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719C" w:rsidRPr="00FF705E" w:rsidRDefault="005D1195" w:rsidP="0084719C">
      <w:pPr>
        <w:spacing w:after="0" w:line="240" w:lineRule="auto"/>
        <w:jc w:val="center"/>
        <w:rPr>
          <w:rFonts w:ascii="Times New Roman" w:hAnsi="Times New Roman"/>
          <w:b/>
          <w:spacing w:val="4"/>
          <w:sz w:val="24"/>
          <w:szCs w:val="24"/>
        </w:rPr>
      </w:pPr>
      <w:r w:rsidRPr="00FF705E">
        <w:rPr>
          <w:rFonts w:ascii="Times New Roman" w:hAnsi="Times New Roman"/>
          <w:b/>
          <w:color w:val="000000"/>
          <w:sz w:val="24"/>
          <w:szCs w:val="24"/>
        </w:rPr>
        <w:t xml:space="preserve">EFIKASI VAKSIN </w:t>
      </w:r>
      <w:r w:rsidRPr="00FF705E">
        <w:rPr>
          <w:rFonts w:ascii="Times New Roman" w:hAnsi="Times New Roman"/>
          <w:b/>
          <w:i/>
          <w:color w:val="000000"/>
          <w:sz w:val="24"/>
          <w:szCs w:val="24"/>
        </w:rPr>
        <w:t>BOOSTER</w:t>
      </w:r>
      <w:r w:rsidRPr="00FF705E">
        <w:rPr>
          <w:rFonts w:ascii="Times New Roman" w:hAnsi="Times New Roman"/>
          <w:b/>
          <w:color w:val="000000"/>
          <w:sz w:val="24"/>
          <w:szCs w:val="24"/>
        </w:rPr>
        <w:t xml:space="preserve"> </w:t>
      </w:r>
      <w:r w:rsidRPr="00FF705E">
        <w:rPr>
          <w:rFonts w:ascii="Times New Roman" w:hAnsi="Times New Roman"/>
          <w:b/>
          <w:i/>
          <w:color w:val="000000"/>
          <w:sz w:val="24"/>
          <w:szCs w:val="24"/>
        </w:rPr>
        <w:t>Streptococcus agalactiae</w:t>
      </w:r>
      <w:r w:rsidRPr="00FF705E">
        <w:rPr>
          <w:rFonts w:ascii="Times New Roman" w:hAnsi="Times New Roman"/>
          <w:b/>
          <w:color w:val="000000"/>
          <w:sz w:val="24"/>
          <w:szCs w:val="24"/>
        </w:rPr>
        <w:t xml:space="preserve"> </w:t>
      </w:r>
      <w:r w:rsidRPr="00FF705E">
        <w:rPr>
          <w:rFonts w:ascii="Times New Roman" w:hAnsi="Times New Roman"/>
          <w:b/>
          <w:sz w:val="24"/>
          <w:szCs w:val="24"/>
        </w:rPr>
        <w:t>PADA INDUK IKAN NILA TERHADAP IMUNITAS MATERNAL UNTUK PENCEGAHAN STREPTOCOCCOSIS</w:t>
      </w:r>
    </w:p>
    <w:p w:rsidR="0084719C" w:rsidRPr="0084719C" w:rsidRDefault="0084719C" w:rsidP="0084719C">
      <w:pPr>
        <w:spacing w:after="0" w:line="240" w:lineRule="auto"/>
        <w:jc w:val="center"/>
        <w:rPr>
          <w:rFonts w:ascii="Times New Roman" w:hAnsi="Times New Roman"/>
          <w:b/>
          <w:spacing w:val="4"/>
          <w:sz w:val="24"/>
          <w:szCs w:val="24"/>
        </w:rPr>
      </w:pPr>
    </w:p>
    <w:p w:rsidR="0084719C" w:rsidRPr="005D1195" w:rsidRDefault="005D1195" w:rsidP="0084719C">
      <w:pPr>
        <w:spacing w:after="0" w:line="240" w:lineRule="auto"/>
        <w:jc w:val="center"/>
        <w:rPr>
          <w:rFonts w:ascii="Times New Roman" w:hAnsi="Times New Roman"/>
          <w:b/>
          <w:sz w:val="24"/>
          <w:szCs w:val="24"/>
        </w:rPr>
      </w:pPr>
      <w:r w:rsidRPr="005D1195">
        <w:rPr>
          <w:rFonts w:ascii="Times New Roman" w:hAnsi="Times New Roman"/>
          <w:b/>
          <w:sz w:val="24"/>
          <w:szCs w:val="24"/>
          <w:lang w:val="en-GB"/>
        </w:rPr>
        <w:t xml:space="preserve">Efficacy of </w:t>
      </w:r>
      <w:r w:rsidRPr="005D1195">
        <w:rPr>
          <w:rFonts w:ascii="Times New Roman" w:hAnsi="Times New Roman"/>
          <w:b/>
          <w:i/>
          <w:sz w:val="24"/>
          <w:szCs w:val="24"/>
          <w:lang w:val="en-GB"/>
        </w:rPr>
        <w:t>Streptococcus agalactiae</w:t>
      </w:r>
      <w:r w:rsidRPr="005D1195">
        <w:rPr>
          <w:rFonts w:ascii="Times New Roman" w:hAnsi="Times New Roman"/>
          <w:b/>
          <w:sz w:val="24"/>
          <w:szCs w:val="24"/>
          <w:lang w:val="en-GB"/>
        </w:rPr>
        <w:t xml:space="preserve"> </w:t>
      </w:r>
      <w:r w:rsidRPr="005D1195">
        <w:rPr>
          <w:rFonts w:ascii="Times New Roman" w:hAnsi="Times New Roman"/>
          <w:b/>
          <w:sz w:val="24"/>
          <w:szCs w:val="24"/>
          <w:lang w:val="en-GB"/>
        </w:rPr>
        <w:t xml:space="preserve">Booster Vaccine </w:t>
      </w:r>
      <w:r w:rsidR="00FF705E">
        <w:rPr>
          <w:rFonts w:ascii="Times New Roman" w:hAnsi="Times New Roman"/>
          <w:b/>
          <w:sz w:val="24"/>
          <w:szCs w:val="24"/>
        </w:rPr>
        <w:t>o</w:t>
      </w:r>
      <w:r w:rsidRPr="005D1195">
        <w:rPr>
          <w:rFonts w:ascii="Times New Roman" w:hAnsi="Times New Roman"/>
          <w:b/>
          <w:sz w:val="24"/>
          <w:szCs w:val="24"/>
        </w:rPr>
        <w:t>n</w:t>
      </w:r>
      <w:r w:rsidRPr="005D1195">
        <w:rPr>
          <w:rFonts w:ascii="Times New Roman" w:hAnsi="Times New Roman"/>
          <w:b/>
          <w:sz w:val="24"/>
          <w:szCs w:val="24"/>
          <w:lang w:val="en-GB"/>
        </w:rPr>
        <w:t xml:space="preserve"> Tilapia </w:t>
      </w:r>
      <w:r w:rsidRPr="005D1195">
        <w:rPr>
          <w:rFonts w:ascii="Times New Roman" w:hAnsi="Times New Roman"/>
          <w:b/>
          <w:sz w:val="24"/>
          <w:szCs w:val="24"/>
        </w:rPr>
        <w:t>Broodstock</w:t>
      </w:r>
      <w:r w:rsidRPr="005D1195">
        <w:rPr>
          <w:rFonts w:ascii="Times New Roman" w:hAnsi="Times New Roman"/>
          <w:b/>
          <w:sz w:val="24"/>
          <w:szCs w:val="24"/>
          <w:lang w:val="en-GB"/>
        </w:rPr>
        <w:t xml:space="preserve"> </w:t>
      </w:r>
      <w:r w:rsidR="009A5F3A" w:rsidRPr="005D1195">
        <w:rPr>
          <w:rFonts w:ascii="Times New Roman" w:hAnsi="Times New Roman"/>
          <w:b/>
          <w:sz w:val="24"/>
          <w:szCs w:val="24"/>
        </w:rPr>
        <w:t>to</w:t>
      </w:r>
      <w:r w:rsidR="00FF705E">
        <w:rPr>
          <w:rFonts w:ascii="Times New Roman" w:hAnsi="Times New Roman"/>
          <w:b/>
          <w:sz w:val="24"/>
          <w:szCs w:val="24"/>
          <w:lang w:val="en-GB"/>
        </w:rPr>
        <w:t xml:space="preserve"> Maternal Immunity i</w:t>
      </w:r>
      <w:r w:rsidRPr="005D1195">
        <w:rPr>
          <w:rFonts w:ascii="Times New Roman" w:hAnsi="Times New Roman"/>
          <w:b/>
          <w:sz w:val="24"/>
          <w:szCs w:val="24"/>
          <w:lang w:val="en-GB"/>
        </w:rPr>
        <w:t xml:space="preserve">n </w:t>
      </w:r>
      <w:r w:rsidRPr="005D1195">
        <w:rPr>
          <w:rFonts w:ascii="Times New Roman" w:hAnsi="Times New Roman"/>
          <w:b/>
          <w:sz w:val="24"/>
          <w:szCs w:val="24"/>
        </w:rPr>
        <w:t>Preventing Streptococcosis</w:t>
      </w:r>
    </w:p>
    <w:p w:rsidR="00745F2E" w:rsidRDefault="00745F2E" w:rsidP="00745F2E">
      <w:pPr>
        <w:spacing w:after="0" w:line="240" w:lineRule="auto"/>
        <w:jc w:val="center"/>
        <w:rPr>
          <w:rFonts w:ascii="Times New Roman" w:hAnsi="Times New Roman"/>
          <w:sz w:val="24"/>
          <w:szCs w:val="24"/>
        </w:rPr>
      </w:pPr>
      <w:r w:rsidRPr="0084719C">
        <w:rPr>
          <w:rFonts w:ascii="Times New Roman" w:hAnsi="Times New Roman"/>
          <w:b/>
          <w:sz w:val="24"/>
          <w:szCs w:val="24"/>
          <w:lang w:val="sv-SE"/>
        </w:rPr>
        <w:t xml:space="preserve"> </w:t>
      </w:r>
    </w:p>
    <w:p w:rsidR="00D32222" w:rsidRPr="00FF705E" w:rsidRDefault="005D1195" w:rsidP="00D32222">
      <w:pPr>
        <w:spacing w:after="0" w:line="240" w:lineRule="auto"/>
        <w:jc w:val="center"/>
        <w:rPr>
          <w:rFonts w:ascii="Times New Roman" w:hAnsi="Times New Roman"/>
          <w:sz w:val="24"/>
          <w:szCs w:val="24"/>
        </w:rPr>
      </w:pPr>
      <w:r w:rsidRPr="00FF705E">
        <w:rPr>
          <w:rFonts w:ascii="Times New Roman" w:hAnsi="Times New Roman"/>
          <w:b/>
          <w:sz w:val="24"/>
          <w:szCs w:val="24"/>
        </w:rPr>
        <w:t>Dendi Hidayatullah</w:t>
      </w:r>
      <w:r w:rsidR="00FF705E" w:rsidRPr="00FF705E">
        <w:rPr>
          <w:rFonts w:ascii="Times New Roman" w:hAnsi="Times New Roman"/>
          <w:b/>
          <w:sz w:val="24"/>
          <w:szCs w:val="24"/>
          <w:vertAlign w:val="superscript"/>
        </w:rPr>
        <w:t>1</w:t>
      </w:r>
      <w:r w:rsidRPr="00FF705E">
        <w:rPr>
          <w:rFonts w:ascii="Times New Roman" w:hAnsi="Times New Roman"/>
          <w:b/>
          <w:bCs/>
          <w:sz w:val="24"/>
          <w:szCs w:val="24"/>
          <w:lang w:val="nn-NO" w:eastAsia="id-ID"/>
        </w:rPr>
        <w:t>,</w:t>
      </w:r>
      <w:r w:rsidRPr="00FF705E">
        <w:rPr>
          <w:rFonts w:ascii="Times New Roman" w:hAnsi="Times New Roman"/>
          <w:b/>
          <w:sz w:val="24"/>
          <w:szCs w:val="24"/>
          <w:lang w:val="id-ID"/>
        </w:rPr>
        <w:t xml:space="preserve"> </w:t>
      </w:r>
      <w:r w:rsidRPr="00FF705E">
        <w:rPr>
          <w:rFonts w:ascii="Times New Roman" w:hAnsi="Times New Roman"/>
          <w:b/>
          <w:sz w:val="24"/>
          <w:szCs w:val="24"/>
        </w:rPr>
        <w:t>Sukenda Sukenda</w:t>
      </w:r>
      <w:r w:rsidR="00FF705E" w:rsidRPr="00FF705E">
        <w:rPr>
          <w:rFonts w:ascii="Times New Roman" w:hAnsi="Times New Roman"/>
          <w:b/>
          <w:sz w:val="24"/>
          <w:szCs w:val="24"/>
          <w:vertAlign w:val="superscript"/>
        </w:rPr>
        <w:t>1</w:t>
      </w:r>
      <w:r w:rsidRPr="00FF705E">
        <w:rPr>
          <w:rFonts w:ascii="Times New Roman" w:hAnsi="Times New Roman"/>
          <w:b/>
          <w:sz w:val="24"/>
          <w:szCs w:val="24"/>
        </w:rPr>
        <w:t>*</w:t>
      </w:r>
      <w:r w:rsidRPr="00FF705E">
        <w:rPr>
          <w:rFonts w:ascii="Times New Roman" w:hAnsi="Times New Roman"/>
          <w:b/>
          <w:sz w:val="24"/>
          <w:szCs w:val="24"/>
          <w:lang w:val="id-ID"/>
        </w:rPr>
        <w:t>,</w:t>
      </w:r>
      <w:r w:rsidRPr="00FF705E">
        <w:rPr>
          <w:rFonts w:ascii="Times New Roman" w:hAnsi="Times New Roman"/>
          <w:b/>
          <w:sz w:val="24"/>
          <w:szCs w:val="24"/>
        </w:rPr>
        <w:t xml:space="preserve"> Sri Nuryati</w:t>
      </w:r>
      <w:r w:rsidR="00FF705E" w:rsidRPr="00FF705E">
        <w:rPr>
          <w:rFonts w:ascii="Times New Roman" w:hAnsi="Times New Roman"/>
          <w:b/>
          <w:sz w:val="24"/>
          <w:szCs w:val="24"/>
          <w:vertAlign w:val="superscript"/>
        </w:rPr>
        <w:t>1</w:t>
      </w:r>
      <w:r w:rsidRPr="00FF705E">
        <w:rPr>
          <w:rFonts w:ascii="Times New Roman" w:hAnsi="Times New Roman"/>
          <w:b/>
          <w:sz w:val="24"/>
          <w:szCs w:val="24"/>
        </w:rPr>
        <w:t xml:space="preserve">, </w:t>
      </w:r>
      <w:r w:rsidR="00FF705E">
        <w:rPr>
          <w:rFonts w:ascii="Times New Roman" w:hAnsi="Times New Roman"/>
          <w:b/>
          <w:sz w:val="24"/>
          <w:szCs w:val="24"/>
        </w:rPr>
        <w:t>Rahma Mulyani</w:t>
      </w:r>
      <w:r w:rsidR="00FF705E" w:rsidRPr="00FF705E">
        <w:rPr>
          <w:rFonts w:ascii="Times New Roman" w:hAnsi="Times New Roman"/>
          <w:b/>
          <w:sz w:val="24"/>
          <w:szCs w:val="24"/>
          <w:vertAlign w:val="superscript"/>
        </w:rPr>
        <w:t>2</w:t>
      </w:r>
      <w:r w:rsidR="00FF705E">
        <w:rPr>
          <w:rFonts w:ascii="Times New Roman" w:hAnsi="Times New Roman"/>
          <w:b/>
          <w:sz w:val="24"/>
          <w:szCs w:val="24"/>
        </w:rPr>
        <w:t xml:space="preserve">, </w:t>
      </w:r>
      <w:r w:rsidRPr="00FF705E">
        <w:rPr>
          <w:rFonts w:ascii="Times New Roman" w:hAnsi="Times New Roman"/>
          <w:b/>
          <w:sz w:val="24"/>
          <w:szCs w:val="24"/>
        </w:rPr>
        <w:t>Ardana Kirniaji</w:t>
      </w:r>
      <w:r w:rsidR="00FF705E" w:rsidRPr="00FF705E">
        <w:rPr>
          <w:rFonts w:ascii="Times New Roman" w:hAnsi="Times New Roman"/>
          <w:b/>
          <w:sz w:val="24"/>
          <w:szCs w:val="24"/>
          <w:vertAlign w:val="superscript"/>
        </w:rPr>
        <w:t>3</w:t>
      </w:r>
      <w:r w:rsidR="00981B2B" w:rsidRPr="00FF705E">
        <w:rPr>
          <w:rFonts w:ascii="Times New Roman" w:hAnsi="Times New Roman"/>
          <w:sz w:val="24"/>
          <w:szCs w:val="24"/>
          <w:vertAlign w:val="superscript"/>
        </w:rPr>
        <w:t xml:space="preserve"> </w:t>
      </w:r>
    </w:p>
    <w:p w:rsidR="00FF705E" w:rsidRPr="00FF705E" w:rsidRDefault="00FF705E" w:rsidP="00FF705E">
      <w:pPr>
        <w:spacing w:after="0" w:line="240" w:lineRule="auto"/>
        <w:jc w:val="center"/>
        <w:rPr>
          <w:rFonts w:ascii="Times New Roman" w:hAnsi="Times New Roman"/>
          <w:sz w:val="24"/>
          <w:szCs w:val="24"/>
          <w:lang w:val="nn-NO"/>
        </w:rPr>
      </w:pPr>
      <w:r w:rsidRPr="00FF705E">
        <w:rPr>
          <w:rFonts w:ascii="Times New Roman" w:hAnsi="Times New Roman"/>
          <w:sz w:val="24"/>
          <w:szCs w:val="24"/>
          <w:vertAlign w:val="superscript"/>
          <w:lang w:val="nn-NO"/>
        </w:rPr>
        <w:t>1</w:t>
      </w:r>
      <w:r w:rsidRPr="00FF705E">
        <w:rPr>
          <w:rFonts w:ascii="Times New Roman" w:hAnsi="Times New Roman"/>
          <w:sz w:val="24"/>
          <w:szCs w:val="24"/>
          <w:lang w:val="nn-NO"/>
        </w:rPr>
        <w:t>Departemen Budidaya Perairan, Fakultas Perikanan dan Ilmu Kelautan, IPB University</w:t>
      </w:r>
      <w:r w:rsidRPr="00FF705E">
        <w:rPr>
          <w:rFonts w:ascii="Times New Roman" w:hAnsi="Times New Roman"/>
          <w:sz w:val="24"/>
          <w:szCs w:val="24"/>
          <w:lang w:val="nn-NO"/>
        </w:rPr>
        <w:t>, Indonesia</w:t>
      </w:r>
    </w:p>
    <w:p w:rsidR="00FF705E" w:rsidRPr="00FF705E" w:rsidRDefault="00FF705E" w:rsidP="00FF705E">
      <w:pPr>
        <w:spacing w:after="0" w:line="240" w:lineRule="auto"/>
        <w:jc w:val="center"/>
        <w:rPr>
          <w:rFonts w:ascii="Times New Roman" w:hAnsi="Times New Roman"/>
          <w:sz w:val="24"/>
          <w:szCs w:val="24"/>
          <w:lang w:val="nn-NO"/>
        </w:rPr>
      </w:pPr>
      <w:r w:rsidRPr="00FF705E">
        <w:rPr>
          <w:rFonts w:ascii="Times New Roman" w:hAnsi="Times New Roman"/>
          <w:sz w:val="24"/>
          <w:szCs w:val="24"/>
          <w:vertAlign w:val="superscript"/>
          <w:lang w:val="nn-NO"/>
        </w:rPr>
        <w:t>2</w:t>
      </w:r>
      <w:r w:rsidRPr="00FF705E">
        <w:rPr>
          <w:rFonts w:ascii="Times New Roman" w:hAnsi="Times New Roman"/>
          <w:sz w:val="24"/>
          <w:szCs w:val="24"/>
          <w:lang w:val="nn-NO"/>
        </w:rPr>
        <w:t>Departemen Budidaya Perairan, fakultas Perikanan, Univ</w:t>
      </w:r>
      <w:r>
        <w:rPr>
          <w:rFonts w:ascii="Times New Roman" w:hAnsi="Times New Roman"/>
          <w:sz w:val="24"/>
          <w:szCs w:val="24"/>
          <w:lang w:val="nn-NO"/>
        </w:rPr>
        <w:t>ersitas PGRI Palembang</w:t>
      </w:r>
      <w:r w:rsidRPr="00FF705E">
        <w:rPr>
          <w:rFonts w:ascii="Times New Roman" w:hAnsi="Times New Roman"/>
          <w:sz w:val="24"/>
          <w:szCs w:val="24"/>
          <w:lang w:val="nn-NO"/>
        </w:rPr>
        <w:t>, Indonesia</w:t>
      </w:r>
    </w:p>
    <w:p w:rsidR="00FF705E" w:rsidRPr="00FF705E" w:rsidRDefault="00FF705E" w:rsidP="00FF705E">
      <w:pPr>
        <w:spacing w:after="0" w:line="240" w:lineRule="auto"/>
        <w:jc w:val="center"/>
        <w:rPr>
          <w:rFonts w:ascii="Times New Roman" w:hAnsi="Times New Roman"/>
          <w:sz w:val="24"/>
          <w:szCs w:val="24"/>
          <w:lang w:val="nn-NO"/>
        </w:rPr>
      </w:pPr>
      <w:r w:rsidRPr="00FF705E">
        <w:rPr>
          <w:rFonts w:ascii="Times New Roman" w:hAnsi="Times New Roman"/>
          <w:sz w:val="24"/>
          <w:szCs w:val="24"/>
          <w:vertAlign w:val="superscript"/>
          <w:lang w:val="nn-NO"/>
        </w:rPr>
        <w:t>3</w:t>
      </w:r>
      <w:r w:rsidRPr="00FF705E">
        <w:rPr>
          <w:rFonts w:ascii="Times New Roman" w:hAnsi="Times New Roman"/>
          <w:sz w:val="24"/>
          <w:szCs w:val="24"/>
          <w:lang w:val="nn-NO"/>
        </w:rPr>
        <w:t>Politeknik Kelautan dan Perikanan Bone, Indonesia</w:t>
      </w:r>
    </w:p>
    <w:p w:rsidR="001F2B70" w:rsidRDefault="001F2B70" w:rsidP="00FF705E">
      <w:pPr>
        <w:spacing w:after="0" w:line="240" w:lineRule="auto"/>
        <w:jc w:val="center"/>
        <w:rPr>
          <w:rFonts w:ascii="Times New Roman" w:hAnsi="Times New Roman"/>
          <w:sz w:val="24"/>
          <w:szCs w:val="24"/>
        </w:rPr>
      </w:pPr>
    </w:p>
    <w:p w:rsidR="00FF705E" w:rsidRPr="00FF705E" w:rsidRDefault="00FF705E" w:rsidP="00FF705E">
      <w:pPr>
        <w:spacing w:after="0" w:line="240" w:lineRule="auto"/>
        <w:jc w:val="center"/>
        <w:rPr>
          <w:rStyle w:val="Hyperlink"/>
          <w:rFonts w:ascii="Times New Roman" w:hAnsi="Times New Roman"/>
          <w:color w:val="000000"/>
          <w:sz w:val="24"/>
          <w:szCs w:val="24"/>
        </w:rPr>
      </w:pPr>
      <w:r w:rsidRPr="00FF705E">
        <w:rPr>
          <w:rFonts w:ascii="Times New Roman" w:hAnsi="Times New Roman"/>
          <w:sz w:val="24"/>
          <w:szCs w:val="24"/>
        </w:rPr>
        <w:t>*</w:t>
      </w:r>
      <w:r>
        <w:rPr>
          <w:rFonts w:ascii="Times New Roman" w:hAnsi="Times New Roman"/>
          <w:sz w:val="24"/>
          <w:szCs w:val="24"/>
        </w:rPr>
        <w:t>corresponding author</w:t>
      </w:r>
      <w:r w:rsidRPr="00FF705E">
        <w:rPr>
          <w:rFonts w:ascii="Times New Roman" w:hAnsi="Times New Roman"/>
          <w:sz w:val="24"/>
          <w:szCs w:val="24"/>
        </w:rPr>
        <w:t>: sukenda@apps.ipb.ac.id</w:t>
      </w:r>
    </w:p>
    <w:p w:rsidR="00FF705E" w:rsidRDefault="00FF705E" w:rsidP="0078710D">
      <w:pPr>
        <w:tabs>
          <w:tab w:val="left" w:pos="0"/>
        </w:tabs>
        <w:spacing w:line="240" w:lineRule="auto"/>
        <w:jc w:val="center"/>
        <w:rPr>
          <w:rFonts w:ascii="Times New Roman" w:hAnsi="Times New Roman"/>
          <w:b/>
          <w:bCs/>
          <w:sz w:val="24"/>
          <w:szCs w:val="24"/>
        </w:rPr>
      </w:pPr>
    </w:p>
    <w:p w:rsidR="00745F2E" w:rsidRPr="00025F3D" w:rsidRDefault="003B772B" w:rsidP="0078710D">
      <w:pPr>
        <w:tabs>
          <w:tab w:val="left" w:pos="0"/>
        </w:tabs>
        <w:spacing w:line="240" w:lineRule="auto"/>
        <w:jc w:val="center"/>
        <w:rPr>
          <w:rFonts w:ascii="Times New Roman" w:hAnsi="Times New Roman"/>
          <w:b/>
          <w:bCs/>
          <w:sz w:val="24"/>
          <w:szCs w:val="24"/>
        </w:rPr>
      </w:pPr>
      <w:r w:rsidRPr="00025F3D">
        <w:rPr>
          <w:rFonts w:ascii="Times New Roman" w:hAnsi="Times New Roman"/>
          <w:b/>
          <w:bCs/>
          <w:sz w:val="24"/>
          <w:szCs w:val="24"/>
        </w:rPr>
        <w:t>ABSTRAK</w:t>
      </w:r>
    </w:p>
    <w:p w:rsidR="003B772B" w:rsidRPr="00100CEB" w:rsidRDefault="00FF705E" w:rsidP="003B772B">
      <w:pPr>
        <w:pStyle w:val="abstrak"/>
        <w:shd w:val="clear" w:color="auto" w:fill="FFFFFF"/>
        <w:spacing w:before="240" w:beforeAutospacing="0" w:after="240" w:afterAutospacing="0"/>
        <w:jc w:val="both"/>
      </w:pPr>
      <w:r w:rsidRPr="00100CEB">
        <w:t xml:space="preserve">Bakteri </w:t>
      </w:r>
      <w:r w:rsidRPr="00100CEB">
        <w:rPr>
          <w:rStyle w:val="Emphasis"/>
          <w:bCs/>
        </w:rPr>
        <w:t>Streptococcus agalactiae</w:t>
      </w:r>
      <w:r w:rsidRPr="00100CEB">
        <w:t xml:space="preserve"> merupakan patogen utama yang menyerang ikan nila mulai fase benih hingga dewasa. </w:t>
      </w:r>
      <w:r w:rsidRPr="00100CEB">
        <w:rPr>
          <w:rStyle w:val="longtext"/>
          <w:rFonts w:eastAsia="Calibri"/>
        </w:rPr>
        <w:t xml:space="preserve">Tujuan penelitian ini yaitu untuk menguji </w:t>
      </w:r>
      <w:r w:rsidRPr="00100CEB">
        <w:t xml:space="preserve">efikasi vaksin </w:t>
      </w:r>
      <w:r w:rsidRPr="00100CEB">
        <w:rPr>
          <w:i/>
        </w:rPr>
        <w:t>booster</w:t>
      </w:r>
      <w:r w:rsidRPr="00100CEB">
        <w:t xml:space="preserve"> </w:t>
      </w:r>
      <w:r w:rsidRPr="00100CEB">
        <w:rPr>
          <w:i/>
        </w:rPr>
        <w:t>S. agalactiae</w:t>
      </w:r>
      <w:r w:rsidRPr="00100CEB">
        <w:t xml:space="preserve"> di induk ikan nila sebelum pemijahan kedua terhadap imunitas maternal untuk pencegahan streptococcosis. Vaksin gabungan sediaan sel utuh dan </w:t>
      </w:r>
      <w:r w:rsidRPr="00100CEB">
        <w:rPr>
          <w:iCs/>
        </w:rPr>
        <w:t>produk ekstraselular</w:t>
      </w:r>
      <w:r w:rsidRPr="00100CEB">
        <w:t xml:space="preserve"> (ECP) </w:t>
      </w:r>
      <w:r w:rsidRPr="00100CEB">
        <w:rPr>
          <w:i/>
        </w:rPr>
        <w:t>S. agalactiae</w:t>
      </w:r>
      <w:r w:rsidRPr="00100CEB">
        <w:t xml:space="preserve"> diinjeksi sebanyak 0,4 mL/kg induk ikan dengan perbandingan 50:50% (v/v) dari dosis penyuntikan, sedangkan kontrol diinjeksi dengan </w:t>
      </w:r>
      <w:r w:rsidRPr="00100CEB">
        <w:rPr>
          <w:i/>
          <w:iCs/>
        </w:rPr>
        <w:t>phosphate</w:t>
      </w:r>
      <w:r w:rsidRPr="00100CEB">
        <w:t xml:space="preserve"> </w:t>
      </w:r>
      <w:r w:rsidRPr="00100CEB">
        <w:rPr>
          <w:i/>
          <w:iCs/>
        </w:rPr>
        <w:t>buffered saline</w:t>
      </w:r>
      <w:r w:rsidRPr="00100CEB">
        <w:t xml:space="preserve"> (PBS). Vaksin diberikan ke induk ikan pada fase tingkat kematangan gonad dua (TKG 2). Perlakuan penelitian yaitu induk diinjeksi PBS (K), induk diinjeksi vaksin satu kali (A), dan induk diinjeksi vaksin </w:t>
      </w:r>
      <w:r w:rsidRPr="00100CEB">
        <w:rPr>
          <w:i/>
        </w:rPr>
        <w:t>booster</w:t>
      </w:r>
      <w:r w:rsidRPr="00100CEB">
        <w:t xml:space="preserve"> setelah pemijahan pertama (B). Uji tantang benih dari setiap induk perlakuan dilakukan melalui perendaman </w:t>
      </w:r>
      <w:r w:rsidRPr="00100CEB">
        <w:rPr>
          <w:i/>
        </w:rPr>
        <w:t>S. agalactiae</w:t>
      </w:r>
      <w:r w:rsidRPr="00100CEB">
        <w:t xml:space="preserve"> 10</w:t>
      </w:r>
      <w:r w:rsidRPr="00100CEB">
        <w:rPr>
          <w:vertAlign w:val="superscript"/>
        </w:rPr>
        <w:t>7</w:t>
      </w:r>
      <w:r w:rsidRPr="00100CEB">
        <w:t xml:space="preserve"> CFU/mL selama 30 menit pada umur benih 5, 10, 15, dan 20 hari setelah menetas. Hasil penelitian menunjukkan terdapat perbedaan yang signifikan (P&lt;0,05) pada total leukosit dan aktivitas fagositik induk ikan. Level antibodi dan lisozim induk, telur, dan benih dari perlakuan B signifikan lebih tinggi (P&lt;0,05) dibandingkan dengan perlakuan induk lainnya. Daya tetas telur dari perlakuan induk B (94,52%) signifikan lebih tinggi (P&lt;0,05) dari pada perlakuan induk lainnya. Nilai Relative percent Survival benih dari perlakuan induk B tidak berbeda signifikan (P&gt;0,05) dengan perlakuan benih dari induk A pada hari ke-5 tetapi, signifikan lebih tinggi (P&lt;0,05) pada hari ke-10 hingga 20 pascatetas (96,61-54,17%). Pemberian vaksin </w:t>
      </w:r>
      <w:r w:rsidRPr="00100CEB">
        <w:rPr>
          <w:i/>
        </w:rPr>
        <w:t>booster</w:t>
      </w:r>
      <w:r w:rsidRPr="00100CEB">
        <w:t xml:space="preserve"> di induk ikan nila </w:t>
      </w:r>
      <w:r w:rsidR="00100CEB" w:rsidRPr="00100CEB">
        <w:t>sebelum</w:t>
      </w:r>
      <w:r w:rsidRPr="00100CEB">
        <w:t xml:space="preserve"> pemijahan kedua dapat menstimulasi peningkatan imunitas dan transfer imunitas maternal ke anaknya untuk pencegahan streptococcosis</w:t>
      </w:r>
      <w:r w:rsidRPr="00100CEB">
        <w:t>.</w:t>
      </w:r>
    </w:p>
    <w:p w:rsidR="003B772B" w:rsidRPr="00100CEB" w:rsidRDefault="003B772B" w:rsidP="003B772B">
      <w:pPr>
        <w:pStyle w:val="abstrak"/>
        <w:shd w:val="clear" w:color="auto" w:fill="FFFFFF"/>
        <w:spacing w:before="240" w:beforeAutospacing="0" w:after="240" w:afterAutospacing="0"/>
        <w:jc w:val="both"/>
      </w:pPr>
      <w:r w:rsidRPr="00025F3D">
        <w:rPr>
          <w:rStyle w:val="Strong"/>
        </w:rPr>
        <w:t>Kata Kunci: </w:t>
      </w:r>
      <w:r w:rsidR="00100CEB" w:rsidRPr="0065662F">
        <w:t xml:space="preserve">imunitas </w:t>
      </w:r>
      <w:r w:rsidR="00100CEB">
        <w:t xml:space="preserve">maternal, induk, nila, transfer, vaksin </w:t>
      </w:r>
      <w:r w:rsidR="00100CEB" w:rsidRPr="00DD24CD">
        <w:rPr>
          <w:i/>
        </w:rPr>
        <w:t>booster</w:t>
      </w:r>
      <w:r w:rsidR="00100CEB">
        <w:t>.</w:t>
      </w:r>
    </w:p>
    <w:p w:rsidR="003B772B" w:rsidRPr="00025F3D" w:rsidRDefault="003B772B" w:rsidP="0078710D">
      <w:pPr>
        <w:pStyle w:val="abstrak"/>
        <w:shd w:val="clear" w:color="auto" w:fill="FFFFFF"/>
        <w:spacing w:before="240" w:beforeAutospacing="0" w:after="240" w:afterAutospacing="0"/>
        <w:jc w:val="center"/>
        <w:rPr>
          <w:b/>
        </w:rPr>
      </w:pPr>
      <w:r w:rsidRPr="00025F3D">
        <w:rPr>
          <w:b/>
        </w:rPr>
        <w:t>ABSTRACT</w:t>
      </w:r>
    </w:p>
    <w:p w:rsidR="003B772B" w:rsidRPr="00100CEB" w:rsidRDefault="00100CEB" w:rsidP="003B772B">
      <w:pPr>
        <w:pStyle w:val="abstrak"/>
        <w:shd w:val="clear" w:color="auto" w:fill="FFFFFF"/>
        <w:spacing w:before="240" w:beforeAutospacing="0" w:after="240" w:afterAutospacing="0"/>
        <w:jc w:val="both"/>
      </w:pPr>
      <w:r w:rsidRPr="00100CEB">
        <w:rPr>
          <w:rStyle w:val="Emphasis"/>
          <w:bCs/>
        </w:rPr>
        <w:t>Streptococcus agalactiae</w:t>
      </w:r>
      <w:r w:rsidRPr="00100CEB">
        <w:t xml:space="preserve"> is the main pathogen attacking tilapia during the fry-up to an adult phase. The purpose of the research was conducted to assess the efficacy of the </w:t>
      </w:r>
      <w:r w:rsidRPr="00100CEB">
        <w:rPr>
          <w:i/>
        </w:rPr>
        <w:t>S. agalactiae</w:t>
      </w:r>
      <w:r w:rsidRPr="00100CEB">
        <w:t xml:space="preserve"> booster vaccine in tilapia broodstock before second spawning on the maternal immunity </w:t>
      </w:r>
      <w:r w:rsidRPr="00100CEB">
        <w:lastRenderedPageBreak/>
        <w:t xml:space="preserve">transfer to the fry in preventing streptococcosis. The combined whole cell and extracellular product vaccine of </w:t>
      </w:r>
      <w:r w:rsidRPr="00100CEB">
        <w:rPr>
          <w:i/>
        </w:rPr>
        <w:t>S. agalactiae</w:t>
      </w:r>
      <w:r w:rsidRPr="00100CEB">
        <w:t xml:space="preserve"> were injected with 0.4 mL/kg of broodstock with a ratio of 50:50% (v/v) of the injection dose, while the control was injected with phosphate-buffered saline (PBS). </w:t>
      </w:r>
      <w:r w:rsidRPr="00100CEB">
        <w:rPr>
          <w:rStyle w:val="hps"/>
        </w:rPr>
        <w:t>Vaccinated broodstock at gonad developmental stage two</w:t>
      </w:r>
      <w:r w:rsidRPr="00100CEB">
        <w:t>. The research treatments were broodstock injected with PBS (K), vaccinated once before the first spawning (A), and vaccinated with a booster vaccine after the first spawning (B). Challenge tests for fry produced on every broodstock were performed by immersion of 10</w:t>
      </w:r>
      <w:r w:rsidRPr="00100CEB">
        <w:rPr>
          <w:vertAlign w:val="superscript"/>
        </w:rPr>
        <w:t>7</w:t>
      </w:r>
      <w:r w:rsidRPr="00100CEB">
        <w:t xml:space="preserve"> CFU/mL</w:t>
      </w:r>
      <w:r w:rsidRPr="00100CEB">
        <w:rPr>
          <w:i/>
        </w:rPr>
        <w:t xml:space="preserve"> S. agalactiae</w:t>
      </w:r>
      <w:r w:rsidRPr="00100CEB">
        <w:t xml:space="preserve"> for 30 minutes at fry ages 5, 10, 15, and 20 days after hatching. The results showed that total leukocytes and phagocytic activity from broodstock B were significantly higher than the other broodstock. The antibody and lysozyme levels of broodstock, eggs, and fry from treatment B were significantly higher compared to other treatments. The hatchability of eggs from broodstock B treatment (94.52%) was significantly higher than the other broodstock. The relative percentage survival of fry from broodstock B was significantly highest on days 10 to 20 post-hatching (96.61-54.17%). Giving a booster </w:t>
      </w:r>
      <w:r w:rsidRPr="00100CEB">
        <w:t>vaccine in tilapia broodstock before</w:t>
      </w:r>
      <w:r w:rsidRPr="00100CEB">
        <w:t xml:space="preserve"> the second spawning can stimulate immunity enhancement and transfer immunity from broodstock to fry for streptococcosis prevention.</w:t>
      </w:r>
    </w:p>
    <w:p w:rsidR="003B772B" w:rsidRPr="00025F3D" w:rsidRDefault="003B772B" w:rsidP="003B772B">
      <w:pPr>
        <w:pStyle w:val="abstrak"/>
        <w:shd w:val="clear" w:color="auto" w:fill="FFFFFF"/>
        <w:spacing w:before="240" w:beforeAutospacing="0" w:after="240" w:afterAutospacing="0"/>
        <w:jc w:val="both"/>
      </w:pPr>
      <w:r w:rsidRPr="00025F3D">
        <w:rPr>
          <w:rStyle w:val="Strong"/>
        </w:rPr>
        <w:t>Keywords:</w:t>
      </w:r>
      <w:r w:rsidRPr="00025F3D">
        <w:t> </w:t>
      </w:r>
      <w:r w:rsidR="00100CEB">
        <w:t>booster vaccine</w:t>
      </w:r>
      <w:r w:rsidR="00100CEB" w:rsidRPr="0065662F">
        <w:t>,</w:t>
      </w:r>
      <w:r w:rsidR="00100CEB">
        <w:t xml:space="preserve"> </w:t>
      </w:r>
      <w:r w:rsidR="00100CEB" w:rsidRPr="0065662F">
        <w:t xml:space="preserve">broodstock, </w:t>
      </w:r>
      <w:r w:rsidR="00100CEB">
        <w:t xml:space="preserve">maternal </w:t>
      </w:r>
      <w:r w:rsidR="00100CEB" w:rsidRPr="0065662F">
        <w:t xml:space="preserve">immunity, </w:t>
      </w:r>
      <w:r w:rsidR="00100CEB">
        <w:t xml:space="preserve">tilapia, </w:t>
      </w:r>
      <w:r w:rsidR="00100CEB" w:rsidRPr="0065662F">
        <w:t>transfer</w:t>
      </w:r>
      <w:r w:rsidR="00100CEB">
        <w:t>.</w:t>
      </w:r>
      <w:r w:rsidRPr="00025F3D">
        <w:t>  </w:t>
      </w:r>
    </w:p>
    <w:p w:rsidR="00D54B42" w:rsidRDefault="00D54B42" w:rsidP="00FC5AE3">
      <w:pPr>
        <w:pStyle w:val="Heading1"/>
        <w:shd w:val="clear" w:color="auto" w:fill="FFFFFF"/>
        <w:spacing w:before="0" w:line="240" w:lineRule="auto"/>
        <w:jc w:val="both"/>
        <w:rPr>
          <w:rStyle w:val="Strong"/>
          <w:rFonts w:ascii="Times New Roman" w:hAnsi="Times New Roman" w:cs="Times New Roman"/>
          <w:bCs w:val="0"/>
          <w:color w:val="auto"/>
          <w:sz w:val="24"/>
          <w:szCs w:val="24"/>
        </w:rPr>
        <w:sectPr w:rsidR="00D54B42" w:rsidSect="00FF394C">
          <w:headerReference w:type="even" r:id="rId7"/>
          <w:headerReference w:type="default" r:id="rId8"/>
          <w:footerReference w:type="even" r:id="rId9"/>
          <w:footerReference w:type="default" r:id="rId10"/>
          <w:headerReference w:type="first" r:id="rId11"/>
          <w:footerReference w:type="first" r:id="rId12"/>
          <w:pgSz w:w="11909" w:h="16834" w:code="9"/>
          <w:pgMar w:top="1728" w:right="1440" w:bottom="1728" w:left="1728" w:header="720" w:footer="720" w:gutter="0"/>
          <w:pgNumType w:start="2"/>
          <w:cols w:space="720"/>
          <w:docGrid w:linePitch="360"/>
        </w:sectPr>
      </w:pPr>
    </w:p>
    <w:p w:rsidR="00FC5AE3" w:rsidRPr="00A145D1" w:rsidRDefault="00FC5AE3" w:rsidP="00FC5AE3">
      <w:pPr>
        <w:pStyle w:val="Heading1"/>
        <w:shd w:val="clear" w:color="auto" w:fill="FFFFFF"/>
        <w:spacing w:before="0" w:line="240" w:lineRule="auto"/>
        <w:jc w:val="both"/>
        <w:rPr>
          <w:rStyle w:val="Heading3Char"/>
          <w:rFonts w:eastAsiaTheme="majorEastAsia"/>
        </w:rPr>
      </w:pPr>
      <w:r w:rsidRPr="00A145D1">
        <w:rPr>
          <w:rStyle w:val="Strong"/>
          <w:rFonts w:ascii="Times New Roman" w:hAnsi="Times New Roman" w:cs="Times New Roman"/>
          <w:bCs w:val="0"/>
          <w:color w:val="auto"/>
          <w:sz w:val="24"/>
          <w:szCs w:val="24"/>
        </w:rPr>
        <w:lastRenderedPageBreak/>
        <w:t>PENDAHULUAN</w:t>
      </w:r>
      <w:r w:rsidRPr="00A145D1">
        <w:rPr>
          <w:rStyle w:val="Strong"/>
          <w:rFonts w:ascii="Times New Roman" w:hAnsi="Times New Roman" w:cs="Times New Roman"/>
          <w:b w:val="0"/>
          <w:bCs w:val="0"/>
          <w:color w:val="auto"/>
          <w:sz w:val="24"/>
          <w:szCs w:val="24"/>
        </w:rPr>
        <w:t> </w:t>
      </w:r>
    </w:p>
    <w:p w:rsidR="00FC5AE3" w:rsidRPr="00A145D1" w:rsidRDefault="00FC5AE3" w:rsidP="00FC5AE3">
      <w:pPr>
        <w:pStyle w:val="NormalWeb"/>
        <w:shd w:val="clear" w:color="auto" w:fill="FFFFFF"/>
        <w:spacing w:before="0" w:beforeAutospacing="0" w:after="0" w:afterAutospacing="0"/>
        <w:ind w:firstLine="720"/>
        <w:jc w:val="both"/>
      </w:pPr>
    </w:p>
    <w:p w:rsidR="00100CEB" w:rsidRPr="00A145D1" w:rsidRDefault="00100CEB" w:rsidP="00100CEB">
      <w:pPr>
        <w:widowControl w:val="0"/>
        <w:spacing w:after="0" w:line="240" w:lineRule="auto"/>
        <w:ind w:firstLine="720"/>
        <w:jc w:val="both"/>
        <w:rPr>
          <w:rFonts w:ascii="Times New Roman" w:hAnsi="Times New Roman"/>
          <w:sz w:val="24"/>
          <w:szCs w:val="24"/>
        </w:rPr>
      </w:pPr>
      <w:r w:rsidRPr="00A145D1">
        <w:rPr>
          <w:rFonts w:ascii="Times New Roman" w:hAnsi="Times New Roman"/>
          <w:sz w:val="24"/>
          <w:szCs w:val="24"/>
        </w:rPr>
        <w:t xml:space="preserve">Bakteri </w:t>
      </w:r>
      <w:r w:rsidRPr="00A145D1">
        <w:rPr>
          <w:rFonts w:ascii="Times New Roman" w:hAnsi="Times New Roman"/>
          <w:i/>
          <w:sz w:val="24"/>
          <w:szCs w:val="24"/>
        </w:rPr>
        <w:t>S. agalactiae</w:t>
      </w:r>
      <w:r w:rsidRPr="00A145D1">
        <w:rPr>
          <w:rFonts w:ascii="Times New Roman" w:hAnsi="Times New Roman"/>
          <w:sz w:val="24"/>
          <w:szCs w:val="24"/>
        </w:rPr>
        <w:t xml:space="preserve"> merupakan patogen utama di ikan nila. Bakteri tersebut menyebabkan kematian massal pada budidaya ikan nila di beberapa negara produsen ikan nila seperti China, Thailand, Malaysia dan Indonesia (Sheehan </w:t>
      </w:r>
      <w:r w:rsidRPr="00A145D1">
        <w:rPr>
          <w:rFonts w:ascii="Times New Roman" w:hAnsi="Times New Roman"/>
          <w:i/>
          <w:sz w:val="24"/>
          <w:szCs w:val="24"/>
        </w:rPr>
        <w:t>et al</w:t>
      </w:r>
      <w:r w:rsidRPr="00A145D1">
        <w:rPr>
          <w:rFonts w:ascii="Times New Roman" w:hAnsi="Times New Roman"/>
          <w:sz w:val="24"/>
          <w:szCs w:val="24"/>
        </w:rPr>
        <w:t>.</w:t>
      </w:r>
      <w:r w:rsidRPr="00A145D1">
        <w:rPr>
          <w:rFonts w:ascii="Times New Roman" w:hAnsi="Times New Roman"/>
          <w:i/>
          <w:sz w:val="24"/>
          <w:szCs w:val="24"/>
        </w:rPr>
        <w:t>,</w:t>
      </w:r>
      <w:r w:rsidRPr="00A145D1">
        <w:rPr>
          <w:rFonts w:ascii="Times New Roman" w:hAnsi="Times New Roman"/>
          <w:sz w:val="24"/>
          <w:szCs w:val="24"/>
        </w:rPr>
        <w:t xml:space="preserve"> 2009). Bakteri ini menimbulkan penyakit streptococcosis mulai fase benih hingga fase dewasa pada ikan nila (Jantrakajorn </w:t>
      </w:r>
      <w:r w:rsidRPr="00A145D1">
        <w:rPr>
          <w:rFonts w:ascii="Times New Roman" w:hAnsi="Times New Roman"/>
          <w:i/>
          <w:sz w:val="24"/>
          <w:szCs w:val="24"/>
        </w:rPr>
        <w:t>et al.,</w:t>
      </w:r>
      <w:r w:rsidRPr="00A145D1">
        <w:rPr>
          <w:rFonts w:ascii="Times New Roman" w:hAnsi="Times New Roman"/>
          <w:sz w:val="24"/>
          <w:szCs w:val="24"/>
        </w:rPr>
        <w:t xml:space="preserve"> 2014). </w:t>
      </w:r>
      <w:r w:rsidRPr="00A145D1">
        <w:rPr>
          <w:rFonts w:ascii="Times New Roman" w:eastAsia="MS Mincho" w:hAnsi="Times New Roman"/>
          <w:sz w:val="24"/>
          <w:szCs w:val="24"/>
          <w:lang w:eastAsia="id-ID"/>
        </w:rPr>
        <w:t xml:space="preserve">Infeksi </w:t>
      </w:r>
      <w:r w:rsidRPr="00A145D1">
        <w:rPr>
          <w:rFonts w:ascii="Times New Roman" w:eastAsia="MS Mincho" w:hAnsi="Times New Roman"/>
          <w:i/>
          <w:sz w:val="24"/>
          <w:szCs w:val="24"/>
          <w:lang w:eastAsia="id-ID"/>
        </w:rPr>
        <w:t>Streptococcus</w:t>
      </w:r>
      <w:r w:rsidRPr="00A145D1">
        <w:rPr>
          <w:rFonts w:ascii="Times New Roman" w:eastAsia="MS Mincho" w:hAnsi="Times New Roman"/>
          <w:sz w:val="24"/>
          <w:szCs w:val="24"/>
          <w:lang w:eastAsia="id-ID"/>
        </w:rPr>
        <w:t xml:space="preserve"> pada budidaya ikan nila intensif dapat menyebabkan tingkat kematian mencapai 90% populasi dan lebih dari 90% bakteri disebabkan oleh </w:t>
      </w:r>
      <w:r w:rsidRPr="00A145D1">
        <w:rPr>
          <w:rFonts w:ascii="Times New Roman" w:eastAsia="MS Mincho" w:hAnsi="Times New Roman"/>
          <w:i/>
          <w:sz w:val="24"/>
          <w:szCs w:val="24"/>
          <w:lang w:eastAsia="id-ID"/>
        </w:rPr>
        <w:t>S. agalactiae</w:t>
      </w:r>
      <w:r w:rsidRPr="00A145D1">
        <w:rPr>
          <w:rFonts w:ascii="Times New Roman" w:eastAsia="MS Mincho" w:hAnsi="Times New Roman"/>
          <w:sz w:val="24"/>
          <w:szCs w:val="24"/>
          <w:lang w:eastAsia="id-ID"/>
        </w:rPr>
        <w:t xml:space="preserve"> (Chen </w:t>
      </w:r>
      <w:r w:rsidRPr="00A145D1">
        <w:rPr>
          <w:rFonts w:ascii="Times New Roman" w:eastAsia="MS Mincho" w:hAnsi="Times New Roman"/>
          <w:i/>
          <w:sz w:val="24"/>
          <w:szCs w:val="24"/>
          <w:lang w:eastAsia="id-ID"/>
        </w:rPr>
        <w:t>et al.,</w:t>
      </w:r>
      <w:r w:rsidRPr="00A145D1">
        <w:rPr>
          <w:rFonts w:ascii="Times New Roman" w:eastAsia="MS Mincho" w:hAnsi="Times New Roman"/>
          <w:sz w:val="24"/>
          <w:szCs w:val="24"/>
          <w:lang w:eastAsia="id-ID"/>
        </w:rPr>
        <w:t xml:space="preserve"> 2012). </w:t>
      </w:r>
      <w:r w:rsidRPr="00A145D1">
        <w:rPr>
          <w:rStyle w:val="hps"/>
          <w:rFonts w:ascii="Times New Roman" w:hAnsi="Times New Roman"/>
          <w:sz w:val="24"/>
          <w:szCs w:val="24"/>
        </w:rPr>
        <w:t>Streptococcosis</w:t>
      </w:r>
      <w:r w:rsidRPr="00A145D1">
        <w:rPr>
          <w:rFonts w:ascii="Times New Roman" w:hAnsi="Times New Roman"/>
          <w:sz w:val="24"/>
          <w:szCs w:val="24"/>
        </w:rPr>
        <w:t xml:space="preserve"> </w:t>
      </w:r>
      <w:r w:rsidRPr="00A145D1">
        <w:rPr>
          <w:rStyle w:val="hps"/>
          <w:rFonts w:ascii="Times New Roman" w:hAnsi="Times New Roman"/>
          <w:sz w:val="24"/>
          <w:szCs w:val="24"/>
        </w:rPr>
        <w:t>pada ikan</w:t>
      </w:r>
      <w:r w:rsidRPr="00A145D1">
        <w:rPr>
          <w:rFonts w:ascii="Times New Roman" w:hAnsi="Times New Roman"/>
          <w:sz w:val="24"/>
          <w:szCs w:val="24"/>
        </w:rPr>
        <w:t xml:space="preserve"> </w:t>
      </w:r>
      <w:r w:rsidRPr="00A145D1">
        <w:rPr>
          <w:rStyle w:val="hps"/>
          <w:rFonts w:ascii="Times New Roman" w:hAnsi="Times New Roman"/>
          <w:sz w:val="24"/>
          <w:szCs w:val="24"/>
        </w:rPr>
        <w:t>yang disebabkan oleh</w:t>
      </w:r>
      <w:r w:rsidRPr="00A145D1">
        <w:rPr>
          <w:rFonts w:ascii="Times New Roman" w:hAnsi="Times New Roman"/>
          <w:sz w:val="24"/>
          <w:szCs w:val="24"/>
        </w:rPr>
        <w:t xml:space="preserve"> </w:t>
      </w:r>
      <w:r w:rsidRPr="00A145D1">
        <w:rPr>
          <w:rStyle w:val="hps"/>
          <w:rFonts w:ascii="Times New Roman" w:hAnsi="Times New Roman"/>
          <w:i/>
          <w:sz w:val="24"/>
          <w:szCs w:val="24"/>
        </w:rPr>
        <w:t>S.</w:t>
      </w:r>
      <w:r w:rsidRPr="00A145D1">
        <w:rPr>
          <w:rFonts w:ascii="Times New Roman" w:hAnsi="Times New Roman"/>
          <w:i/>
          <w:sz w:val="24"/>
          <w:szCs w:val="24"/>
        </w:rPr>
        <w:t xml:space="preserve"> </w:t>
      </w:r>
      <w:r w:rsidRPr="00A145D1">
        <w:rPr>
          <w:rStyle w:val="hps"/>
          <w:rFonts w:ascii="Times New Roman" w:hAnsi="Times New Roman"/>
          <w:i/>
          <w:sz w:val="24"/>
          <w:szCs w:val="24"/>
        </w:rPr>
        <w:t>agalactiae</w:t>
      </w:r>
      <w:r w:rsidRPr="00A145D1">
        <w:rPr>
          <w:rFonts w:ascii="Times New Roman" w:hAnsi="Times New Roman"/>
          <w:sz w:val="24"/>
          <w:szCs w:val="24"/>
        </w:rPr>
        <w:t xml:space="preserve"> </w:t>
      </w:r>
      <w:r w:rsidRPr="00A145D1">
        <w:rPr>
          <w:rStyle w:val="hps"/>
          <w:rFonts w:ascii="Times New Roman" w:hAnsi="Times New Roman"/>
          <w:sz w:val="24"/>
          <w:szCs w:val="24"/>
        </w:rPr>
        <w:t>menyebabkan</w:t>
      </w:r>
      <w:r w:rsidRPr="00A145D1">
        <w:rPr>
          <w:rFonts w:ascii="Times New Roman" w:hAnsi="Times New Roman"/>
          <w:sz w:val="24"/>
          <w:szCs w:val="24"/>
        </w:rPr>
        <w:t xml:space="preserve"> </w:t>
      </w:r>
      <w:r w:rsidRPr="00A145D1">
        <w:rPr>
          <w:rStyle w:val="hps"/>
          <w:rFonts w:ascii="Times New Roman" w:hAnsi="Times New Roman"/>
          <w:sz w:val="24"/>
          <w:szCs w:val="24"/>
        </w:rPr>
        <w:t>septicemia</w:t>
      </w:r>
      <w:r w:rsidRPr="00A145D1">
        <w:rPr>
          <w:rFonts w:ascii="Times New Roman" w:hAnsi="Times New Roman"/>
          <w:sz w:val="24"/>
          <w:szCs w:val="24"/>
        </w:rPr>
        <w:t xml:space="preserve"> </w:t>
      </w:r>
      <w:r w:rsidRPr="00A145D1">
        <w:rPr>
          <w:rStyle w:val="hps"/>
          <w:rFonts w:ascii="Times New Roman" w:hAnsi="Times New Roman"/>
          <w:sz w:val="24"/>
          <w:szCs w:val="24"/>
        </w:rPr>
        <w:t>dan</w:t>
      </w:r>
      <w:r w:rsidRPr="00A145D1">
        <w:rPr>
          <w:rFonts w:ascii="Times New Roman" w:hAnsi="Times New Roman"/>
          <w:sz w:val="24"/>
          <w:szCs w:val="24"/>
        </w:rPr>
        <w:t xml:space="preserve"> </w:t>
      </w:r>
      <w:r w:rsidRPr="00A145D1">
        <w:rPr>
          <w:rStyle w:val="hps"/>
          <w:rFonts w:ascii="Times New Roman" w:hAnsi="Times New Roman"/>
          <w:sz w:val="24"/>
          <w:szCs w:val="24"/>
        </w:rPr>
        <w:t>meningoencephalitis</w:t>
      </w:r>
      <w:r w:rsidRPr="00A145D1">
        <w:rPr>
          <w:rFonts w:ascii="Times New Roman" w:hAnsi="Times New Roman"/>
          <w:sz w:val="24"/>
          <w:szCs w:val="24"/>
        </w:rPr>
        <w:t xml:space="preserve"> </w:t>
      </w:r>
      <w:r w:rsidRPr="00A145D1">
        <w:rPr>
          <w:rStyle w:val="hps"/>
          <w:rFonts w:ascii="Times New Roman" w:hAnsi="Times New Roman"/>
          <w:sz w:val="24"/>
          <w:szCs w:val="24"/>
        </w:rPr>
        <w:t>(</w:t>
      </w:r>
      <w:r w:rsidRPr="00A145D1">
        <w:rPr>
          <w:rFonts w:ascii="Times New Roman" w:hAnsi="Times New Roman"/>
          <w:sz w:val="24"/>
          <w:szCs w:val="24"/>
        </w:rPr>
        <w:t xml:space="preserve">Mian </w:t>
      </w:r>
      <w:r w:rsidRPr="00A145D1">
        <w:rPr>
          <w:rStyle w:val="hps"/>
          <w:rFonts w:ascii="Times New Roman" w:hAnsi="Times New Roman"/>
          <w:i/>
          <w:sz w:val="24"/>
          <w:szCs w:val="24"/>
        </w:rPr>
        <w:t>et al.</w:t>
      </w:r>
      <w:r w:rsidRPr="00A145D1">
        <w:rPr>
          <w:rFonts w:ascii="Times New Roman" w:hAnsi="Times New Roman"/>
          <w:i/>
          <w:sz w:val="24"/>
          <w:szCs w:val="24"/>
        </w:rPr>
        <w:t>,</w:t>
      </w:r>
      <w:r w:rsidRPr="00A145D1">
        <w:rPr>
          <w:rFonts w:ascii="Times New Roman" w:hAnsi="Times New Roman"/>
          <w:sz w:val="24"/>
          <w:szCs w:val="24"/>
        </w:rPr>
        <w:t xml:space="preserve"> </w:t>
      </w:r>
      <w:r w:rsidRPr="00A145D1">
        <w:rPr>
          <w:rStyle w:val="hps"/>
          <w:rFonts w:ascii="Times New Roman" w:hAnsi="Times New Roman"/>
          <w:sz w:val="24"/>
          <w:szCs w:val="24"/>
        </w:rPr>
        <w:t>2009)</w:t>
      </w:r>
      <w:r w:rsidRPr="00A145D1">
        <w:rPr>
          <w:rFonts w:ascii="Times New Roman" w:hAnsi="Times New Roman"/>
          <w:sz w:val="24"/>
          <w:szCs w:val="24"/>
        </w:rPr>
        <w:t xml:space="preserve">. Hardi </w:t>
      </w:r>
      <w:r w:rsidRPr="00A145D1">
        <w:rPr>
          <w:rFonts w:ascii="Times New Roman" w:hAnsi="Times New Roman"/>
          <w:i/>
          <w:sz w:val="24"/>
          <w:szCs w:val="24"/>
        </w:rPr>
        <w:t>et al.</w:t>
      </w:r>
      <w:r w:rsidRPr="00A145D1">
        <w:rPr>
          <w:rFonts w:ascii="Times New Roman" w:hAnsi="Times New Roman"/>
          <w:sz w:val="24"/>
          <w:szCs w:val="24"/>
        </w:rPr>
        <w:t xml:space="preserve"> (2011) melaporkan bahwa ikan yang terserang patogen </w:t>
      </w:r>
      <w:r w:rsidRPr="00A145D1">
        <w:rPr>
          <w:rFonts w:ascii="Times New Roman" w:hAnsi="Times New Roman"/>
          <w:i/>
          <w:sz w:val="24"/>
          <w:szCs w:val="24"/>
        </w:rPr>
        <w:t>S. agalactiae</w:t>
      </w:r>
      <w:r w:rsidRPr="00A145D1">
        <w:rPr>
          <w:rFonts w:ascii="Times New Roman" w:hAnsi="Times New Roman"/>
          <w:sz w:val="24"/>
          <w:szCs w:val="24"/>
        </w:rPr>
        <w:t xml:space="preserve"> memiliki gejala seperti pembengkakan pada mata (</w:t>
      </w:r>
      <w:r w:rsidRPr="00A145D1">
        <w:rPr>
          <w:rFonts w:ascii="Times New Roman" w:hAnsi="Times New Roman"/>
          <w:i/>
          <w:iCs/>
          <w:sz w:val="24"/>
          <w:szCs w:val="24"/>
        </w:rPr>
        <w:t>exopthalmia</w:t>
      </w:r>
      <w:r w:rsidRPr="00A145D1">
        <w:rPr>
          <w:rFonts w:ascii="Times New Roman" w:hAnsi="Times New Roman"/>
          <w:sz w:val="24"/>
          <w:szCs w:val="24"/>
        </w:rPr>
        <w:t>), kekeruhan pada mata (</w:t>
      </w:r>
      <w:r w:rsidRPr="00A145D1">
        <w:rPr>
          <w:rFonts w:ascii="Times New Roman" w:hAnsi="Times New Roman"/>
          <w:i/>
          <w:iCs/>
          <w:sz w:val="24"/>
          <w:szCs w:val="24"/>
        </w:rPr>
        <w:t>opacity</w:t>
      </w:r>
      <w:r w:rsidRPr="00A145D1">
        <w:rPr>
          <w:rFonts w:ascii="Times New Roman" w:hAnsi="Times New Roman"/>
          <w:sz w:val="24"/>
          <w:szCs w:val="24"/>
        </w:rPr>
        <w:t>), mata memutih (</w:t>
      </w:r>
      <w:r w:rsidRPr="00A145D1">
        <w:rPr>
          <w:rFonts w:ascii="Times New Roman" w:hAnsi="Times New Roman"/>
          <w:i/>
          <w:iCs/>
          <w:sz w:val="24"/>
          <w:szCs w:val="24"/>
        </w:rPr>
        <w:t>purulens</w:t>
      </w:r>
      <w:r w:rsidRPr="00A145D1">
        <w:rPr>
          <w:rFonts w:ascii="Times New Roman" w:hAnsi="Times New Roman"/>
          <w:sz w:val="24"/>
          <w:szCs w:val="24"/>
        </w:rPr>
        <w:t>), perubahan  pola renang (</w:t>
      </w:r>
      <w:r w:rsidRPr="00A145D1">
        <w:rPr>
          <w:rFonts w:ascii="Times New Roman" w:hAnsi="Times New Roman"/>
          <w:i/>
          <w:sz w:val="24"/>
          <w:szCs w:val="24"/>
        </w:rPr>
        <w:t>whirling</w:t>
      </w:r>
      <w:r w:rsidRPr="00A145D1">
        <w:rPr>
          <w:rFonts w:ascii="Times New Roman" w:hAnsi="Times New Roman"/>
          <w:sz w:val="24"/>
          <w:szCs w:val="24"/>
        </w:rPr>
        <w:t>), dan penjernihan operkulum (</w:t>
      </w:r>
      <w:r w:rsidRPr="00A145D1">
        <w:rPr>
          <w:rFonts w:ascii="Times New Roman" w:hAnsi="Times New Roman"/>
          <w:i/>
          <w:sz w:val="24"/>
          <w:szCs w:val="24"/>
        </w:rPr>
        <w:t>Clear operculum</w:t>
      </w:r>
      <w:r w:rsidRPr="00A145D1">
        <w:rPr>
          <w:rFonts w:ascii="Times New Roman" w:hAnsi="Times New Roman"/>
          <w:sz w:val="24"/>
          <w:szCs w:val="24"/>
        </w:rPr>
        <w:t>).</w:t>
      </w:r>
    </w:p>
    <w:p w:rsidR="00100CEB" w:rsidRPr="00A145D1" w:rsidRDefault="00100CEB" w:rsidP="00100CEB">
      <w:pPr>
        <w:widowControl w:val="0"/>
        <w:spacing w:after="0" w:line="240" w:lineRule="auto"/>
        <w:ind w:firstLine="720"/>
        <w:jc w:val="both"/>
        <w:rPr>
          <w:rFonts w:ascii="Times New Roman" w:hAnsi="Times New Roman"/>
          <w:sz w:val="24"/>
          <w:szCs w:val="24"/>
        </w:rPr>
      </w:pPr>
      <w:r w:rsidRPr="00A145D1">
        <w:rPr>
          <w:rFonts w:ascii="Times New Roman" w:hAnsi="Times New Roman"/>
          <w:sz w:val="24"/>
          <w:szCs w:val="24"/>
        </w:rPr>
        <w:t>Aspek yang berpengaruh terhadap keberhasilan budidaya ikan nila salah satunya adalah kualitas benih. Hal ini erat hubungannya dengan kualitas induk ikan. Menurut Swain dan</w:t>
      </w:r>
      <w:r w:rsidRPr="00A145D1">
        <w:rPr>
          <w:rFonts w:ascii="Times New Roman" w:hAnsi="Times New Roman"/>
          <w:i/>
          <w:sz w:val="24"/>
          <w:szCs w:val="24"/>
        </w:rPr>
        <w:t xml:space="preserve"> </w:t>
      </w:r>
      <w:r w:rsidRPr="00A145D1">
        <w:rPr>
          <w:rFonts w:ascii="Times New Roman" w:hAnsi="Times New Roman"/>
          <w:sz w:val="24"/>
          <w:szCs w:val="24"/>
        </w:rPr>
        <w:t xml:space="preserve">Nayak (2009), kesehatan dan status imun induk ikan sangat penting bukan hanya pada saat pemijahan tetapi juga untuk kesehatan benih yang dihasilkan. Adanya imunitas maternal yang ditransfer oleh induk menjadi esensial pada fase awal pertumbuhan benih. Hal ini penting karena pada awal pertumbuhan, kemampuan embrio dan benih ikan masih belum dapat mengembangkan respon imun dengan baik </w:t>
      </w:r>
      <w:r w:rsidRPr="00A145D1">
        <w:rPr>
          <w:rStyle w:val="hps"/>
          <w:rFonts w:ascii="Times New Roman" w:hAnsi="Times New Roman"/>
          <w:sz w:val="24"/>
          <w:szCs w:val="24"/>
        </w:rPr>
        <w:t>(Magnadottir</w:t>
      </w:r>
      <w:r w:rsidRPr="00A145D1">
        <w:rPr>
          <w:rFonts w:ascii="Times New Roman" w:hAnsi="Times New Roman"/>
          <w:sz w:val="24"/>
          <w:szCs w:val="24"/>
        </w:rPr>
        <w:t xml:space="preserve"> </w:t>
      </w:r>
      <w:r w:rsidRPr="00A145D1">
        <w:rPr>
          <w:rStyle w:val="hps"/>
          <w:rFonts w:ascii="Times New Roman" w:hAnsi="Times New Roman"/>
          <w:i/>
          <w:sz w:val="24"/>
          <w:szCs w:val="24"/>
        </w:rPr>
        <w:t>et</w:t>
      </w:r>
      <w:r w:rsidRPr="00A145D1">
        <w:rPr>
          <w:rFonts w:ascii="Times New Roman" w:hAnsi="Times New Roman"/>
          <w:i/>
          <w:sz w:val="24"/>
          <w:szCs w:val="24"/>
        </w:rPr>
        <w:t xml:space="preserve"> </w:t>
      </w:r>
      <w:r w:rsidRPr="00A145D1">
        <w:rPr>
          <w:rStyle w:val="hps"/>
          <w:rFonts w:ascii="Times New Roman" w:hAnsi="Times New Roman"/>
          <w:i/>
          <w:sz w:val="24"/>
          <w:szCs w:val="24"/>
        </w:rPr>
        <w:t>al.</w:t>
      </w:r>
      <w:r w:rsidRPr="00A145D1">
        <w:rPr>
          <w:rFonts w:ascii="Times New Roman" w:hAnsi="Times New Roman"/>
          <w:i/>
          <w:sz w:val="24"/>
          <w:szCs w:val="24"/>
        </w:rPr>
        <w:t>,</w:t>
      </w:r>
      <w:r w:rsidRPr="00A145D1">
        <w:rPr>
          <w:rFonts w:ascii="Times New Roman" w:hAnsi="Times New Roman"/>
          <w:sz w:val="24"/>
          <w:szCs w:val="24"/>
        </w:rPr>
        <w:t xml:space="preserve"> </w:t>
      </w:r>
      <w:r w:rsidRPr="00A145D1">
        <w:rPr>
          <w:rStyle w:val="hps"/>
          <w:rFonts w:ascii="Times New Roman" w:hAnsi="Times New Roman"/>
          <w:sz w:val="24"/>
          <w:szCs w:val="24"/>
        </w:rPr>
        <w:t xml:space="preserve">2005; </w:t>
      </w:r>
      <w:r w:rsidRPr="00A145D1">
        <w:rPr>
          <w:rFonts w:ascii="Times New Roman" w:hAnsi="Times New Roman"/>
          <w:sz w:val="24"/>
          <w:szCs w:val="24"/>
        </w:rPr>
        <w:t xml:space="preserve">Zapata </w:t>
      </w:r>
      <w:r w:rsidRPr="00A145D1">
        <w:rPr>
          <w:rStyle w:val="hps"/>
          <w:rFonts w:ascii="Times New Roman" w:hAnsi="Times New Roman"/>
          <w:i/>
          <w:sz w:val="24"/>
          <w:szCs w:val="24"/>
        </w:rPr>
        <w:t>et</w:t>
      </w:r>
      <w:r w:rsidRPr="00A145D1">
        <w:rPr>
          <w:rFonts w:ascii="Times New Roman" w:hAnsi="Times New Roman"/>
          <w:i/>
          <w:sz w:val="24"/>
          <w:szCs w:val="24"/>
        </w:rPr>
        <w:t xml:space="preserve"> </w:t>
      </w:r>
      <w:r w:rsidRPr="00A145D1">
        <w:rPr>
          <w:rStyle w:val="hps"/>
          <w:rFonts w:ascii="Times New Roman" w:hAnsi="Times New Roman"/>
          <w:i/>
          <w:sz w:val="24"/>
          <w:szCs w:val="24"/>
        </w:rPr>
        <w:t>al.</w:t>
      </w:r>
      <w:r w:rsidRPr="00A145D1">
        <w:rPr>
          <w:rFonts w:ascii="Times New Roman" w:hAnsi="Times New Roman"/>
          <w:i/>
          <w:sz w:val="24"/>
          <w:szCs w:val="24"/>
        </w:rPr>
        <w:t>,</w:t>
      </w:r>
      <w:r w:rsidRPr="00A145D1">
        <w:rPr>
          <w:rFonts w:ascii="Times New Roman" w:hAnsi="Times New Roman"/>
          <w:sz w:val="24"/>
          <w:szCs w:val="24"/>
        </w:rPr>
        <w:t xml:space="preserve"> </w:t>
      </w:r>
      <w:r w:rsidRPr="00A145D1">
        <w:rPr>
          <w:rStyle w:val="hps"/>
          <w:rFonts w:ascii="Times New Roman" w:hAnsi="Times New Roman"/>
          <w:sz w:val="24"/>
          <w:szCs w:val="24"/>
        </w:rPr>
        <w:t xml:space="preserve">2006). </w:t>
      </w:r>
    </w:p>
    <w:p w:rsidR="00100CEB" w:rsidRPr="00A145D1" w:rsidRDefault="00100CEB" w:rsidP="00100CEB">
      <w:pPr>
        <w:spacing w:after="0" w:line="240" w:lineRule="auto"/>
        <w:ind w:firstLine="720"/>
        <w:jc w:val="both"/>
        <w:rPr>
          <w:rFonts w:ascii="Times New Roman" w:hAnsi="Times New Roman"/>
          <w:sz w:val="24"/>
          <w:szCs w:val="24"/>
        </w:rPr>
      </w:pPr>
      <w:r w:rsidRPr="00A145D1">
        <w:rPr>
          <w:rFonts w:ascii="Times New Roman" w:eastAsia="MS Mincho" w:hAnsi="Times New Roman"/>
          <w:sz w:val="24"/>
          <w:szCs w:val="24"/>
          <w:lang w:eastAsia="id-ID"/>
        </w:rPr>
        <w:t>Vaksinasi ikan merupakan salah satu upaya pencegahan yang dapat dilakukan untuk mengatasi masalah penyakit dengan cara menginduksi kekebalan spesifik (</w:t>
      </w:r>
      <w:r w:rsidRPr="00A145D1">
        <w:rPr>
          <w:rFonts w:ascii="Times New Roman" w:eastAsia="AdvOT863180fb" w:hAnsi="Times New Roman"/>
          <w:sz w:val="24"/>
          <w:szCs w:val="24"/>
          <w:lang w:eastAsia="id-ID"/>
        </w:rPr>
        <w:t xml:space="preserve">Yi </w:t>
      </w:r>
      <w:r w:rsidRPr="00A145D1">
        <w:rPr>
          <w:rFonts w:ascii="Times New Roman" w:eastAsia="AdvOT863180fb" w:hAnsi="Times New Roman"/>
          <w:i/>
          <w:sz w:val="24"/>
          <w:szCs w:val="24"/>
          <w:lang w:eastAsia="id-ID"/>
        </w:rPr>
        <w:t>et al.,</w:t>
      </w:r>
      <w:r w:rsidRPr="00A145D1">
        <w:rPr>
          <w:rFonts w:ascii="Times New Roman" w:eastAsia="AdvOT863180fb" w:hAnsi="Times New Roman"/>
          <w:sz w:val="24"/>
          <w:szCs w:val="24"/>
          <w:lang w:eastAsia="id-ID"/>
        </w:rPr>
        <w:t xml:space="preserve"> 2014</w:t>
      </w:r>
      <w:r w:rsidRPr="00A145D1">
        <w:rPr>
          <w:rFonts w:ascii="Times New Roman" w:eastAsia="MS Mincho" w:hAnsi="Times New Roman"/>
          <w:sz w:val="24"/>
          <w:szCs w:val="24"/>
          <w:lang w:eastAsia="id-ID"/>
        </w:rPr>
        <w:t xml:space="preserve">). Beberapa penelitian menunjukkan bahwa pemberian vaksin dari sediaan antigen sel utuh dan produk ekstraselular </w:t>
      </w:r>
      <w:r w:rsidRPr="00A145D1">
        <w:rPr>
          <w:rFonts w:ascii="Times New Roman" w:eastAsia="MS Mincho" w:hAnsi="Times New Roman"/>
          <w:i/>
          <w:sz w:val="24"/>
          <w:szCs w:val="24"/>
          <w:lang w:eastAsia="id-ID"/>
        </w:rPr>
        <w:t>S. agalactiae</w:t>
      </w:r>
      <w:r w:rsidRPr="00A145D1">
        <w:rPr>
          <w:rFonts w:ascii="Times New Roman" w:eastAsia="MS Mincho" w:hAnsi="Times New Roman"/>
          <w:sz w:val="24"/>
          <w:szCs w:val="24"/>
          <w:lang w:eastAsia="id-ID"/>
        </w:rPr>
        <w:t xml:space="preserve"> mampu merangsang terbentuknya antibodi spesifik dan memproteksi ikan nila dari infeksi </w:t>
      </w:r>
      <w:r w:rsidRPr="00A145D1">
        <w:rPr>
          <w:rFonts w:ascii="Times New Roman" w:eastAsia="MS Mincho" w:hAnsi="Times New Roman"/>
          <w:i/>
          <w:sz w:val="24"/>
          <w:szCs w:val="24"/>
          <w:lang w:eastAsia="id-ID"/>
        </w:rPr>
        <w:t>S. aglactiae</w:t>
      </w:r>
      <w:r w:rsidRPr="00A145D1">
        <w:rPr>
          <w:rFonts w:ascii="Times New Roman" w:eastAsia="MS Mincho" w:hAnsi="Times New Roman"/>
          <w:sz w:val="24"/>
          <w:szCs w:val="24"/>
          <w:lang w:eastAsia="id-ID"/>
        </w:rPr>
        <w:t xml:space="preserve"> (Hardi </w:t>
      </w:r>
      <w:r w:rsidRPr="00A145D1">
        <w:rPr>
          <w:rFonts w:ascii="Times New Roman" w:eastAsia="MS Mincho" w:hAnsi="Times New Roman"/>
          <w:i/>
          <w:sz w:val="24"/>
          <w:szCs w:val="24"/>
          <w:lang w:eastAsia="id-ID"/>
        </w:rPr>
        <w:t>et al.,</w:t>
      </w:r>
      <w:r w:rsidRPr="00A145D1">
        <w:rPr>
          <w:rFonts w:ascii="Times New Roman" w:eastAsia="MS Mincho" w:hAnsi="Times New Roman"/>
          <w:sz w:val="24"/>
          <w:szCs w:val="24"/>
          <w:lang w:eastAsia="id-ID"/>
        </w:rPr>
        <w:t xml:space="preserve"> 2013; Amrullah </w:t>
      </w:r>
      <w:r w:rsidRPr="00A145D1">
        <w:rPr>
          <w:rFonts w:ascii="Times New Roman" w:eastAsia="MS Mincho" w:hAnsi="Times New Roman"/>
          <w:i/>
          <w:sz w:val="24"/>
          <w:szCs w:val="24"/>
          <w:lang w:eastAsia="id-ID"/>
        </w:rPr>
        <w:t>et al.,</w:t>
      </w:r>
      <w:r w:rsidRPr="00A145D1">
        <w:rPr>
          <w:rFonts w:ascii="Times New Roman" w:eastAsia="MS Mincho" w:hAnsi="Times New Roman"/>
          <w:sz w:val="24"/>
          <w:szCs w:val="24"/>
          <w:lang w:eastAsia="id-ID"/>
        </w:rPr>
        <w:t xml:space="preserve"> 2014; Dwinanti </w:t>
      </w:r>
      <w:r w:rsidRPr="00A145D1">
        <w:rPr>
          <w:rFonts w:ascii="Times New Roman" w:eastAsia="MS Mincho" w:hAnsi="Times New Roman"/>
          <w:i/>
          <w:sz w:val="24"/>
          <w:szCs w:val="24"/>
          <w:lang w:eastAsia="id-ID"/>
        </w:rPr>
        <w:t>et al.</w:t>
      </w:r>
      <w:r w:rsidRPr="00A145D1">
        <w:rPr>
          <w:rFonts w:ascii="Times New Roman" w:eastAsia="MS Mincho" w:hAnsi="Times New Roman"/>
          <w:sz w:val="24"/>
          <w:szCs w:val="24"/>
          <w:lang w:eastAsia="id-ID"/>
        </w:rPr>
        <w:t xml:space="preserve">, 2014). Vaksin gabungan antara sel utuh dan produk ekstraselular </w:t>
      </w:r>
      <w:r w:rsidRPr="00A145D1">
        <w:rPr>
          <w:rFonts w:ascii="Times New Roman" w:eastAsia="MS Mincho" w:hAnsi="Times New Roman"/>
          <w:i/>
          <w:sz w:val="24"/>
          <w:szCs w:val="24"/>
          <w:lang w:eastAsia="id-ID"/>
        </w:rPr>
        <w:t>S. agalactiae</w:t>
      </w:r>
      <w:r w:rsidRPr="00A145D1">
        <w:rPr>
          <w:rFonts w:ascii="Times New Roman" w:eastAsia="MS Mincho" w:hAnsi="Times New Roman"/>
          <w:sz w:val="24"/>
          <w:szCs w:val="24"/>
          <w:lang w:eastAsia="id-ID"/>
        </w:rPr>
        <w:t xml:space="preserve"> telah diketahui bersifat lebih imunogenik dibandingkan jika diberikan secara </w:t>
      </w:r>
      <w:r w:rsidRPr="00A145D1">
        <w:rPr>
          <w:rFonts w:ascii="Times New Roman" w:eastAsia="MS Mincho" w:hAnsi="Times New Roman"/>
          <w:sz w:val="24"/>
          <w:szCs w:val="24"/>
          <w:lang w:eastAsia="id-ID"/>
        </w:rPr>
        <w:lastRenderedPageBreak/>
        <w:t xml:space="preserve">tunggal (Hardi </w:t>
      </w:r>
      <w:r w:rsidRPr="00A145D1">
        <w:rPr>
          <w:rFonts w:ascii="Times New Roman" w:eastAsia="MS Mincho" w:hAnsi="Times New Roman"/>
          <w:i/>
          <w:sz w:val="24"/>
          <w:szCs w:val="24"/>
          <w:lang w:eastAsia="id-ID"/>
        </w:rPr>
        <w:t>et al.,</w:t>
      </w:r>
      <w:r w:rsidRPr="00A145D1">
        <w:rPr>
          <w:rFonts w:ascii="Times New Roman" w:eastAsia="MS Mincho" w:hAnsi="Times New Roman"/>
          <w:sz w:val="24"/>
          <w:szCs w:val="24"/>
          <w:lang w:eastAsia="id-ID"/>
        </w:rPr>
        <w:t xml:space="preserve"> 2013). </w:t>
      </w:r>
      <w:r w:rsidRPr="00A145D1">
        <w:rPr>
          <w:rFonts w:ascii="Times New Roman" w:hAnsi="Times New Roman"/>
          <w:sz w:val="24"/>
          <w:szCs w:val="24"/>
        </w:rPr>
        <w:t xml:space="preserve">Akan tetapi vaksinasi pada stadia benih melalui perendaman belum menunjukkan proteksi yang optimal dengan nilai kelangsungan hidup relatif yang masih rendah (Sukenda </w:t>
      </w:r>
      <w:r w:rsidRPr="00A145D1">
        <w:rPr>
          <w:rFonts w:ascii="Times New Roman" w:hAnsi="Times New Roman"/>
          <w:i/>
          <w:sz w:val="24"/>
          <w:szCs w:val="24"/>
        </w:rPr>
        <w:t>et al.,</w:t>
      </w:r>
      <w:r w:rsidRPr="00A145D1">
        <w:rPr>
          <w:rFonts w:ascii="Times New Roman" w:hAnsi="Times New Roman"/>
          <w:sz w:val="24"/>
          <w:szCs w:val="24"/>
        </w:rPr>
        <w:t xml:space="preserve"> 2014). Padahal meningkatkan kekebalan pada ikan sedini mungkin adalah pendekatan yang lebih baik karena memberi proteksi terhadap serangan penyakit sedini mungkin (</w:t>
      </w:r>
      <w:r w:rsidRPr="00A145D1">
        <w:rPr>
          <w:rFonts w:ascii="Times New Roman" w:eastAsia="AdvTimes" w:hAnsi="Times New Roman"/>
          <w:sz w:val="24"/>
          <w:szCs w:val="24"/>
        </w:rPr>
        <w:t xml:space="preserve">Bowden </w:t>
      </w:r>
      <w:r w:rsidRPr="00A145D1">
        <w:rPr>
          <w:rFonts w:ascii="Times New Roman" w:eastAsia="AdvTimes" w:hAnsi="Times New Roman"/>
          <w:i/>
          <w:sz w:val="24"/>
          <w:szCs w:val="24"/>
        </w:rPr>
        <w:t>et al.,</w:t>
      </w:r>
      <w:r w:rsidRPr="00A145D1">
        <w:rPr>
          <w:rFonts w:ascii="Times New Roman" w:eastAsia="AdvTimes" w:hAnsi="Times New Roman"/>
          <w:sz w:val="24"/>
          <w:szCs w:val="24"/>
        </w:rPr>
        <w:t xml:space="preserve"> 2005; Magnadottir </w:t>
      </w:r>
      <w:r w:rsidRPr="00A145D1">
        <w:rPr>
          <w:rFonts w:ascii="Times New Roman" w:eastAsia="AdvTimes" w:hAnsi="Times New Roman"/>
          <w:i/>
          <w:sz w:val="24"/>
          <w:szCs w:val="24"/>
        </w:rPr>
        <w:t>et al.,</w:t>
      </w:r>
      <w:r w:rsidRPr="00A145D1">
        <w:rPr>
          <w:rFonts w:ascii="Times New Roman" w:eastAsia="AdvTimes" w:hAnsi="Times New Roman"/>
          <w:sz w:val="24"/>
          <w:szCs w:val="24"/>
        </w:rPr>
        <w:t xml:space="preserve"> 2005)</w:t>
      </w:r>
      <w:r w:rsidRPr="00A145D1">
        <w:rPr>
          <w:rFonts w:ascii="Times New Roman" w:hAnsi="Times New Roman"/>
          <w:sz w:val="24"/>
          <w:szCs w:val="24"/>
        </w:rPr>
        <w:t xml:space="preserve">.  </w:t>
      </w:r>
    </w:p>
    <w:p w:rsidR="00100CEB" w:rsidRPr="00A145D1" w:rsidRDefault="00100CEB" w:rsidP="00100CEB">
      <w:pPr>
        <w:spacing w:after="0" w:line="240" w:lineRule="auto"/>
        <w:ind w:firstLine="426"/>
        <w:jc w:val="both"/>
        <w:rPr>
          <w:rFonts w:ascii="Times New Roman" w:eastAsia="MS Mincho" w:hAnsi="Times New Roman"/>
          <w:sz w:val="24"/>
          <w:szCs w:val="24"/>
          <w:lang w:eastAsia="id-ID"/>
        </w:rPr>
      </w:pPr>
      <w:r w:rsidRPr="00A145D1">
        <w:rPr>
          <w:rFonts w:ascii="Times New Roman" w:hAnsi="Times New Roman"/>
          <w:sz w:val="24"/>
          <w:szCs w:val="24"/>
        </w:rPr>
        <w:t xml:space="preserve">Rekayasa transfer kekebalan maternal pada induk ikan merupakan upaya dalam mengantisipasi tingginya angka kematian anak ikan pada umur kurang dari satu bulan </w:t>
      </w:r>
      <w:r w:rsidRPr="00A145D1">
        <w:rPr>
          <w:rStyle w:val="hps"/>
          <w:rFonts w:ascii="Times New Roman" w:hAnsi="Times New Roman"/>
          <w:sz w:val="24"/>
          <w:szCs w:val="24"/>
        </w:rPr>
        <w:t>(</w:t>
      </w:r>
      <w:r w:rsidRPr="00A145D1">
        <w:rPr>
          <w:rFonts w:ascii="Times New Roman" w:hAnsi="Times New Roman"/>
          <w:sz w:val="24"/>
          <w:szCs w:val="24"/>
        </w:rPr>
        <w:t xml:space="preserve">Wang </w:t>
      </w:r>
      <w:r w:rsidRPr="00A145D1">
        <w:rPr>
          <w:rFonts w:ascii="Times New Roman" w:hAnsi="Times New Roman"/>
          <w:i/>
          <w:sz w:val="24"/>
          <w:szCs w:val="24"/>
        </w:rPr>
        <w:t>et al.,</w:t>
      </w:r>
      <w:r w:rsidRPr="00A145D1">
        <w:rPr>
          <w:rFonts w:ascii="Times New Roman" w:hAnsi="Times New Roman"/>
          <w:sz w:val="24"/>
          <w:szCs w:val="24"/>
        </w:rPr>
        <w:t xml:space="preserve"> 2012; Mingming </w:t>
      </w:r>
      <w:r w:rsidRPr="00A145D1">
        <w:rPr>
          <w:rFonts w:ascii="Times New Roman" w:hAnsi="Times New Roman"/>
          <w:i/>
          <w:sz w:val="24"/>
          <w:szCs w:val="24"/>
        </w:rPr>
        <w:t>et al.,</w:t>
      </w:r>
      <w:r w:rsidRPr="00A145D1">
        <w:rPr>
          <w:rFonts w:ascii="Times New Roman" w:hAnsi="Times New Roman"/>
          <w:sz w:val="24"/>
          <w:szCs w:val="24"/>
        </w:rPr>
        <w:t xml:space="preserve"> 2014</w:t>
      </w:r>
      <w:r w:rsidRPr="00A145D1">
        <w:rPr>
          <w:rStyle w:val="hps"/>
          <w:rFonts w:ascii="Times New Roman" w:hAnsi="Times New Roman"/>
          <w:sz w:val="24"/>
          <w:szCs w:val="24"/>
        </w:rPr>
        <w:t>)</w:t>
      </w:r>
      <w:r w:rsidRPr="00A145D1">
        <w:rPr>
          <w:rFonts w:ascii="Times New Roman" w:hAnsi="Times New Roman"/>
          <w:sz w:val="24"/>
          <w:szCs w:val="24"/>
        </w:rPr>
        <w:t xml:space="preserve">. Salah satu alternatif yang dapat dilakukan yaitu melalui vaksinasi induk (Zhang </w:t>
      </w:r>
      <w:r w:rsidRPr="00A145D1">
        <w:rPr>
          <w:rFonts w:ascii="Times New Roman" w:hAnsi="Times New Roman"/>
          <w:i/>
          <w:sz w:val="24"/>
          <w:szCs w:val="24"/>
        </w:rPr>
        <w:t>et al.,</w:t>
      </w:r>
      <w:r w:rsidRPr="00A145D1">
        <w:rPr>
          <w:rFonts w:ascii="Times New Roman" w:hAnsi="Times New Roman"/>
          <w:sz w:val="24"/>
          <w:szCs w:val="24"/>
        </w:rPr>
        <w:t xml:space="preserve"> 2013; Sukenda </w:t>
      </w:r>
      <w:r w:rsidRPr="00A145D1">
        <w:rPr>
          <w:rFonts w:ascii="Times New Roman" w:hAnsi="Times New Roman"/>
          <w:i/>
          <w:sz w:val="24"/>
          <w:szCs w:val="24"/>
        </w:rPr>
        <w:t>et al.,</w:t>
      </w:r>
      <w:r w:rsidRPr="00A145D1">
        <w:rPr>
          <w:rFonts w:ascii="Times New Roman" w:hAnsi="Times New Roman"/>
          <w:sz w:val="24"/>
          <w:szCs w:val="24"/>
        </w:rPr>
        <w:t xml:space="preserve"> 2018). </w:t>
      </w:r>
      <w:r w:rsidRPr="00A145D1">
        <w:rPr>
          <w:rStyle w:val="hps"/>
          <w:rFonts w:ascii="Times New Roman" w:hAnsi="Times New Roman"/>
          <w:sz w:val="24"/>
          <w:szCs w:val="24"/>
        </w:rPr>
        <w:t>Penelitian</w:t>
      </w:r>
      <w:r w:rsidRPr="00A145D1">
        <w:rPr>
          <w:rFonts w:ascii="Times New Roman" w:hAnsi="Times New Roman"/>
          <w:sz w:val="24"/>
          <w:szCs w:val="24"/>
        </w:rPr>
        <w:t xml:space="preserve"> </w:t>
      </w:r>
      <w:r w:rsidRPr="00A145D1">
        <w:rPr>
          <w:rStyle w:val="hps"/>
          <w:rFonts w:ascii="Times New Roman" w:hAnsi="Times New Roman"/>
          <w:sz w:val="24"/>
          <w:szCs w:val="24"/>
        </w:rPr>
        <w:t>pada beberapa</w:t>
      </w:r>
      <w:r w:rsidRPr="00A145D1">
        <w:rPr>
          <w:rFonts w:ascii="Times New Roman" w:hAnsi="Times New Roman"/>
          <w:sz w:val="24"/>
          <w:szCs w:val="24"/>
        </w:rPr>
        <w:t xml:space="preserve"> </w:t>
      </w:r>
      <w:r w:rsidRPr="00A145D1">
        <w:rPr>
          <w:rStyle w:val="hps"/>
          <w:rFonts w:ascii="Times New Roman" w:hAnsi="Times New Roman"/>
          <w:sz w:val="24"/>
          <w:szCs w:val="24"/>
        </w:rPr>
        <w:t>spesies</w:t>
      </w:r>
      <w:r w:rsidRPr="00A145D1">
        <w:rPr>
          <w:rFonts w:ascii="Times New Roman" w:hAnsi="Times New Roman"/>
          <w:sz w:val="24"/>
          <w:szCs w:val="24"/>
        </w:rPr>
        <w:t xml:space="preserve"> </w:t>
      </w:r>
      <w:r w:rsidRPr="00A145D1">
        <w:rPr>
          <w:rStyle w:val="hps"/>
          <w:rFonts w:ascii="Times New Roman" w:hAnsi="Times New Roman"/>
          <w:sz w:val="24"/>
          <w:szCs w:val="24"/>
        </w:rPr>
        <w:t>ikan</w:t>
      </w:r>
      <w:r w:rsidRPr="00A145D1">
        <w:rPr>
          <w:rFonts w:ascii="Times New Roman" w:hAnsi="Times New Roman"/>
          <w:sz w:val="24"/>
          <w:szCs w:val="24"/>
        </w:rPr>
        <w:t xml:space="preserve"> </w:t>
      </w:r>
      <w:r w:rsidRPr="00A145D1">
        <w:rPr>
          <w:rStyle w:val="hps"/>
          <w:rFonts w:ascii="Times New Roman" w:hAnsi="Times New Roman"/>
          <w:sz w:val="24"/>
          <w:szCs w:val="24"/>
        </w:rPr>
        <w:t>telah menunjukkan bahwa</w:t>
      </w:r>
      <w:r w:rsidRPr="00A145D1">
        <w:rPr>
          <w:rFonts w:ascii="Times New Roman" w:hAnsi="Times New Roman"/>
          <w:sz w:val="24"/>
          <w:szCs w:val="24"/>
        </w:rPr>
        <w:t xml:space="preserve"> </w:t>
      </w:r>
      <w:r w:rsidRPr="00A145D1">
        <w:rPr>
          <w:rStyle w:val="hps"/>
          <w:rFonts w:ascii="Times New Roman" w:hAnsi="Times New Roman"/>
          <w:sz w:val="24"/>
          <w:szCs w:val="24"/>
        </w:rPr>
        <w:t>antibodi</w:t>
      </w:r>
      <w:r w:rsidRPr="00A145D1">
        <w:rPr>
          <w:rFonts w:ascii="Times New Roman" w:hAnsi="Times New Roman"/>
          <w:sz w:val="24"/>
          <w:szCs w:val="24"/>
        </w:rPr>
        <w:t xml:space="preserve"> dan lisozim </w:t>
      </w:r>
      <w:r w:rsidRPr="00A145D1">
        <w:rPr>
          <w:rStyle w:val="hps"/>
          <w:rFonts w:ascii="Times New Roman" w:hAnsi="Times New Roman"/>
          <w:sz w:val="24"/>
          <w:szCs w:val="24"/>
        </w:rPr>
        <w:t>induk ikan</w:t>
      </w:r>
      <w:r w:rsidRPr="00A145D1">
        <w:rPr>
          <w:rFonts w:ascii="Times New Roman" w:hAnsi="Times New Roman"/>
          <w:sz w:val="24"/>
          <w:szCs w:val="24"/>
        </w:rPr>
        <w:t xml:space="preserve"> </w:t>
      </w:r>
      <w:r w:rsidRPr="00A145D1">
        <w:rPr>
          <w:rStyle w:val="hps"/>
          <w:rFonts w:ascii="Times New Roman" w:hAnsi="Times New Roman"/>
          <w:sz w:val="24"/>
          <w:szCs w:val="24"/>
        </w:rPr>
        <w:t>ditransfer dari</w:t>
      </w:r>
      <w:r w:rsidRPr="00A145D1">
        <w:rPr>
          <w:rFonts w:ascii="Times New Roman" w:hAnsi="Times New Roman"/>
          <w:sz w:val="24"/>
          <w:szCs w:val="24"/>
        </w:rPr>
        <w:t xml:space="preserve"> </w:t>
      </w:r>
      <w:r w:rsidRPr="00A145D1">
        <w:rPr>
          <w:rStyle w:val="hps"/>
          <w:rFonts w:ascii="Times New Roman" w:hAnsi="Times New Roman"/>
          <w:sz w:val="24"/>
          <w:szCs w:val="24"/>
        </w:rPr>
        <w:t>induk</w:t>
      </w:r>
      <w:r w:rsidRPr="00A145D1">
        <w:rPr>
          <w:rFonts w:ascii="Times New Roman" w:hAnsi="Times New Roman"/>
          <w:sz w:val="24"/>
          <w:szCs w:val="24"/>
        </w:rPr>
        <w:t xml:space="preserve"> </w:t>
      </w:r>
      <w:r w:rsidRPr="00A145D1">
        <w:rPr>
          <w:rStyle w:val="hps"/>
          <w:rFonts w:ascii="Times New Roman" w:hAnsi="Times New Roman"/>
          <w:sz w:val="24"/>
          <w:szCs w:val="24"/>
        </w:rPr>
        <w:t>ke</w:t>
      </w:r>
      <w:r w:rsidRPr="00A145D1">
        <w:rPr>
          <w:rFonts w:ascii="Times New Roman" w:hAnsi="Times New Roman"/>
          <w:sz w:val="24"/>
          <w:szCs w:val="24"/>
        </w:rPr>
        <w:t xml:space="preserve"> </w:t>
      </w:r>
      <w:r w:rsidRPr="00A145D1">
        <w:rPr>
          <w:rStyle w:val="hps"/>
          <w:rFonts w:ascii="Times New Roman" w:hAnsi="Times New Roman"/>
          <w:sz w:val="24"/>
          <w:szCs w:val="24"/>
        </w:rPr>
        <w:t>anak</w:t>
      </w:r>
      <w:r w:rsidRPr="00A145D1">
        <w:rPr>
          <w:rFonts w:ascii="Times New Roman" w:hAnsi="Times New Roman"/>
          <w:sz w:val="24"/>
          <w:szCs w:val="24"/>
        </w:rPr>
        <w:t xml:space="preserve">nya dan memberikan proteksi yang baik </w:t>
      </w:r>
      <w:r w:rsidRPr="00A145D1">
        <w:rPr>
          <w:rStyle w:val="hps"/>
          <w:rFonts w:ascii="Times New Roman" w:hAnsi="Times New Roman"/>
          <w:sz w:val="24"/>
          <w:szCs w:val="24"/>
        </w:rPr>
        <w:t>(</w:t>
      </w:r>
      <w:r w:rsidRPr="00A145D1">
        <w:rPr>
          <w:rFonts w:ascii="Times New Roman" w:eastAsiaTheme="minorHAnsi" w:hAnsi="Times New Roman"/>
          <w:sz w:val="24"/>
          <w:szCs w:val="24"/>
        </w:rPr>
        <w:t xml:space="preserve">Wang </w:t>
      </w:r>
      <w:r w:rsidRPr="00A145D1">
        <w:rPr>
          <w:rFonts w:ascii="Times New Roman" w:eastAsiaTheme="minorHAnsi" w:hAnsi="Times New Roman"/>
          <w:i/>
          <w:sz w:val="24"/>
          <w:szCs w:val="24"/>
        </w:rPr>
        <w:t>et al.,</w:t>
      </w:r>
      <w:r w:rsidRPr="00A145D1">
        <w:rPr>
          <w:rFonts w:ascii="Times New Roman" w:eastAsiaTheme="minorHAnsi" w:hAnsi="Times New Roman"/>
          <w:sz w:val="24"/>
          <w:szCs w:val="24"/>
        </w:rPr>
        <w:t xml:space="preserve"> 2012; Mulyani </w:t>
      </w:r>
      <w:r w:rsidRPr="00A145D1">
        <w:rPr>
          <w:rFonts w:ascii="Times New Roman" w:eastAsiaTheme="minorHAnsi" w:hAnsi="Times New Roman"/>
          <w:i/>
          <w:sz w:val="24"/>
          <w:szCs w:val="24"/>
        </w:rPr>
        <w:t>et al.,</w:t>
      </w:r>
      <w:r w:rsidRPr="00A145D1">
        <w:rPr>
          <w:rFonts w:ascii="Times New Roman" w:eastAsiaTheme="minorHAnsi" w:hAnsi="Times New Roman"/>
          <w:sz w:val="24"/>
          <w:szCs w:val="24"/>
        </w:rPr>
        <w:t xml:space="preserve"> 2018).</w:t>
      </w:r>
    </w:p>
    <w:p w:rsidR="00FC5AE3" w:rsidRPr="00A145D1" w:rsidRDefault="00100CEB" w:rsidP="00100CEB">
      <w:pPr>
        <w:pStyle w:val="NormalWeb"/>
        <w:shd w:val="clear" w:color="auto" w:fill="FFFFFF"/>
        <w:spacing w:before="0" w:beforeAutospacing="0" w:after="0" w:afterAutospacing="0"/>
        <w:ind w:firstLine="720"/>
        <w:jc w:val="both"/>
        <w:rPr>
          <w:u w:val="single"/>
        </w:rPr>
      </w:pPr>
      <w:r w:rsidRPr="00A145D1">
        <w:rPr>
          <w:rFonts w:eastAsia="MS Mincho"/>
          <w:lang w:eastAsia="id-ID"/>
        </w:rPr>
        <w:t xml:space="preserve">Vaksinasi induk ikan nila sebelum memijah pertama telah menunjukkan transfer imunitas maternal yang baik kepada benih di pemijahan pertama (Nisaa </w:t>
      </w:r>
      <w:r w:rsidRPr="00A145D1">
        <w:rPr>
          <w:rFonts w:eastAsia="MS Mincho"/>
          <w:i/>
          <w:lang w:eastAsia="id-ID"/>
        </w:rPr>
        <w:t>et al.,</w:t>
      </w:r>
      <w:r w:rsidRPr="00A145D1">
        <w:rPr>
          <w:rFonts w:eastAsia="MS Mincho"/>
          <w:lang w:eastAsia="id-ID"/>
        </w:rPr>
        <w:t xml:space="preserve"> 2016; Sukenda </w:t>
      </w:r>
      <w:r w:rsidRPr="00A145D1">
        <w:rPr>
          <w:rFonts w:eastAsia="MS Mincho"/>
          <w:i/>
          <w:lang w:eastAsia="id-ID"/>
        </w:rPr>
        <w:t>et al.,</w:t>
      </w:r>
      <w:r w:rsidRPr="00A145D1">
        <w:rPr>
          <w:rFonts w:eastAsia="MS Mincho"/>
          <w:lang w:eastAsia="id-ID"/>
        </w:rPr>
        <w:t xml:space="preserve"> 2018). Namun transfer imunitas maternal pada pemijahan kedua dari induk yang telah divaksin ke anaknya mengalami penurunan. Hal ini disebakan karena dalam jangka waktu tertentu keberadaan antibodi dalam tubuh ikan dan tingkat proteksinya semakin menurun (Sukenda </w:t>
      </w:r>
      <w:r w:rsidRPr="00A145D1">
        <w:rPr>
          <w:rFonts w:eastAsia="MS Mincho"/>
          <w:i/>
          <w:lang w:eastAsia="id-ID"/>
        </w:rPr>
        <w:t>et al.,</w:t>
      </w:r>
      <w:r w:rsidRPr="00A145D1">
        <w:rPr>
          <w:rFonts w:eastAsia="MS Mincho"/>
          <w:lang w:eastAsia="id-ID"/>
        </w:rPr>
        <w:t xml:space="preserve"> 2015). Oleh karena itu </w:t>
      </w:r>
      <w:r w:rsidRPr="00A145D1">
        <w:t>perlu dilakukan penelitian terkait pemberian vaksin booster di induk ikan nila pada pemijahan kedua dalam upaya meningkatkan transfer imunitas maternal induk ke anak ikan nila.</w:t>
      </w:r>
    </w:p>
    <w:p w:rsidR="00FC5AE3" w:rsidRPr="00A145D1" w:rsidRDefault="00FC5AE3" w:rsidP="00FC5AE3">
      <w:pPr>
        <w:pStyle w:val="NormalWeb"/>
        <w:shd w:val="clear" w:color="auto" w:fill="FFFFFF"/>
        <w:spacing w:before="0" w:beforeAutospacing="0" w:after="0" w:afterAutospacing="0"/>
        <w:ind w:firstLine="720"/>
        <w:jc w:val="both"/>
      </w:pPr>
    </w:p>
    <w:p w:rsidR="00D54B42" w:rsidRPr="00A145D1" w:rsidRDefault="00D54B42" w:rsidP="00D54B42">
      <w:pPr>
        <w:pStyle w:val="Heading1"/>
        <w:shd w:val="clear" w:color="auto" w:fill="FFFFFF"/>
        <w:spacing w:before="0" w:line="240" w:lineRule="auto"/>
        <w:jc w:val="both"/>
        <w:rPr>
          <w:rFonts w:ascii="Times New Roman" w:hAnsi="Times New Roman" w:cs="Times New Roman"/>
          <w:b/>
          <w:color w:val="auto"/>
          <w:sz w:val="24"/>
          <w:szCs w:val="24"/>
        </w:rPr>
      </w:pPr>
      <w:r w:rsidRPr="00A145D1">
        <w:rPr>
          <w:rStyle w:val="Strong"/>
          <w:rFonts w:ascii="Times New Roman" w:hAnsi="Times New Roman" w:cs="Times New Roman"/>
          <w:color w:val="auto"/>
          <w:sz w:val="24"/>
          <w:szCs w:val="24"/>
        </w:rPr>
        <w:t xml:space="preserve">METODE PENELITIAN </w:t>
      </w:r>
    </w:p>
    <w:p w:rsidR="00D54B42" w:rsidRPr="00A145D1" w:rsidRDefault="00D54B42" w:rsidP="00100CEB">
      <w:pPr>
        <w:pStyle w:val="NormalWeb"/>
        <w:shd w:val="clear" w:color="auto" w:fill="FFFFFF"/>
        <w:spacing w:before="0" w:beforeAutospacing="0" w:after="0" w:afterAutospacing="0"/>
        <w:jc w:val="both"/>
      </w:pPr>
    </w:p>
    <w:p w:rsidR="00100CEB" w:rsidRPr="00A145D1" w:rsidRDefault="00100CEB" w:rsidP="00100CEB">
      <w:pPr>
        <w:spacing w:after="0" w:line="240" w:lineRule="auto"/>
        <w:jc w:val="both"/>
        <w:rPr>
          <w:rFonts w:ascii="Times New Roman" w:hAnsi="Times New Roman"/>
          <w:b/>
          <w:iCs/>
          <w:sz w:val="24"/>
          <w:szCs w:val="24"/>
        </w:rPr>
      </w:pPr>
      <w:r w:rsidRPr="00A145D1">
        <w:rPr>
          <w:rFonts w:ascii="Times New Roman" w:hAnsi="Times New Roman"/>
          <w:b/>
          <w:iCs/>
          <w:sz w:val="24"/>
          <w:szCs w:val="24"/>
        </w:rPr>
        <w:t>Penyiapan induk ikan dan bakteri uji</w:t>
      </w:r>
    </w:p>
    <w:p w:rsidR="00100CEB" w:rsidRPr="00A145D1" w:rsidRDefault="00100CEB" w:rsidP="00100CEB">
      <w:pPr>
        <w:widowControl w:val="0"/>
        <w:overflowPunct w:val="0"/>
        <w:autoSpaceDE w:val="0"/>
        <w:autoSpaceDN w:val="0"/>
        <w:adjustRightInd w:val="0"/>
        <w:spacing w:after="0" w:line="240" w:lineRule="auto"/>
        <w:ind w:firstLine="720"/>
        <w:jc w:val="both"/>
        <w:rPr>
          <w:rFonts w:ascii="Times New Roman" w:hAnsi="Times New Roman"/>
          <w:sz w:val="24"/>
          <w:szCs w:val="24"/>
        </w:rPr>
      </w:pPr>
      <w:r w:rsidRPr="00A145D1">
        <w:rPr>
          <w:rFonts w:ascii="Times New Roman" w:hAnsi="Times New Roman"/>
          <w:sz w:val="24"/>
          <w:szCs w:val="24"/>
        </w:rPr>
        <w:t>Induk ikan nila yang digunakan adalah ikan nila strain Nirwana yang diperoleh dari Balai Pengembangan Benih Ikan Air Tawar, Wanayasa, Jawa Barat. Bobot induk ikan nila yang digunakan berukuran 200-300 gram. Induk ikan dipisahkan antara jantan dan betina. Induk ikan dipelihara dalam bak berukuran 3</w:t>
      </w:r>
      <w:r w:rsidRPr="00A145D1">
        <w:rPr>
          <w:rFonts w:ascii="Times New Roman" w:eastAsia="MS Mincho" w:hAnsi="Times New Roman"/>
          <w:sz w:val="24"/>
          <w:szCs w:val="24"/>
        </w:rPr>
        <w:t>×</w:t>
      </w:r>
      <w:r w:rsidRPr="00A145D1">
        <w:rPr>
          <w:rFonts w:ascii="Times New Roman" w:hAnsi="Times New Roman"/>
          <w:sz w:val="24"/>
          <w:szCs w:val="24"/>
        </w:rPr>
        <w:t>2</w:t>
      </w:r>
      <w:r w:rsidRPr="00A145D1">
        <w:rPr>
          <w:rFonts w:ascii="Times New Roman" w:eastAsia="MS Mincho" w:hAnsi="Times New Roman"/>
          <w:sz w:val="24"/>
          <w:szCs w:val="24"/>
        </w:rPr>
        <w:t>×</w:t>
      </w:r>
      <w:r w:rsidRPr="00A145D1">
        <w:rPr>
          <w:rFonts w:ascii="Times New Roman" w:hAnsi="Times New Roman"/>
          <w:sz w:val="24"/>
          <w:szCs w:val="24"/>
        </w:rPr>
        <w:t>1 m</w:t>
      </w:r>
      <w:r w:rsidRPr="00A145D1">
        <w:rPr>
          <w:rFonts w:ascii="Times New Roman" w:hAnsi="Times New Roman"/>
          <w:sz w:val="24"/>
          <w:szCs w:val="24"/>
          <w:vertAlign w:val="superscript"/>
        </w:rPr>
        <w:t>3</w:t>
      </w:r>
      <w:r w:rsidRPr="00A145D1">
        <w:rPr>
          <w:rFonts w:ascii="Times New Roman" w:hAnsi="Times New Roman"/>
          <w:sz w:val="24"/>
          <w:szCs w:val="24"/>
        </w:rPr>
        <w:t xml:space="preserve"> pada temperatur air 24-30 </w:t>
      </w:r>
      <w:r w:rsidRPr="00A145D1">
        <w:rPr>
          <w:rFonts w:ascii="Times New Roman" w:hAnsi="Times New Roman"/>
          <w:color w:val="000000" w:themeColor="text1"/>
          <w:sz w:val="24"/>
          <w:szCs w:val="24"/>
        </w:rPr>
        <w:t>°</w:t>
      </w:r>
      <w:r w:rsidRPr="00A145D1">
        <w:rPr>
          <w:rFonts w:ascii="Times New Roman" w:hAnsi="Times New Roman"/>
          <w:sz w:val="24"/>
          <w:szCs w:val="24"/>
        </w:rPr>
        <w:t xml:space="preserve">C; pH 6,58-7,76; OD 4,5-6,7 ppm. Induk ikan diberi pakan dengan kadar protein 35-40% sebanyak dua kali dalam sehari secara </w:t>
      </w:r>
      <w:r w:rsidRPr="00A145D1">
        <w:rPr>
          <w:rFonts w:ascii="Times New Roman" w:hAnsi="Times New Roman"/>
          <w:i/>
          <w:sz w:val="24"/>
          <w:szCs w:val="24"/>
        </w:rPr>
        <w:t>at satiation</w:t>
      </w:r>
      <w:r w:rsidRPr="00A145D1">
        <w:rPr>
          <w:rFonts w:ascii="Times New Roman" w:hAnsi="Times New Roman"/>
          <w:sz w:val="24"/>
          <w:szCs w:val="24"/>
        </w:rPr>
        <w:t xml:space="preserve"> dan dilakukan pergantian air setiap tiga hari sekali.</w:t>
      </w:r>
    </w:p>
    <w:p w:rsidR="00100CEB" w:rsidRPr="00A145D1" w:rsidRDefault="00100CEB" w:rsidP="00100CEB">
      <w:pPr>
        <w:spacing w:after="0" w:line="240" w:lineRule="auto"/>
        <w:ind w:firstLine="720"/>
        <w:jc w:val="both"/>
        <w:rPr>
          <w:rFonts w:ascii="Times New Roman" w:hAnsi="Times New Roman"/>
          <w:sz w:val="24"/>
          <w:szCs w:val="24"/>
        </w:rPr>
      </w:pPr>
      <w:r w:rsidRPr="00A145D1">
        <w:rPr>
          <w:rFonts w:ascii="Times New Roman" w:hAnsi="Times New Roman"/>
          <w:sz w:val="24"/>
          <w:szCs w:val="24"/>
        </w:rPr>
        <w:t xml:space="preserve">Bakteri </w:t>
      </w:r>
      <w:r w:rsidRPr="00A145D1">
        <w:rPr>
          <w:rFonts w:ascii="Times New Roman" w:hAnsi="Times New Roman"/>
          <w:i/>
          <w:sz w:val="24"/>
          <w:szCs w:val="24"/>
        </w:rPr>
        <w:t>S. agalactiae</w:t>
      </w:r>
      <w:r w:rsidRPr="00A145D1">
        <w:rPr>
          <w:rFonts w:ascii="Times New Roman" w:hAnsi="Times New Roman"/>
          <w:sz w:val="24"/>
          <w:szCs w:val="24"/>
        </w:rPr>
        <w:t xml:space="preserve"> diperoleh dari koleksi Laboratorium</w:t>
      </w:r>
      <w:r w:rsidRPr="00A145D1">
        <w:rPr>
          <w:rFonts w:ascii="Times New Roman" w:hAnsi="Times New Roman"/>
          <w:bCs/>
          <w:sz w:val="24"/>
          <w:szCs w:val="24"/>
        </w:rPr>
        <w:t xml:space="preserve"> Kesehatan Ikan, Instalasi Penelitian dan Pengembangan Pengendalian Penyakit Ikan BPPBAT Bogor</w:t>
      </w:r>
      <w:r w:rsidRPr="00A145D1">
        <w:rPr>
          <w:rFonts w:ascii="Times New Roman" w:hAnsi="Times New Roman"/>
          <w:sz w:val="24"/>
          <w:szCs w:val="24"/>
        </w:rPr>
        <w:t xml:space="preserve">. Bakteri </w:t>
      </w:r>
      <w:r w:rsidRPr="00A145D1">
        <w:rPr>
          <w:rFonts w:ascii="Times New Roman" w:hAnsi="Times New Roman"/>
          <w:i/>
          <w:sz w:val="24"/>
          <w:szCs w:val="24"/>
        </w:rPr>
        <w:t>S. agalactiae</w:t>
      </w:r>
      <w:r w:rsidRPr="00A145D1">
        <w:rPr>
          <w:rFonts w:ascii="Times New Roman" w:hAnsi="Times New Roman"/>
          <w:sz w:val="24"/>
          <w:szCs w:val="24"/>
        </w:rPr>
        <w:t xml:space="preserve"> yang digunakan dalam penelitian dilakukan pemulihan virulensi dengan cara difasase. Bakteri </w:t>
      </w:r>
      <w:r w:rsidRPr="00A145D1">
        <w:rPr>
          <w:rFonts w:ascii="Times New Roman" w:hAnsi="Times New Roman"/>
          <w:i/>
          <w:sz w:val="24"/>
          <w:szCs w:val="24"/>
        </w:rPr>
        <w:t>S. agalactiae</w:t>
      </w:r>
      <w:r w:rsidRPr="00A145D1">
        <w:rPr>
          <w:rFonts w:ascii="Times New Roman" w:hAnsi="Times New Roman"/>
          <w:sz w:val="24"/>
          <w:szCs w:val="24"/>
        </w:rPr>
        <w:t xml:space="preserve"> hasil fasase kemudian dikarakterisasi menggunakan Kit API 20 Strept.  Setelah bakteri dikarakterisasi ulang kemudian siap digunakan untuk pembuatan vaksin dan uji tantang.</w:t>
      </w:r>
    </w:p>
    <w:p w:rsidR="00100CEB" w:rsidRPr="00A145D1" w:rsidRDefault="00100CEB" w:rsidP="00100CEB">
      <w:pPr>
        <w:spacing w:after="0" w:line="240" w:lineRule="auto"/>
        <w:jc w:val="both"/>
        <w:rPr>
          <w:rFonts w:ascii="Times New Roman" w:hAnsi="Times New Roman"/>
          <w:sz w:val="24"/>
          <w:szCs w:val="24"/>
        </w:rPr>
      </w:pPr>
    </w:p>
    <w:p w:rsidR="00100CEB" w:rsidRPr="00A145D1" w:rsidRDefault="00100CEB" w:rsidP="00100CEB">
      <w:pPr>
        <w:spacing w:after="0" w:line="240" w:lineRule="auto"/>
        <w:jc w:val="both"/>
        <w:rPr>
          <w:rFonts w:ascii="Times New Roman" w:hAnsi="Times New Roman"/>
          <w:b/>
          <w:sz w:val="24"/>
          <w:szCs w:val="24"/>
        </w:rPr>
      </w:pPr>
      <w:r w:rsidRPr="00A145D1">
        <w:rPr>
          <w:rFonts w:ascii="Times New Roman" w:hAnsi="Times New Roman"/>
          <w:b/>
          <w:sz w:val="24"/>
          <w:szCs w:val="24"/>
        </w:rPr>
        <w:t>Rancangan percobaan</w:t>
      </w:r>
    </w:p>
    <w:p w:rsidR="00100CEB" w:rsidRPr="00A145D1" w:rsidRDefault="00100CEB" w:rsidP="00100CEB">
      <w:pPr>
        <w:spacing w:after="0" w:line="240" w:lineRule="auto"/>
        <w:ind w:firstLine="720"/>
        <w:jc w:val="both"/>
        <w:rPr>
          <w:rFonts w:ascii="Times New Roman" w:hAnsi="Times New Roman"/>
          <w:sz w:val="24"/>
          <w:szCs w:val="24"/>
        </w:rPr>
      </w:pPr>
      <w:r w:rsidRPr="00A145D1">
        <w:rPr>
          <w:rFonts w:ascii="Times New Roman" w:hAnsi="Times New Roman"/>
          <w:sz w:val="24"/>
          <w:szCs w:val="24"/>
        </w:rPr>
        <w:t xml:space="preserve">Penelitian ini dilakukan dengan metode eksperimen menggunakan rancangan acak lengkap (RAL) dengan tiga perlakuan dan tiga ulangan. Perlakuan yang diberikan yaitu K; induk tanpa vaksinasi, A; induk divaksinasi satu kali sebelum pemijahan pertama, dan B; induk divaksinasi </w:t>
      </w:r>
      <w:r w:rsidRPr="00A145D1">
        <w:rPr>
          <w:rFonts w:ascii="Times New Roman" w:hAnsi="Times New Roman"/>
          <w:i/>
          <w:sz w:val="24"/>
          <w:szCs w:val="24"/>
        </w:rPr>
        <w:t>booster</w:t>
      </w:r>
      <w:r w:rsidRPr="00A145D1">
        <w:rPr>
          <w:rFonts w:ascii="Times New Roman" w:hAnsi="Times New Roman"/>
          <w:sz w:val="24"/>
          <w:szCs w:val="24"/>
        </w:rPr>
        <w:t xml:space="preserve"> setelah pemijahan pertama atau sebelum pemijahan kedua.</w:t>
      </w:r>
    </w:p>
    <w:p w:rsidR="00100CEB" w:rsidRPr="00A145D1" w:rsidRDefault="00100CEB" w:rsidP="00100CEB">
      <w:pPr>
        <w:spacing w:after="0" w:line="240" w:lineRule="auto"/>
        <w:jc w:val="both"/>
        <w:rPr>
          <w:rFonts w:ascii="Times New Roman" w:hAnsi="Times New Roman"/>
          <w:sz w:val="24"/>
          <w:szCs w:val="24"/>
        </w:rPr>
      </w:pPr>
    </w:p>
    <w:p w:rsidR="00100CEB" w:rsidRPr="00A145D1" w:rsidRDefault="00100CEB" w:rsidP="00100CEB">
      <w:pPr>
        <w:spacing w:after="0" w:line="240" w:lineRule="auto"/>
        <w:jc w:val="both"/>
        <w:rPr>
          <w:rFonts w:ascii="Times New Roman" w:hAnsi="Times New Roman"/>
          <w:b/>
          <w:bCs/>
          <w:sz w:val="24"/>
          <w:szCs w:val="24"/>
        </w:rPr>
      </w:pPr>
      <w:r w:rsidRPr="00A145D1">
        <w:rPr>
          <w:rFonts w:ascii="Times New Roman" w:hAnsi="Times New Roman"/>
          <w:b/>
          <w:sz w:val="24"/>
          <w:szCs w:val="24"/>
        </w:rPr>
        <w:t xml:space="preserve">Penyediaan </w:t>
      </w:r>
      <w:r w:rsidRPr="00A145D1">
        <w:rPr>
          <w:rFonts w:ascii="Times New Roman" w:hAnsi="Times New Roman"/>
          <w:b/>
          <w:bCs/>
          <w:sz w:val="24"/>
          <w:szCs w:val="24"/>
        </w:rPr>
        <w:t>vaksin uji</w:t>
      </w:r>
    </w:p>
    <w:p w:rsidR="00100CEB" w:rsidRPr="00A145D1" w:rsidRDefault="00100CEB" w:rsidP="00100CEB">
      <w:pPr>
        <w:widowControl w:val="0"/>
        <w:overflowPunct w:val="0"/>
        <w:autoSpaceDE w:val="0"/>
        <w:autoSpaceDN w:val="0"/>
        <w:adjustRightInd w:val="0"/>
        <w:spacing w:after="0" w:line="240" w:lineRule="auto"/>
        <w:ind w:right="-1" w:firstLine="533"/>
        <w:jc w:val="both"/>
        <w:rPr>
          <w:rFonts w:ascii="Times New Roman" w:hAnsi="Times New Roman"/>
          <w:sz w:val="24"/>
          <w:szCs w:val="24"/>
        </w:rPr>
      </w:pPr>
      <w:r w:rsidRPr="00A145D1">
        <w:rPr>
          <w:rFonts w:ascii="Times New Roman" w:hAnsi="Times New Roman"/>
          <w:sz w:val="24"/>
          <w:szCs w:val="24"/>
        </w:rPr>
        <w:t xml:space="preserve">Vaksin yang digunakan adalah vaksin gabungan antara sel utuh dan </w:t>
      </w:r>
      <w:r w:rsidRPr="00A145D1">
        <w:rPr>
          <w:rFonts w:ascii="Times New Roman" w:hAnsi="Times New Roman"/>
          <w:iCs/>
          <w:sz w:val="24"/>
          <w:szCs w:val="24"/>
        </w:rPr>
        <w:t>produk ekstraselular</w:t>
      </w:r>
      <w:r w:rsidRPr="00A145D1">
        <w:rPr>
          <w:rFonts w:ascii="Times New Roman" w:hAnsi="Times New Roman"/>
          <w:sz w:val="24"/>
          <w:szCs w:val="24"/>
        </w:rPr>
        <w:t xml:space="preserve"> (ECP) </w:t>
      </w:r>
      <w:r w:rsidRPr="00A145D1">
        <w:rPr>
          <w:rFonts w:ascii="Times New Roman" w:hAnsi="Times New Roman"/>
          <w:i/>
          <w:sz w:val="24"/>
          <w:szCs w:val="24"/>
        </w:rPr>
        <w:t>S. agalactiae</w:t>
      </w:r>
      <w:r w:rsidRPr="00A145D1">
        <w:rPr>
          <w:rFonts w:ascii="Times New Roman" w:hAnsi="Times New Roman"/>
          <w:sz w:val="24"/>
          <w:szCs w:val="24"/>
        </w:rPr>
        <w:t xml:space="preserve">. Metode pembuatan vaksin mengacu pada Hardi </w:t>
      </w:r>
      <w:r w:rsidRPr="00A145D1">
        <w:rPr>
          <w:rFonts w:ascii="Times New Roman" w:hAnsi="Times New Roman"/>
          <w:i/>
          <w:sz w:val="24"/>
          <w:szCs w:val="24"/>
        </w:rPr>
        <w:t>et al.</w:t>
      </w:r>
      <w:r w:rsidRPr="00A145D1">
        <w:rPr>
          <w:rFonts w:ascii="Times New Roman" w:hAnsi="Times New Roman"/>
          <w:sz w:val="24"/>
          <w:szCs w:val="24"/>
        </w:rPr>
        <w:t xml:space="preserve"> (2013). Preparasi masing-masing vaksin dijelaskan sebagai berikut.</w:t>
      </w:r>
    </w:p>
    <w:p w:rsidR="00100CEB" w:rsidRPr="00A145D1" w:rsidRDefault="00100CEB" w:rsidP="00100CEB">
      <w:pPr>
        <w:widowControl w:val="0"/>
        <w:overflowPunct w:val="0"/>
        <w:autoSpaceDE w:val="0"/>
        <w:autoSpaceDN w:val="0"/>
        <w:adjustRightInd w:val="0"/>
        <w:spacing w:after="0" w:line="240" w:lineRule="auto"/>
        <w:ind w:right="-1" w:firstLine="533"/>
        <w:jc w:val="both"/>
        <w:rPr>
          <w:rFonts w:ascii="Times New Roman" w:hAnsi="Times New Roman"/>
          <w:sz w:val="24"/>
          <w:szCs w:val="24"/>
        </w:rPr>
      </w:pPr>
      <w:r w:rsidRPr="00A145D1">
        <w:rPr>
          <w:rFonts w:ascii="Times New Roman" w:hAnsi="Times New Roman"/>
          <w:sz w:val="24"/>
          <w:szCs w:val="24"/>
        </w:rPr>
        <w:t xml:space="preserve">Preparasi vaksin sel utuh: Bakteri dikultur dalam media </w:t>
      </w:r>
      <w:r w:rsidRPr="00A145D1">
        <w:rPr>
          <w:rFonts w:ascii="Times New Roman" w:hAnsi="Times New Roman"/>
          <w:i/>
          <w:iCs/>
          <w:sz w:val="24"/>
          <w:szCs w:val="24"/>
        </w:rPr>
        <w:t>brain heart</w:t>
      </w:r>
      <w:r w:rsidRPr="00A145D1">
        <w:rPr>
          <w:rFonts w:ascii="Times New Roman" w:hAnsi="Times New Roman"/>
          <w:sz w:val="24"/>
          <w:szCs w:val="24"/>
        </w:rPr>
        <w:t xml:space="preserve"> </w:t>
      </w:r>
      <w:r w:rsidRPr="00A145D1">
        <w:rPr>
          <w:rFonts w:ascii="Times New Roman" w:hAnsi="Times New Roman"/>
          <w:i/>
          <w:iCs/>
          <w:sz w:val="24"/>
          <w:szCs w:val="24"/>
        </w:rPr>
        <w:t xml:space="preserve">infusion </w:t>
      </w:r>
      <w:r w:rsidRPr="00A145D1">
        <w:rPr>
          <w:rFonts w:ascii="Times New Roman" w:hAnsi="Times New Roman"/>
          <w:sz w:val="24"/>
          <w:szCs w:val="24"/>
        </w:rPr>
        <w:t>(BHI, BD Bacto</w:t>
      </w:r>
      <w:r w:rsidRPr="00A145D1">
        <w:rPr>
          <w:rFonts w:ascii="Times New Roman" w:hAnsi="Times New Roman"/>
          <w:sz w:val="24"/>
          <w:szCs w:val="24"/>
          <w:vertAlign w:val="superscript"/>
        </w:rPr>
        <w:t>TM</w:t>
      </w:r>
      <w:r w:rsidRPr="00A145D1">
        <w:rPr>
          <w:rFonts w:ascii="Times New Roman" w:hAnsi="Times New Roman"/>
          <w:sz w:val="24"/>
          <w:szCs w:val="24"/>
        </w:rPr>
        <w:t xml:space="preserve">) cair dengan masa inkubasi 72 jam pada suhu 28-30 </w:t>
      </w:r>
      <w:r w:rsidRPr="00A145D1">
        <w:rPr>
          <w:rFonts w:ascii="Times New Roman" w:hAnsi="Times New Roman"/>
          <w:color w:val="000000" w:themeColor="text1"/>
          <w:sz w:val="24"/>
          <w:szCs w:val="24"/>
        </w:rPr>
        <w:t>°</w:t>
      </w:r>
      <w:r w:rsidRPr="00A145D1">
        <w:rPr>
          <w:rFonts w:ascii="Times New Roman" w:hAnsi="Times New Roman"/>
          <w:sz w:val="24"/>
          <w:szCs w:val="24"/>
        </w:rPr>
        <w:t xml:space="preserve">C. Kepadatan akhir bakteri </w:t>
      </w:r>
      <w:r w:rsidRPr="00A145D1">
        <w:rPr>
          <w:rFonts w:ascii="Times New Roman" w:hAnsi="Times New Roman"/>
          <w:sz w:val="24"/>
          <w:szCs w:val="24"/>
        </w:rPr>
        <w:lastRenderedPageBreak/>
        <w:t>yang didapatkan yaitu 10</w:t>
      </w:r>
      <w:r w:rsidRPr="00A145D1">
        <w:rPr>
          <w:rFonts w:ascii="Times New Roman" w:hAnsi="Times New Roman"/>
          <w:sz w:val="24"/>
          <w:szCs w:val="24"/>
          <w:vertAlign w:val="superscript"/>
        </w:rPr>
        <w:t>9</w:t>
      </w:r>
      <w:r w:rsidRPr="00A145D1">
        <w:rPr>
          <w:rFonts w:ascii="Times New Roman" w:hAnsi="Times New Roman"/>
          <w:sz w:val="24"/>
          <w:szCs w:val="24"/>
        </w:rPr>
        <w:t xml:space="preserve"> CFU/mL. Media yang telah ditumbuhi bakteri ditambahkan 3% </w:t>
      </w:r>
      <w:r w:rsidRPr="00A145D1">
        <w:rPr>
          <w:rFonts w:ascii="Times New Roman" w:hAnsi="Times New Roman"/>
          <w:i/>
          <w:iCs/>
          <w:sz w:val="24"/>
          <w:szCs w:val="24"/>
        </w:rPr>
        <w:t>neutral buffered formalin</w:t>
      </w:r>
      <w:r w:rsidRPr="00A145D1">
        <w:rPr>
          <w:rFonts w:ascii="Times New Roman" w:hAnsi="Times New Roman"/>
          <w:sz w:val="24"/>
          <w:szCs w:val="24"/>
        </w:rPr>
        <w:t xml:space="preserve"> dan diinkubasi selama 24 jam. Suspensi kemudian disentrifugasi 7.000 rpm selama 30 menit pada suhu 4 </w:t>
      </w:r>
      <w:r w:rsidRPr="00A145D1">
        <w:rPr>
          <w:rFonts w:ascii="Times New Roman" w:hAnsi="Times New Roman"/>
          <w:color w:val="000000" w:themeColor="text1"/>
          <w:sz w:val="24"/>
          <w:szCs w:val="24"/>
        </w:rPr>
        <w:t>°</w:t>
      </w:r>
      <w:r w:rsidRPr="00A145D1">
        <w:rPr>
          <w:rFonts w:ascii="Times New Roman" w:hAnsi="Times New Roman"/>
          <w:sz w:val="24"/>
          <w:szCs w:val="24"/>
        </w:rPr>
        <w:t xml:space="preserve">C. Endapan bakteri hasil sentrifugasi dicuci dengan </w:t>
      </w:r>
      <w:r w:rsidRPr="00A145D1">
        <w:rPr>
          <w:rFonts w:ascii="Times New Roman" w:eastAsiaTheme="minorHAnsi" w:hAnsi="Times New Roman"/>
          <w:i/>
          <w:iCs/>
          <w:sz w:val="24"/>
          <w:szCs w:val="24"/>
        </w:rPr>
        <w:t>phosphate</w:t>
      </w:r>
      <w:r w:rsidRPr="00A145D1">
        <w:rPr>
          <w:rFonts w:ascii="Times New Roman" w:eastAsiaTheme="minorHAnsi" w:hAnsi="Times New Roman"/>
          <w:sz w:val="24"/>
          <w:szCs w:val="24"/>
        </w:rPr>
        <w:t xml:space="preserve"> </w:t>
      </w:r>
      <w:r w:rsidRPr="00A145D1">
        <w:rPr>
          <w:rFonts w:ascii="Times New Roman" w:eastAsiaTheme="minorHAnsi" w:hAnsi="Times New Roman"/>
          <w:i/>
          <w:iCs/>
          <w:sz w:val="24"/>
          <w:szCs w:val="24"/>
        </w:rPr>
        <w:t>buffered saline</w:t>
      </w:r>
      <w:r w:rsidRPr="00A145D1">
        <w:rPr>
          <w:rFonts w:ascii="Times New Roman" w:hAnsi="Times New Roman"/>
          <w:sz w:val="24"/>
          <w:szCs w:val="24"/>
        </w:rPr>
        <w:t xml:space="preserve"> (PBS) sebanyak dua kali. Terakhir ditambahkan PBS sebanyak volume awal biakan bakteri. Vaksin yang telah jadi diuji viabilitasnya dengan menggores vaksin pada media BHI agar dalam cawan petri. Jika bakteri tidak tumbuh dalam waktu 72 jam, maka vaksin dapat digunakan untuk vaksinasi induk ikan. </w:t>
      </w:r>
    </w:p>
    <w:p w:rsidR="00100CEB" w:rsidRPr="00A145D1" w:rsidRDefault="00100CEB" w:rsidP="00100CEB">
      <w:pPr>
        <w:spacing w:after="0" w:line="240" w:lineRule="auto"/>
        <w:ind w:firstLine="533"/>
        <w:jc w:val="both"/>
        <w:rPr>
          <w:rFonts w:ascii="Times New Roman" w:hAnsi="Times New Roman"/>
          <w:sz w:val="24"/>
          <w:szCs w:val="24"/>
        </w:rPr>
      </w:pPr>
      <w:r w:rsidRPr="00A145D1">
        <w:rPr>
          <w:rFonts w:ascii="Times New Roman" w:hAnsi="Times New Roman"/>
          <w:sz w:val="24"/>
          <w:szCs w:val="24"/>
        </w:rPr>
        <w:t xml:space="preserve">Preparasi vaksin </w:t>
      </w:r>
      <w:r w:rsidRPr="00A145D1">
        <w:rPr>
          <w:rFonts w:ascii="Times New Roman" w:hAnsi="Times New Roman"/>
          <w:iCs/>
          <w:sz w:val="24"/>
          <w:szCs w:val="24"/>
        </w:rPr>
        <w:t>produk ekstraselular</w:t>
      </w:r>
      <w:r w:rsidRPr="00A145D1">
        <w:rPr>
          <w:rFonts w:ascii="Times New Roman" w:hAnsi="Times New Roman"/>
          <w:sz w:val="24"/>
          <w:szCs w:val="24"/>
        </w:rPr>
        <w:t xml:space="preserve"> (ECP): Bakteri dikultur dalam media </w:t>
      </w:r>
      <w:r w:rsidRPr="00A145D1">
        <w:rPr>
          <w:rFonts w:ascii="Times New Roman" w:hAnsi="Times New Roman"/>
          <w:i/>
          <w:iCs/>
          <w:sz w:val="24"/>
          <w:szCs w:val="24"/>
        </w:rPr>
        <w:t>brain</w:t>
      </w:r>
      <w:r w:rsidRPr="00A145D1">
        <w:rPr>
          <w:rFonts w:ascii="Times New Roman" w:hAnsi="Times New Roman"/>
          <w:sz w:val="24"/>
          <w:szCs w:val="24"/>
        </w:rPr>
        <w:t xml:space="preserve"> </w:t>
      </w:r>
      <w:r w:rsidRPr="00A145D1">
        <w:rPr>
          <w:rFonts w:ascii="Times New Roman" w:hAnsi="Times New Roman"/>
          <w:i/>
          <w:iCs/>
          <w:sz w:val="24"/>
          <w:szCs w:val="24"/>
        </w:rPr>
        <w:t xml:space="preserve">heart infusion </w:t>
      </w:r>
      <w:r w:rsidRPr="00A145D1">
        <w:rPr>
          <w:rFonts w:ascii="Times New Roman" w:hAnsi="Times New Roman"/>
          <w:sz w:val="24"/>
          <w:szCs w:val="24"/>
        </w:rPr>
        <w:t>(BHI, BD Bacto</w:t>
      </w:r>
      <w:r w:rsidRPr="00A145D1">
        <w:rPr>
          <w:rFonts w:ascii="Times New Roman" w:hAnsi="Times New Roman"/>
          <w:sz w:val="24"/>
          <w:szCs w:val="24"/>
          <w:vertAlign w:val="superscript"/>
        </w:rPr>
        <w:t>TM</w:t>
      </w:r>
      <w:r w:rsidRPr="00A145D1">
        <w:rPr>
          <w:rFonts w:ascii="Times New Roman" w:hAnsi="Times New Roman"/>
          <w:sz w:val="24"/>
          <w:szCs w:val="24"/>
        </w:rPr>
        <w:t xml:space="preserve">) cair dengan masa inkubasi 72 jam pada suhu 28-30 </w:t>
      </w:r>
      <w:r w:rsidRPr="00A145D1">
        <w:rPr>
          <w:rFonts w:ascii="Times New Roman" w:hAnsi="Times New Roman"/>
          <w:color w:val="000000" w:themeColor="text1"/>
          <w:sz w:val="24"/>
          <w:szCs w:val="24"/>
        </w:rPr>
        <w:t>°</w:t>
      </w:r>
      <w:r w:rsidRPr="00A145D1">
        <w:rPr>
          <w:rFonts w:ascii="Times New Roman" w:hAnsi="Times New Roman"/>
          <w:sz w:val="24"/>
          <w:szCs w:val="24"/>
        </w:rPr>
        <w:t xml:space="preserve">C. Media yang telah ditumbuhi bakteri ditambahkan 3% </w:t>
      </w:r>
      <w:r w:rsidRPr="00A145D1">
        <w:rPr>
          <w:rFonts w:ascii="Times New Roman" w:hAnsi="Times New Roman"/>
          <w:i/>
          <w:iCs/>
          <w:sz w:val="24"/>
          <w:szCs w:val="24"/>
        </w:rPr>
        <w:t>neutral buffered formalin</w:t>
      </w:r>
      <w:r w:rsidRPr="00A145D1">
        <w:rPr>
          <w:rFonts w:ascii="Times New Roman" w:hAnsi="Times New Roman"/>
          <w:sz w:val="24"/>
          <w:szCs w:val="24"/>
        </w:rPr>
        <w:t xml:space="preserve"> dan diinkubasi selama 24 jam. Kemudian suspensi disentrifugasi 7.000 rpm selama 30 menit pada suhu 4 </w:t>
      </w:r>
      <w:r w:rsidRPr="00A145D1">
        <w:rPr>
          <w:rFonts w:ascii="Times New Roman" w:hAnsi="Times New Roman"/>
          <w:color w:val="000000" w:themeColor="text1"/>
          <w:sz w:val="24"/>
          <w:szCs w:val="24"/>
        </w:rPr>
        <w:t>°</w:t>
      </w:r>
      <w:r w:rsidRPr="00A145D1">
        <w:rPr>
          <w:rFonts w:ascii="Times New Roman" w:hAnsi="Times New Roman"/>
          <w:sz w:val="24"/>
          <w:szCs w:val="24"/>
        </w:rPr>
        <w:t>C. Vaksin ECP diperoleh dengan menyaring supernatan dengan filter saring 0,22 µm. Vaksin ECP kemudian diuji keamanannya dengan cara menyuntik vaksin ECP pada lima ekor ikan nila berukuran 10 gram sebanyak 0,1 mL/ekor. Jika hingga jam ke-72 tidak muncul kematian dan gejala streptococcosis maka vaksin ECP aman untuk digunakan.</w:t>
      </w:r>
    </w:p>
    <w:p w:rsidR="00100CEB" w:rsidRPr="00A145D1" w:rsidRDefault="00100CEB" w:rsidP="00100CEB">
      <w:pPr>
        <w:spacing w:after="0" w:line="240" w:lineRule="auto"/>
        <w:jc w:val="both"/>
        <w:rPr>
          <w:rFonts w:ascii="Times New Roman" w:hAnsi="Times New Roman"/>
          <w:sz w:val="24"/>
          <w:szCs w:val="24"/>
        </w:rPr>
      </w:pPr>
    </w:p>
    <w:p w:rsidR="00100CEB" w:rsidRPr="00A145D1" w:rsidRDefault="00100CEB" w:rsidP="00100CEB">
      <w:pPr>
        <w:spacing w:after="0" w:line="240" w:lineRule="auto"/>
        <w:jc w:val="both"/>
        <w:rPr>
          <w:rFonts w:ascii="Times New Roman" w:hAnsi="Times New Roman"/>
          <w:b/>
          <w:bCs/>
          <w:sz w:val="24"/>
          <w:szCs w:val="24"/>
        </w:rPr>
      </w:pPr>
      <w:r w:rsidRPr="00A145D1">
        <w:rPr>
          <w:rFonts w:ascii="Times New Roman" w:hAnsi="Times New Roman"/>
          <w:b/>
          <w:bCs/>
          <w:sz w:val="24"/>
          <w:szCs w:val="24"/>
        </w:rPr>
        <w:t>Vaksinasi dan pemijahan induk ikan nila</w:t>
      </w:r>
    </w:p>
    <w:p w:rsidR="00100CEB" w:rsidRPr="00A145D1" w:rsidRDefault="00100CEB" w:rsidP="00100CEB">
      <w:pPr>
        <w:spacing w:after="0" w:line="240" w:lineRule="auto"/>
        <w:ind w:firstLine="720"/>
        <w:jc w:val="both"/>
        <w:rPr>
          <w:rFonts w:ascii="Times New Roman" w:hAnsi="Times New Roman"/>
          <w:sz w:val="24"/>
          <w:szCs w:val="24"/>
        </w:rPr>
      </w:pPr>
      <w:r w:rsidRPr="00A145D1">
        <w:rPr>
          <w:rFonts w:ascii="Times New Roman" w:hAnsi="Times New Roman"/>
          <w:sz w:val="24"/>
          <w:szCs w:val="24"/>
        </w:rPr>
        <w:t>Induk yang akan divaksinasi diambil sampel untuk dilihat tingkat kematangan gonadnya dengan metode kanulasi yaitu memasukkan selang kateter berdiameter 1 mm ke dalam lubang genital sedalam 2 – 4 cm lalu dihisap dan dicabut secara perlahan-lahan. Vaksinasi induk diberikan pada fase tingkat kematangan gonad dua (TKG2). Vaksin diberikan melalui injeksi intraperitoneal. Vaksin diberikan ke induk ikan nila dengan dosis 0,4 mL/kg ikan. Vaksin sel utuh diberikan dengan konsentrasi 10</w:t>
      </w:r>
      <w:r w:rsidRPr="00A145D1">
        <w:rPr>
          <w:rFonts w:ascii="Times New Roman" w:hAnsi="Times New Roman"/>
          <w:sz w:val="24"/>
          <w:szCs w:val="24"/>
          <w:vertAlign w:val="superscript"/>
        </w:rPr>
        <w:t>9</w:t>
      </w:r>
      <w:r w:rsidRPr="00A145D1">
        <w:rPr>
          <w:rFonts w:ascii="Times New Roman" w:hAnsi="Times New Roman"/>
          <w:sz w:val="24"/>
          <w:szCs w:val="24"/>
        </w:rPr>
        <w:t xml:space="preserve"> CFU/mL. Kombinasi vaksin sel utuh dan ECP adalah 50:50% (v/v) dari dosis penyuntikan, sedangkan kontrol diinjeksi dengan PBS. Sebelum divaksinasi induk ikan dipingsankan terlebih dahulu dengan bius. Interval waktu vaksinasi pertama dan kedua yaitu satu bulan atau satu minggu setelah pemijahan pertama. Pemijahan dilakukan dalam hapa berukuran 1</w:t>
      </w:r>
      <w:r w:rsidRPr="00A145D1">
        <w:rPr>
          <w:rFonts w:ascii="Times New Roman" w:eastAsia="MS Mincho" w:hAnsi="Times New Roman"/>
          <w:sz w:val="24"/>
          <w:szCs w:val="24"/>
        </w:rPr>
        <w:t>×</w:t>
      </w:r>
      <w:r w:rsidRPr="00A145D1">
        <w:rPr>
          <w:rFonts w:ascii="Times New Roman" w:hAnsi="Times New Roman"/>
          <w:sz w:val="24"/>
          <w:szCs w:val="24"/>
        </w:rPr>
        <w:t>1</w:t>
      </w:r>
      <w:r w:rsidRPr="00A145D1">
        <w:rPr>
          <w:rFonts w:ascii="Times New Roman" w:eastAsia="MS Mincho" w:hAnsi="Times New Roman"/>
          <w:sz w:val="24"/>
          <w:szCs w:val="24"/>
        </w:rPr>
        <w:t>×</w:t>
      </w:r>
      <w:r w:rsidRPr="00A145D1">
        <w:rPr>
          <w:rFonts w:ascii="Times New Roman" w:hAnsi="Times New Roman"/>
          <w:sz w:val="24"/>
          <w:szCs w:val="24"/>
        </w:rPr>
        <w:t>1 m</w:t>
      </w:r>
      <w:r w:rsidRPr="00A145D1">
        <w:rPr>
          <w:rFonts w:ascii="Times New Roman" w:hAnsi="Times New Roman"/>
          <w:sz w:val="24"/>
          <w:szCs w:val="24"/>
          <w:vertAlign w:val="superscript"/>
        </w:rPr>
        <w:t>3</w:t>
      </w:r>
      <w:r w:rsidRPr="00A145D1">
        <w:rPr>
          <w:rFonts w:ascii="Times New Roman" w:hAnsi="Times New Roman"/>
          <w:sz w:val="24"/>
          <w:szCs w:val="24"/>
        </w:rPr>
        <w:t xml:space="preserve"> dengan perbandingan satu jantan dan tiga betina. Pemijahan dilakukan secara alami. Jarak antara waktu vaksinasi dan pemijahan yaitu tiga minggu.</w:t>
      </w:r>
    </w:p>
    <w:p w:rsidR="00100CEB" w:rsidRPr="00A145D1" w:rsidRDefault="00100CEB" w:rsidP="00100CEB">
      <w:pPr>
        <w:spacing w:after="0" w:line="240" w:lineRule="auto"/>
        <w:ind w:firstLine="720"/>
        <w:jc w:val="both"/>
        <w:rPr>
          <w:rFonts w:ascii="Times New Roman" w:hAnsi="Times New Roman"/>
          <w:sz w:val="24"/>
          <w:szCs w:val="24"/>
        </w:rPr>
      </w:pPr>
    </w:p>
    <w:p w:rsidR="00100CEB" w:rsidRPr="00A145D1" w:rsidRDefault="00100CEB" w:rsidP="00100CEB">
      <w:pPr>
        <w:spacing w:after="0" w:line="240" w:lineRule="auto"/>
        <w:jc w:val="both"/>
        <w:rPr>
          <w:rFonts w:ascii="Times New Roman" w:eastAsia="Times New Roman" w:hAnsi="Times New Roman"/>
          <w:b/>
          <w:sz w:val="24"/>
          <w:szCs w:val="24"/>
        </w:rPr>
      </w:pPr>
      <w:r w:rsidRPr="00A145D1">
        <w:rPr>
          <w:rFonts w:ascii="Times New Roman" w:eastAsia="Times New Roman" w:hAnsi="Times New Roman"/>
          <w:b/>
          <w:sz w:val="24"/>
          <w:szCs w:val="24"/>
        </w:rPr>
        <w:t xml:space="preserve">Penetasan telur </w:t>
      </w:r>
      <w:r w:rsidRPr="00A145D1">
        <w:rPr>
          <w:rFonts w:ascii="Times New Roman" w:eastAsia="Times New Roman" w:hAnsi="Times New Roman"/>
          <w:b/>
          <w:sz w:val="24"/>
          <w:szCs w:val="24"/>
        </w:rPr>
        <w:t>dan pemeliharaan benih</w:t>
      </w:r>
    </w:p>
    <w:p w:rsidR="00100CEB" w:rsidRPr="00A145D1" w:rsidRDefault="00100CEB" w:rsidP="00100CEB">
      <w:pPr>
        <w:widowControl w:val="0"/>
        <w:overflowPunct w:val="0"/>
        <w:autoSpaceDE w:val="0"/>
        <w:autoSpaceDN w:val="0"/>
        <w:adjustRightInd w:val="0"/>
        <w:spacing w:after="0" w:line="240" w:lineRule="auto"/>
        <w:ind w:firstLine="533"/>
        <w:jc w:val="both"/>
        <w:rPr>
          <w:rFonts w:ascii="Times New Roman" w:hAnsi="Times New Roman"/>
          <w:sz w:val="24"/>
          <w:szCs w:val="24"/>
        </w:rPr>
      </w:pPr>
      <w:r w:rsidRPr="00A145D1">
        <w:rPr>
          <w:rFonts w:ascii="Times New Roman" w:hAnsi="Times New Roman"/>
          <w:sz w:val="24"/>
          <w:szCs w:val="24"/>
        </w:rPr>
        <w:t>Ikan yang telah memijah dihitung fekunditas dan daya tetas telurnya. Telur yang telah dibuahi diperoleh dengan membuka mulut induk betina. Telur ikan nila kemudian ditetaskan dalam wadah akuarium berukuran 60</w:t>
      </w:r>
      <w:r w:rsidRPr="00A145D1">
        <w:rPr>
          <w:rFonts w:ascii="Times New Roman" w:eastAsia="MS Mincho" w:hAnsi="Times New Roman"/>
          <w:sz w:val="24"/>
          <w:szCs w:val="24"/>
        </w:rPr>
        <w:t>×</w:t>
      </w:r>
      <w:r w:rsidRPr="00A145D1">
        <w:rPr>
          <w:rFonts w:ascii="Times New Roman" w:hAnsi="Times New Roman"/>
          <w:sz w:val="24"/>
          <w:szCs w:val="24"/>
        </w:rPr>
        <w:t>35</w:t>
      </w:r>
      <w:r w:rsidRPr="00A145D1">
        <w:rPr>
          <w:rFonts w:ascii="Times New Roman" w:eastAsia="MS Mincho" w:hAnsi="Times New Roman"/>
          <w:sz w:val="24"/>
          <w:szCs w:val="24"/>
        </w:rPr>
        <w:t>×</w:t>
      </w:r>
      <w:r w:rsidRPr="00A145D1">
        <w:rPr>
          <w:rFonts w:ascii="Times New Roman" w:hAnsi="Times New Roman"/>
          <w:sz w:val="24"/>
          <w:szCs w:val="24"/>
        </w:rPr>
        <w:t>30 cm</w:t>
      </w:r>
      <w:r w:rsidRPr="00A145D1">
        <w:rPr>
          <w:rFonts w:ascii="Times New Roman" w:hAnsi="Times New Roman"/>
          <w:sz w:val="24"/>
          <w:szCs w:val="24"/>
          <w:vertAlign w:val="superscript"/>
        </w:rPr>
        <w:t>3</w:t>
      </w:r>
      <w:r w:rsidRPr="00A145D1">
        <w:rPr>
          <w:rFonts w:ascii="Times New Roman" w:hAnsi="Times New Roman"/>
          <w:sz w:val="24"/>
          <w:szCs w:val="24"/>
        </w:rPr>
        <w:t xml:space="preserve"> dan diberi aerasi yang cukup. Setelah telur menetas benih diberi pakan alami berupa cacing sutra </w:t>
      </w:r>
      <w:r w:rsidRPr="00A145D1">
        <w:rPr>
          <w:rFonts w:ascii="Times New Roman" w:hAnsi="Times New Roman"/>
          <w:i/>
          <w:sz w:val="24"/>
          <w:szCs w:val="24"/>
        </w:rPr>
        <w:t>s</w:t>
      </w:r>
      <w:r w:rsidRPr="00A145D1">
        <w:rPr>
          <w:rFonts w:ascii="Times New Roman" w:hAnsi="Times New Roman"/>
          <w:sz w:val="24"/>
          <w:szCs w:val="24"/>
        </w:rPr>
        <w:t xml:space="preserve">ecara </w:t>
      </w:r>
      <w:r w:rsidRPr="00A145D1">
        <w:rPr>
          <w:rFonts w:ascii="Times New Roman" w:hAnsi="Times New Roman"/>
          <w:i/>
          <w:sz w:val="24"/>
          <w:szCs w:val="24"/>
        </w:rPr>
        <w:t>ad libitum</w:t>
      </w:r>
      <w:r w:rsidRPr="00A145D1">
        <w:rPr>
          <w:rFonts w:ascii="Times New Roman" w:hAnsi="Times New Roman"/>
          <w:sz w:val="24"/>
          <w:szCs w:val="24"/>
        </w:rPr>
        <w:t xml:space="preserve"> yang dimulai pada hari ke-7 (setelah kuning telur habis). Suhu pemeliharaan benih dijaga pada temperatur 28-29 </w:t>
      </w:r>
      <w:r w:rsidRPr="00A145D1">
        <w:rPr>
          <w:rFonts w:ascii="Times New Roman" w:hAnsi="Times New Roman"/>
          <w:color w:val="000000" w:themeColor="text1"/>
          <w:sz w:val="24"/>
          <w:szCs w:val="24"/>
        </w:rPr>
        <w:t>°</w:t>
      </w:r>
      <w:r w:rsidRPr="00A145D1">
        <w:rPr>
          <w:rFonts w:ascii="Times New Roman" w:hAnsi="Times New Roman"/>
          <w:sz w:val="24"/>
          <w:szCs w:val="24"/>
        </w:rPr>
        <w:t xml:space="preserve">C; pH 6,85-7,68; dan OD 4,1-6,1 ppm. Pergantian air dilakukan setiap hari. </w:t>
      </w:r>
    </w:p>
    <w:p w:rsidR="00100CEB" w:rsidRPr="00A145D1" w:rsidRDefault="00100CEB" w:rsidP="00100CEB">
      <w:pPr>
        <w:widowControl w:val="0"/>
        <w:overflowPunct w:val="0"/>
        <w:autoSpaceDE w:val="0"/>
        <w:autoSpaceDN w:val="0"/>
        <w:adjustRightInd w:val="0"/>
        <w:spacing w:after="0" w:line="240" w:lineRule="auto"/>
        <w:rPr>
          <w:rFonts w:ascii="Times New Roman" w:hAnsi="Times New Roman"/>
          <w:b/>
          <w:sz w:val="24"/>
          <w:szCs w:val="24"/>
        </w:rPr>
      </w:pPr>
    </w:p>
    <w:p w:rsidR="00100CEB" w:rsidRPr="00A145D1" w:rsidRDefault="00100CEB" w:rsidP="00100CEB">
      <w:pPr>
        <w:widowControl w:val="0"/>
        <w:overflowPunct w:val="0"/>
        <w:autoSpaceDE w:val="0"/>
        <w:autoSpaceDN w:val="0"/>
        <w:adjustRightInd w:val="0"/>
        <w:spacing w:after="0" w:line="240" w:lineRule="auto"/>
        <w:rPr>
          <w:rFonts w:ascii="Times New Roman" w:hAnsi="Times New Roman"/>
          <w:b/>
          <w:sz w:val="24"/>
          <w:szCs w:val="24"/>
        </w:rPr>
      </w:pPr>
      <w:r w:rsidRPr="00A145D1">
        <w:rPr>
          <w:rFonts w:ascii="Times New Roman" w:hAnsi="Times New Roman"/>
          <w:b/>
          <w:sz w:val="24"/>
          <w:szCs w:val="24"/>
        </w:rPr>
        <w:t>Uji tantang benih</w:t>
      </w:r>
    </w:p>
    <w:p w:rsidR="00100CEB" w:rsidRPr="00A145D1" w:rsidRDefault="00100CEB" w:rsidP="00100CEB">
      <w:pPr>
        <w:widowControl w:val="0"/>
        <w:overflowPunct w:val="0"/>
        <w:autoSpaceDE w:val="0"/>
        <w:autoSpaceDN w:val="0"/>
        <w:adjustRightInd w:val="0"/>
        <w:spacing w:after="0" w:line="240" w:lineRule="auto"/>
        <w:ind w:firstLine="720"/>
        <w:jc w:val="both"/>
        <w:rPr>
          <w:rFonts w:ascii="Times New Roman" w:hAnsi="Times New Roman"/>
          <w:b/>
          <w:sz w:val="24"/>
          <w:szCs w:val="24"/>
        </w:rPr>
      </w:pPr>
      <w:r w:rsidRPr="00A145D1">
        <w:rPr>
          <w:rFonts w:ascii="Times New Roman" w:hAnsi="Times New Roman"/>
          <w:sz w:val="24"/>
          <w:szCs w:val="24"/>
        </w:rPr>
        <w:t xml:space="preserve">Uji tantang benih dari induk yang divaksin dan kontrol dilakukan melalui perendaman menggunakan bakteri patogen </w:t>
      </w:r>
      <w:r w:rsidRPr="00A145D1">
        <w:rPr>
          <w:rFonts w:ascii="Times New Roman" w:hAnsi="Times New Roman"/>
          <w:i/>
          <w:sz w:val="24"/>
          <w:szCs w:val="24"/>
        </w:rPr>
        <w:t>S. agalactiae</w:t>
      </w:r>
      <w:r w:rsidRPr="00A145D1">
        <w:rPr>
          <w:rFonts w:ascii="Times New Roman" w:hAnsi="Times New Roman"/>
          <w:sz w:val="24"/>
          <w:szCs w:val="24"/>
        </w:rPr>
        <w:t xml:space="preserve"> 10</w:t>
      </w:r>
      <w:r w:rsidRPr="00A145D1">
        <w:rPr>
          <w:rFonts w:ascii="Times New Roman" w:hAnsi="Times New Roman"/>
          <w:sz w:val="24"/>
          <w:szCs w:val="24"/>
          <w:vertAlign w:val="superscript"/>
        </w:rPr>
        <w:t>7</w:t>
      </w:r>
      <w:r w:rsidRPr="00A145D1">
        <w:rPr>
          <w:rFonts w:ascii="Times New Roman" w:hAnsi="Times New Roman"/>
          <w:sz w:val="24"/>
          <w:szCs w:val="24"/>
        </w:rPr>
        <w:t xml:space="preserve"> CFU/mL selama 30 menit. Uji tantang dilakukan  pada umur benih 5, 10, 15, dan 20 hari setelah menetas. Selanjutnya </w:t>
      </w:r>
      <w:r w:rsidRPr="00A145D1">
        <w:rPr>
          <w:rFonts w:ascii="Times New Roman" w:hAnsi="Times New Roman"/>
          <w:bCs/>
          <w:sz w:val="24"/>
          <w:szCs w:val="24"/>
        </w:rPr>
        <w:t>benih dipelihara dalam akuarium berukuran 20</w:t>
      </w:r>
      <w:r w:rsidRPr="00A145D1">
        <w:rPr>
          <w:rFonts w:ascii="Times New Roman" w:eastAsia="MS Mincho" w:hAnsi="Times New Roman"/>
          <w:sz w:val="24"/>
          <w:szCs w:val="24"/>
        </w:rPr>
        <w:t>×</w:t>
      </w:r>
      <w:r w:rsidRPr="00A145D1">
        <w:rPr>
          <w:rFonts w:ascii="Times New Roman" w:hAnsi="Times New Roman"/>
          <w:bCs/>
          <w:sz w:val="24"/>
          <w:szCs w:val="24"/>
        </w:rPr>
        <w:t>20</w:t>
      </w:r>
      <w:r w:rsidRPr="00A145D1">
        <w:rPr>
          <w:rFonts w:ascii="Times New Roman" w:eastAsia="MS Mincho" w:hAnsi="Times New Roman"/>
          <w:sz w:val="24"/>
          <w:szCs w:val="24"/>
        </w:rPr>
        <w:t>×</w:t>
      </w:r>
      <w:r w:rsidRPr="00A145D1">
        <w:rPr>
          <w:rFonts w:ascii="Times New Roman" w:hAnsi="Times New Roman"/>
          <w:bCs/>
          <w:sz w:val="24"/>
          <w:szCs w:val="24"/>
        </w:rPr>
        <w:t>20 cm</w:t>
      </w:r>
      <w:r w:rsidRPr="00A145D1">
        <w:rPr>
          <w:rFonts w:ascii="Times New Roman" w:hAnsi="Times New Roman"/>
          <w:bCs/>
          <w:sz w:val="24"/>
          <w:szCs w:val="24"/>
          <w:vertAlign w:val="superscript"/>
        </w:rPr>
        <w:t>3</w:t>
      </w:r>
      <w:r w:rsidRPr="00A145D1">
        <w:rPr>
          <w:rFonts w:ascii="Times New Roman" w:hAnsi="Times New Roman"/>
          <w:bCs/>
          <w:sz w:val="24"/>
          <w:szCs w:val="24"/>
        </w:rPr>
        <w:t xml:space="preserve"> dengan kepadatan 30 ekor setiap akuarium</w:t>
      </w:r>
      <w:r w:rsidRPr="00A145D1">
        <w:rPr>
          <w:rFonts w:ascii="Times New Roman" w:hAnsi="Times New Roman"/>
          <w:sz w:val="24"/>
          <w:szCs w:val="24"/>
        </w:rPr>
        <w:t>. Kemudian mortalitas benih diamati setelah uji tantang selama 10 hari.</w:t>
      </w:r>
    </w:p>
    <w:p w:rsidR="00100CEB" w:rsidRPr="00A145D1" w:rsidRDefault="00100CEB" w:rsidP="00100CEB">
      <w:pPr>
        <w:widowControl w:val="0"/>
        <w:overflowPunct w:val="0"/>
        <w:autoSpaceDE w:val="0"/>
        <w:autoSpaceDN w:val="0"/>
        <w:adjustRightInd w:val="0"/>
        <w:spacing w:after="0" w:line="240" w:lineRule="auto"/>
        <w:jc w:val="both"/>
        <w:rPr>
          <w:rFonts w:ascii="Times New Roman" w:hAnsi="Times New Roman"/>
          <w:sz w:val="24"/>
          <w:szCs w:val="24"/>
        </w:rPr>
      </w:pPr>
    </w:p>
    <w:p w:rsidR="00100CEB" w:rsidRPr="00A145D1" w:rsidRDefault="00100CEB" w:rsidP="00100CEB">
      <w:pPr>
        <w:widowControl w:val="0"/>
        <w:overflowPunct w:val="0"/>
        <w:autoSpaceDE w:val="0"/>
        <w:autoSpaceDN w:val="0"/>
        <w:adjustRightInd w:val="0"/>
        <w:spacing w:after="0" w:line="240" w:lineRule="auto"/>
        <w:jc w:val="both"/>
        <w:rPr>
          <w:rFonts w:ascii="Times New Roman" w:hAnsi="Times New Roman"/>
          <w:b/>
          <w:sz w:val="24"/>
          <w:szCs w:val="24"/>
        </w:rPr>
      </w:pPr>
      <w:r w:rsidRPr="00A145D1">
        <w:rPr>
          <w:rFonts w:ascii="Times New Roman" w:hAnsi="Times New Roman"/>
          <w:b/>
          <w:sz w:val="24"/>
          <w:szCs w:val="24"/>
        </w:rPr>
        <w:t>Preparasi sampel serum dari induk, telur, dan benih</w:t>
      </w:r>
    </w:p>
    <w:p w:rsidR="00100CEB" w:rsidRPr="00A145D1" w:rsidRDefault="00100CEB" w:rsidP="00100CEB">
      <w:pPr>
        <w:spacing w:after="0" w:line="240" w:lineRule="auto"/>
        <w:ind w:firstLine="720"/>
        <w:jc w:val="both"/>
        <w:rPr>
          <w:rFonts w:ascii="Times New Roman" w:hAnsi="Times New Roman"/>
          <w:sz w:val="24"/>
          <w:szCs w:val="24"/>
        </w:rPr>
      </w:pPr>
      <w:r w:rsidRPr="00A145D1">
        <w:rPr>
          <w:rFonts w:ascii="Times New Roman" w:hAnsi="Times New Roman"/>
          <w:sz w:val="24"/>
          <w:szCs w:val="24"/>
        </w:rPr>
        <w:t xml:space="preserve">Induk dan benih ikan dipingsankan dahulu menggunakan pembius ikan. Darah dari induk dikumpulkan melalui pembuluh vena dipangkal ekor. Darah disimpan dalam suhu </w:t>
      </w:r>
      <w:r w:rsidRPr="00A145D1">
        <w:rPr>
          <w:rFonts w:ascii="Times New Roman" w:hAnsi="Times New Roman"/>
          <w:sz w:val="24"/>
          <w:szCs w:val="24"/>
        </w:rPr>
        <w:lastRenderedPageBreak/>
        <w:t>ruang selama 1 jam dan selanjutnya disimpan semalaman pada suhu 4 °C. Serum dikumpulkan dengan cara disentrifugasi 5000 rpm selama 10 menit pada suhu 4 °C. Serum kemudian dipisahkan ke dalam tabung mikro dan disimpan pada suhu -20 °C untuk digunakan pada pengujian antibodi dan lisozim.</w:t>
      </w:r>
    </w:p>
    <w:p w:rsidR="00100CEB" w:rsidRPr="00A145D1" w:rsidRDefault="00100CEB" w:rsidP="00100CEB">
      <w:pPr>
        <w:widowControl w:val="0"/>
        <w:overflowPunct w:val="0"/>
        <w:autoSpaceDE w:val="0"/>
        <w:autoSpaceDN w:val="0"/>
        <w:adjustRightInd w:val="0"/>
        <w:spacing w:after="0" w:line="240" w:lineRule="auto"/>
        <w:ind w:firstLine="720"/>
        <w:jc w:val="both"/>
        <w:rPr>
          <w:rFonts w:ascii="Times New Roman" w:hAnsi="Times New Roman"/>
          <w:sz w:val="24"/>
          <w:szCs w:val="24"/>
        </w:rPr>
      </w:pPr>
      <w:r w:rsidRPr="00A145D1">
        <w:rPr>
          <w:rFonts w:ascii="Times New Roman" w:hAnsi="Times New Roman"/>
          <w:sz w:val="24"/>
          <w:szCs w:val="24"/>
        </w:rPr>
        <w:t>Telur dikumpulkan sesaat setelah induk memijah, sedangkan sampel benih diambil pada hari ke-5, ke-10, ke-15, dan ke-20 setelah menetas. Telur dan benih yang terkumpul dihomogenkan dalam larutan PBS-T (PBS+0,05% Tween-20) dengan perbandingan 1:4. Selanjutnya disentrifugasi 5000 rpm selama 10 menit pada suhu 4 °C. Supernatan kemudian dipisahkan ke dalam tabung mikro dan disimpan pada suhu -20 °C untuk digunakan pada pengujian antibodi dan lisozim.</w:t>
      </w:r>
    </w:p>
    <w:p w:rsidR="00100CEB" w:rsidRPr="00A145D1" w:rsidRDefault="00100CEB" w:rsidP="00100CEB">
      <w:pPr>
        <w:widowControl w:val="0"/>
        <w:overflowPunct w:val="0"/>
        <w:autoSpaceDE w:val="0"/>
        <w:autoSpaceDN w:val="0"/>
        <w:adjustRightInd w:val="0"/>
        <w:spacing w:after="0" w:line="240" w:lineRule="auto"/>
        <w:jc w:val="both"/>
        <w:rPr>
          <w:rFonts w:ascii="Times New Roman" w:hAnsi="Times New Roman"/>
          <w:sz w:val="24"/>
          <w:szCs w:val="24"/>
        </w:rPr>
      </w:pPr>
    </w:p>
    <w:p w:rsidR="00100CEB" w:rsidRPr="00A145D1" w:rsidRDefault="00100CEB" w:rsidP="00100CEB">
      <w:pPr>
        <w:widowControl w:val="0"/>
        <w:overflowPunct w:val="0"/>
        <w:autoSpaceDE w:val="0"/>
        <w:autoSpaceDN w:val="0"/>
        <w:adjustRightInd w:val="0"/>
        <w:spacing w:after="0" w:line="240" w:lineRule="auto"/>
        <w:jc w:val="both"/>
        <w:rPr>
          <w:rFonts w:ascii="Times New Roman" w:hAnsi="Times New Roman"/>
          <w:b/>
          <w:sz w:val="24"/>
          <w:szCs w:val="24"/>
        </w:rPr>
      </w:pPr>
      <w:bookmarkStart w:id="0" w:name="_Toc413762685"/>
      <w:bookmarkStart w:id="1" w:name="_Toc439142445"/>
      <w:r w:rsidRPr="00A145D1">
        <w:rPr>
          <w:rFonts w:ascii="Times New Roman" w:hAnsi="Times New Roman"/>
          <w:b/>
          <w:sz w:val="24"/>
          <w:szCs w:val="24"/>
        </w:rPr>
        <w:t>Parameter penelitian</w:t>
      </w:r>
      <w:bookmarkEnd w:id="0"/>
      <w:bookmarkEnd w:id="1"/>
    </w:p>
    <w:p w:rsidR="00100CEB" w:rsidRPr="00A145D1" w:rsidRDefault="00100CEB" w:rsidP="00100CEB">
      <w:pPr>
        <w:spacing w:after="0" w:line="240" w:lineRule="auto"/>
        <w:ind w:firstLine="720"/>
        <w:jc w:val="both"/>
        <w:rPr>
          <w:rFonts w:ascii="Times New Roman" w:hAnsi="Times New Roman"/>
          <w:sz w:val="24"/>
          <w:szCs w:val="24"/>
        </w:rPr>
      </w:pPr>
      <w:r w:rsidRPr="00A145D1">
        <w:rPr>
          <w:rFonts w:ascii="Times New Roman" w:hAnsi="Times New Roman"/>
          <w:sz w:val="24"/>
          <w:szCs w:val="24"/>
        </w:rPr>
        <w:t xml:space="preserve">Parameter yang diamati pada induk yaitu level antibodi (Shelby </w:t>
      </w:r>
      <w:r w:rsidRPr="00A145D1">
        <w:rPr>
          <w:rFonts w:ascii="Times New Roman" w:hAnsi="Times New Roman"/>
          <w:i/>
          <w:sz w:val="24"/>
          <w:szCs w:val="24"/>
        </w:rPr>
        <w:t>et al.,</w:t>
      </w:r>
      <w:r w:rsidRPr="00A145D1">
        <w:rPr>
          <w:rFonts w:ascii="Times New Roman" w:hAnsi="Times New Roman"/>
          <w:sz w:val="24"/>
          <w:szCs w:val="24"/>
        </w:rPr>
        <w:t xml:space="preserve"> 2001), aktivitas lisozim (Ellis, 1990), gambaran darah (total eritrosit dan total leukosit (Blaxhall dan Daisley, 1973), hemoglobin (Wedemeyer dan Yasutake 1977), hematokrit, aktivitas fagositik (Anderson dan Siwicki, 1995)) serta fekunditas telur. Parameter yang diamati pada telur dan benih meliputi daya tetas telur, level antibodi, aktivitas lisozim, mortalitas benih setelah uji tantang, </w:t>
      </w:r>
      <w:r w:rsidRPr="00A145D1">
        <w:rPr>
          <w:rFonts w:ascii="Times New Roman" w:hAnsi="Times New Roman"/>
          <w:i/>
          <w:iCs/>
          <w:sz w:val="24"/>
          <w:szCs w:val="24"/>
        </w:rPr>
        <w:t>relative percent</w:t>
      </w:r>
      <w:r w:rsidRPr="00A145D1">
        <w:rPr>
          <w:rFonts w:ascii="Times New Roman" w:hAnsi="Times New Roman"/>
          <w:sz w:val="24"/>
          <w:szCs w:val="24"/>
        </w:rPr>
        <w:t xml:space="preserve"> </w:t>
      </w:r>
      <w:r w:rsidRPr="00A145D1">
        <w:rPr>
          <w:rFonts w:ascii="Times New Roman" w:hAnsi="Times New Roman"/>
          <w:i/>
          <w:iCs/>
          <w:sz w:val="24"/>
          <w:szCs w:val="24"/>
        </w:rPr>
        <w:t>survival</w:t>
      </w:r>
      <w:r w:rsidRPr="00A145D1">
        <w:rPr>
          <w:rFonts w:ascii="Times New Roman" w:hAnsi="Times New Roman"/>
          <w:sz w:val="24"/>
          <w:szCs w:val="24"/>
        </w:rPr>
        <w:t xml:space="preserve"> (RPS) benih, dan patologi anatomi mikroskopis jaringan otak benih ikan.</w:t>
      </w:r>
    </w:p>
    <w:p w:rsidR="00100CEB" w:rsidRPr="00A145D1" w:rsidRDefault="00100CEB" w:rsidP="00100CEB">
      <w:pPr>
        <w:spacing w:after="0" w:line="240" w:lineRule="auto"/>
        <w:jc w:val="both"/>
        <w:rPr>
          <w:rFonts w:ascii="Times New Roman" w:hAnsi="Times New Roman"/>
          <w:i/>
          <w:sz w:val="24"/>
          <w:szCs w:val="24"/>
        </w:rPr>
      </w:pPr>
    </w:p>
    <w:p w:rsidR="00100CEB" w:rsidRPr="00A145D1" w:rsidRDefault="00100CEB" w:rsidP="00100CEB">
      <w:pPr>
        <w:spacing w:after="0" w:line="240" w:lineRule="auto"/>
        <w:jc w:val="both"/>
        <w:rPr>
          <w:rFonts w:ascii="Times New Roman" w:hAnsi="Times New Roman"/>
          <w:i/>
          <w:sz w:val="24"/>
          <w:szCs w:val="24"/>
        </w:rPr>
      </w:pPr>
      <w:r w:rsidRPr="00A145D1">
        <w:rPr>
          <w:rFonts w:ascii="Times New Roman" w:hAnsi="Times New Roman"/>
          <w:i/>
          <w:sz w:val="24"/>
          <w:szCs w:val="24"/>
        </w:rPr>
        <w:t>Fekunditas dan daya tetas telur</w:t>
      </w:r>
    </w:p>
    <w:p w:rsidR="00100CEB" w:rsidRPr="00A145D1" w:rsidRDefault="00100CEB" w:rsidP="00100CEB">
      <w:pPr>
        <w:spacing w:after="0" w:line="240" w:lineRule="auto"/>
        <w:ind w:firstLine="720"/>
        <w:jc w:val="both"/>
        <w:rPr>
          <w:rFonts w:ascii="Times New Roman" w:hAnsi="Times New Roman"/>
          <w:sz w:val="24"/>
          <w:szCs w:val="24"/>
        </w:rPr>
      </w:pPr>
      <w:r w:rsidRPr="00A145D1">
        <w:rPr>
          <w:rFonts w:ascii="Times New Roman" w:hAnsi="Times New Roman"/>
          <w:sz w:val="24"/>
          <w:szCs w:val="24"/>
        </w:rPr>
        <w:t>Nilai fekunditas dilakukan dengan cara menghitung jumlah telur yang dihasilkan dari satu ekor induk ikan nila. Selanjutnya daya tetas telur dihitung berdasarkan rumus sebagai berikut.</w:t>
      </w:r>
    </w:p>
    <w:p w:rsidR="00100CEB" w:rsidRPr="00A145D1" w:rsidRDefault="00100CEB" w:rsidP="00100CEB">
      <w:pPr>
        <w:spacing w:after="0" w:line="240" w:lineRule="auto"/>
        <w:jc w:val="both"/>
        <w:rPr>
          <w:rFonts w:ascii="Times New Roman" w:hAnsi="Times New Roman"/>
          <w:sz w:val="20"/>
          <w:szCs w:val="24"/>
        </w:rPr>
      </w:pPr>
      <w:r w:rsidRPr="00A145D1">
        <w:rPr>
          <w:rFonts w:ascii="Times New Roman" w:hAnsi="Times New Roman"/>
          <w:sz w:val="20"/>
          <w:szCs w:val="24"/>
        </w:rPr>
        <w:t xml:space="preserve">Daya tetas telur (%) =  </w:t>
      </w:r>
      <m:oMath>
        <m:f>
          <m:fPr>
            <m:ctrlPr>
              <w:rPr>
                <w:rFonts w:ascii="Cambria Math" w:hAnsi="Cambria Math"/>
                <w:sz w:val="20"/>
                <w:szCs w:val="24"/>
              </w:rPr>
            </m:ctrlPr>
          </m:fPr>
          <m:num>
            <m:r>
              <m:rPr>
                <m:sty m:val="p"/>
              </m:rPr>
              <w:rPr>
                <w:rFonts w:ascii="Cambria Math" w:hAnsi="Cambria Math"/>
                <w:sz w:val="20"/>
                <w:szCs w:val="24"/>
              </w:rPr>
              <m:t>Jumlah telur menetas</m:t>
            </m:r>
          </m:num>
          <m:den>
            <m:r>
              <m:rPr>
                <m:sty m:val="p"/>
              </m:rPr>
              <w:rPr>
                <w:rFonts w:ascii="Cambria Math" w:hAnsi="Cambria Math"/>
                <w:sz w:val="20"/>
                <w:szCs w:val="24"/>
              </w:rPr>
              <m:t>Total jumlah telur</m:t>
            </m:r>
          </m:den>
        </m:f>
      </m:oMath>
      <w:r w:rsidRPr="00A145D1">
        <w:rPr>
          <w:rFonts w:ascii="Times New Roman" w:hAnsi="Times New Roman"/>
          <w:sz w:val="20"/>
          <w:szCs w:val="24"/>
        </w:rPr>
        <w:t xml:space="preserve"> </w:t>
      </w:r>
      <w:r w:rsidRPr="00A145D1">
        <w:rPr>
          <w:rFonts w:ascii="Times New Roman" w:eastAsia="MS Mincho" w:hAnsi="Times New Roman"/>
          <w:sz w:val="20"/>
          <w:szCs w:val="24"/>
        </w:rPr>
        <w:t>×</w:t>
      </w:r>
      <w:r w:rsidRPr="00A145D1">
        <w:rPr>
          <w:rFonts w:ascii="Times New Roman" w:hAnsi="Times New Roman"/>
          <w:sz w:val="20"/>
          <w:szCs w:val="24"/>
        </w:rPr>
        <w:t xml:space="preserve"> 100</w:t>
      </w:r>
    </w:p>
    <w:p w:rsidR="00100CEB" w:rsidRPr="00A145D1" w:rsidRDefault="00100CEB" w:rsidP="00100CEB">
      <w:pPr>
        <w:spacing w:after="0" w:line="240" w:lineRule="auto"/>
        <w:jc w:val="both"/>
        <w:rPr>
          <w:rFonts w:ascii="Times New Roman" w:hAnsi="Times New Roman"/>
          <w:i/>
          <w:sz w:val="24"/>
          <w:szCs w:val="24"/>
        </w:rPr>
      </w:pPr>
    </w:p>
    <w:p w:rsidR="00100CEB" w:rsidRPr="00A145D1" w:rsidRDefault="00100CEB" w:rsidP="00100CEB">
      <w:pPr>
        <w:spacing w:after="0" w:line="240" w:lineRule="auto"/>
        <w:jc w:val="both"/>
        <w:rPr>
          <w:rFonts w:ascii="Times New Roman" w:hAnsi="Times New Roman"/>
          <w:i/>
          <w:sz w:val="24"/>
          <w:szCs w:val="24"/>
        </w:rPr>
      </w:pPr>
      <w:r w:rsidRPr="00A145D1">
        <w:rPr>
          <w:rFonts w:ascii="Times New Roman" w:hAnsi="Times New Roman"/>
          <w:i/>
          <w:sz w:val="24"/>
          <w:szCs w:val="24"/>
        </w:rPr>
        <w:t>Tingkat mortalitas benih</w:t>
      </w:r>
    </w:p>
    <w:p w:rsidR="00100CEB" w:rsidRPr="00A145D1" w:rsidRDefault="00100CEB" w:rsidP="00100CEB">
      <w:pPr>
        <w:spacing w:after="0" w:line="240" w:lineRule="auto"/>
        <w:ind w:firstLine="720"/>
        <w:jc w:val="both"/>
        <w:rPr>
          <w:rFonts w:ascii="Times New Roman" w:hAnsi="Times New Roman"/>
          <w:sz w:val="24"/>
          <w:szCs w:val="24"/>
        </w:rPr>
      </w:pPr>
      <w:r w:rsidRPr="00A145D1">
        <w:rPr>
          <w:rFonts w:ascii="Times New Roman" w:hAnsi="Times New Roman"/>
          <w:sz w:val="24"/>
          <w:szCs w:val="24"/>
        </w:rPr>
        <w:t xml:space="preserve">Tingkat mortalitas benih dihitung setelah uji tantang dengan </w:t>
      </w:r>
      <w:r w:rsidRPr="00A145D1">
        <w:rPr>
          <w:rFonts w:ascii="Times New Roman" w:hAnsi="Times New Roman"/>
          <w:i/>
          <w:sz w:val="24"/>
          <w:szCs w:val="24"/>
        </w:rPr>
        <w:t>S. agalactiae</w:t>
      </w:r>
      <w:r w:rsidRPr="00A145D1">
        <w:rPr>
          <w:rFonts w:ascii="Times New Roman" w:hAnsi="Times New Roman"/>
          <w:sz w:val="24"/>
          <w:szCs w:val="24"/>
        </w:rPr>
        <w:t>.  Tingkat mortalitas benih dihitung menggunakan rumus sebagai berikut:</w:t>
      </w:r>
    </w:p>
    <w:p w:rsidR="00100CEB" w:rsidRPr="00A145D1" w:rsidRDefault="00100CEB" w:rsidP="00100CEB">
      <w:pPr>
        <w:spacing w:after="0" w:line="240" w:lineRule="auto"/>
        <w:jc w:val="both"/>
        <w:rPr>
          <w:rFonts w:ascii="Times New Roman" w:hAnsi="Times New Roman"/>
          <w:b/>
          <w:i/>
          <w:sz w:val="20"/>
          <w:szCs w:val="24"/>
        </w:rPr>
      </w:pPr>
      <w:r w:rsidRPr="00A145D1">
        <w:rPr>
          <w:rFonts w:ascii="Times New Roman" w:hAnsi="Times New Roman"/>
          <w:sz w:val="20"/>
          <w:szCs w:val="24"/>
        </w:rPr>
        <w:t xml:space="preserve">Mortalitas (%) =  </w:t>
      </w:r>
      <m:oMath>
        <m:f>
          <m:fPr>
            <m:ctrlPr>
              <w:rPr>
                <w:rFonts w:ascii="Cambria Math" w:hAnsi="Cambria Math"/>
                <w:sz w:val="20"/>
                <w:szCs w:val="24"/>
              </w:rPr>
            </m:ctrlPr>
          </m:fPr>
          <m:num>
            <m:r>
              <m:rPr>
                <m:sty m:val="p"/>
              </m:rPr>
              <w:rPr>
                <w:rFonts w:ascii="Cambria Math" w:hAnsi="Cambria Math"/>
                <w:sz w:val="20"/>
                <w:szCs w:val="24"/>
              </w:rPr>
              <m:t>Jumlah ikan mati</m:t>
            </m:r>
          </m:num>
          <m:den>
            <m:r>
              <m:rPr>
                <m:sty m:val="p"/>
              </m:rPr>
              <w:rPr>
                <w:rFonts w:ascii="Cambria Math" w:hAnsi="Cambria Math"/>
                <w:sz w:val="20"/>
                <w:szCs w:val="24"/>
              </w:rPr>
              <m:t>Jumlah populasi</m:t>
            </m:r>
          </m:den>
        </m:f>
      </m:oMath>
      <w:r w:rsidRPr="00A145D1">
        <w:rPr>
          <w:rFonts w:ascii="Times New Roman" w:hAnsi="Times New Roman"/>
          <w:sz w:val="20"/>
          <w:szCs w:val="24"/>
        </w:rPr>
        <w:t xml:space="preserve"> </w:t>
      </w:r>
      <w:r w:rsidRPr="00A145D1">
        <w:rPr>
          <w:rFonts w:ascii="Times New Roman" w:eastAsia="MS Mincho" w:hAnsi="Times New Roman"/>
          <w:sz w:val="20"/>
          <w:szCs w:val="24"/>
        </w:rPr>
        <w:t>×</w:t>
      </w:r>
      <w:r w:rsidRPr="00A145D1">
        <w:rPr>
          <w:rFonts w:ascii="Times New Roman" w:hAnsi="Times New Roman"/>
          <w:sz w:val="20"/>
          <w:szCs w:val="24"/>
        </w:rPr>
        <w:t xml:space="preserve"> 100</w:t>
      </w:r>
    </w:p>
    <w:p w:rsidR="00100CEB" w:rsidRPr="00A145D1" w:rsidRDefault="00100CEB" w:rsidP="00100CEB">
      <w:pPr>
        <w:spacing w:after="0" w:line="240" w:lineRule="auto"/>
        <w:jc w:val="both"/>
        <w:rPr>
          <w:rFonts w:ascii="Times New Roman" w:hAnsi="Times New Roman"/>
          <w:i/>
          <w:sz w:val="24"/>
          <w:szCs w:val="24"/>
        </w:rPr>
      </w:pPr>
    </w:p>
    <w:p w:rsidR="00100CEB" w:rsidRPr="00A145D1" w:rsidRDefault="00100CEB" w:rsidP="00100CEB">
      <w:pPr>
        <w:spacing w:after="0" w:line="240" w:lineRule="auto"/>
        <w:jc w:val="both"/>
        <w:rPr>
          <w:rFonts w:ascii="Times New Roman" w:hAnsi="Times New Roman"/>
          <w:sz w:val="24"/>
          <w:szCs w:val="24"/>
        </w:rPr>
      </w:pPr>
      <w:r w:rsidRPr="00A145D1">
        <w:rPr>
          <w:rFonts w:ascii="Times New Roman" w:hAnsi="Times New Roman"/>
          <w:i/>
          <w:sz w:val="24"/>
          <w:szCs w:val="24"/>
        </w:rPr>
        <w:t>Relative percent survival</w:t>
      </w:r>
      <w:r w:rsidRPr="00A145D1">
        <w:rPr>
          <w:rFonts w:ascii="Times New Roman" w:hAnsi="Times New Roman"/>
          <w:sz w:val="24"/>
          <w:szCs w:val="24"/>
        </w:rPr>
        <w:t xml:space="preserve"> </w:t>
      </w:r>
      <w:r w:rsidRPr="00A145D1">
        <w:rPr>
          <w:rFonts w:ascii="Times New Roman" w:hAnsi="Times New Roman"/>
          <w:i/>
          <w:sz w:val="24"/>
          <w:szCs w:val="24"/>
        </w:rPr>
        <w:t>(RPS)</w:t>
      </w:r>
    </w:p>
    <w:p w:rsidR="00100CEB" w:rsidRPr="00A145D1" w:rsidRDefault="00100CEB" w:rsidP="00100CEB">
      <w:pPr>
        <w:spacing w:after="0" w:line="240" w:lineRule="auto"/>
        <w:ind w:firstLine="720"/>
        <w:jc w:val="both"/>
        <w:rPr>
          <w:rFonts w:ascii="Times New Roman" w:hAnsi="Times New Roman"/>
          <w:sz w:val="24"/>
          <w:szCs w:val="24"/>
        </w:rPr>
      </w:pPr>
      <w:r w:rsidRPr="00A145D1">
        <w:rPr>
          <w:rFonts w:ascii="Times New Roman" w:hAnsi="Times New Roman"/>
          <w:i/>
          <w:sz w:val="24"/>
          <w:szCs w:val="24"/>
        </w:rPr>
        <w:t>Relative percent survival</w:t>
      </w:r>
      <w:r w:rsidRPr="00A145D1">
        <w:rPr>
          <w:rFonts w:ascii="Times New Roman" w:hAnsi="Times New Roman"/>
          <w:sz w:val="24"/>
          <w:szCs w:val="24"/>
        </w:rPr>
        <w:t xml:space="preserve"> benih dihitung untuk mengetahui efikasi transfer kekebalan maternal dari induk yang divaksin setelah uji tantang dengan </w:t>
      </w:r>
      <w:r w:rsidRPr="00A145D1">
        <w:rPr>
          <w:rFonts w:ascii="Times New Roman" w:hAnsi="Times New Roman"/>
          <w:i/>
          <w:sz w:val="24"/>
          <w:szCs w:val="24"/>
        </w:rPr>
        <w:t>S. agalactiae</w:t>
      </w:r>
      <w:r w:rsidRPr="00A145D1">
        <w:rPr>
          <w:rFonts w:ascii="Times New Roman" w:hAnsi="Times New Roman"/>
          <w:sz w:val="24"/>
          <w:szCs w:val="24"/>
        </w:rPr>
        <w:t>. Nilai RPS dihitung pada akhir uji tantang. Berikut merupakan rumus perhitungan RPS menurut Amend (1981):</w:t>
      </w:r>
    </w:p>
    <w:p w:rsidR="00100CEB" w:rsidRPr="00A145D1" w:rsidRDefault="002E1BA9" w:rsidP="002E1BA9">
      <w:pPr>
        <w:spacing w:after="0" w:line="240" w:lineRule="auto"/>
        <w:rPr>
          <w:rFonts w:ascii="Times New Roman" w:hAnsi="Times New Roman"/>
          <w:sz w:val="20"/>
          <w:szCs w:val="20"/>
        </w:rPr>
      </w:pPr>
      <w:r w:rsidRPr="00A145D1">
        <w:rPr>
          <w:rFonts w:ascii="Times New Roman" w:hAnsi="Times New Roman"/>
          <w:sz w:val="20"/>
          <w:szCs w:val="20"/>
        </w:rPr>
        <w:t>RPS (%) = (1–</w:t>
      </w:r>
      <m:oMath>
        <m:f>
          <m:fPr>
            <m:ctrlPr>
              <w:rPr>
                <w:rFonts w:ascii="Cambria Math" w:hAnsi="Cambria Math"/>
                <w:sz w:val="20"/>
                <w:szCs w:val="20"/>
              </w:rPr>
            </m:ctrlPr>
          </m:fPr>
          <m:num>
            <m:r>
              <m:rPr>
                <m:sty m:val="p"/>
              </m:rPr>
              <w:rPr>
                <w:rFonts w:ascii="Cambria Math" w:hAnsi="Cambria Math"/>
                <w:sz w:val="20"/>
                <w:szCs w:val="20"/>
              </w:rPr>
              <m:t>Persentase mortalitas perlakauan</m:t>
            </m:r>
          </m:num>
          <m:den>
            <m:r>
              <m:rPr>
                <m:sty m:val="p"/>
              </m:rPr>
              <w:rPr>
                <w:rFonts w:ascii="Cambria Math" w:hAnsi="Cambria Math"/>
                <w:sz w:val="20"/>
                <w:szCs w:val="20"/>
              </w:rPr>
              <m:t>Persentase mortalitas kontrol</m:t>
            </m:r>
          </m:den>
        </m:f>
      </m:oMath>
      <w:r w:rsidRPr="00A145D1">
        <w:rPr>
          <w:rFonts w:ascii="Times New Roman" w:hAnsi="Times New Roman"/>
          <w:sz w:val="20"/>
          <w:szCs w:val="20"/>
        </w:rPr>
        <w:t>)</w:t>
      </w:r>
      <w:r w:rsidR="00100CEB" w:rsidRPr="00A145D1">
        <w:rPr>
          <w:rFonts w:ascii="Times New Roman" w:eastAsia="MS Mincho" w:hAnsi="Times New Roman"/>
          <w:sz w:val="20"/>
          <w:szCs w:val="20"/>
        </w:rPr>
        <w:t>×</w:t>
      </w:r>
      <w:r w:rsidR="00100CEB" w:rsidRPr="00A145D1">
        <w:rPr>
          <w:rFonts w:ascii="Times New Roman" w:hAnsi="Times New Roman"/>
          <w:sz w:val="20"/>
          <w:szCs w:val="20"/>
        </w:rPr>
        <w:t>100</w:t>
      </w:r>
    </w:p>
    <w:p w:rsidR="00100CEB" w:rsidRPr="00A145D1" w:rsidRDefault="00100CEB" w:rsidP="00100CEB">
      <w:pPr>
        <w:spacing w:after="0" w:line="240" w:lineRule="auto"/>
        <w:rPr>
          <w:rFonts w:ascii="Times New Roman" w:hAnsi="Times New Roman"/>
          <w:i/>
          <w:sz w:val="24"/>
          <w:szCs w:val="24"/>
        </w:rPr>
      </w:pPr>
    </w:p>
    <w:p w:rsidR="00100CEB" w:rsidRPr="00A145D1" w:rsidRDefault="00100CEB" w:rsidP="00100CEB">
      <w:pPr>
        <w:spacing w:after="0" w:line="240" w:lineRule="auto"/>
        <w:rPr>
          <w:rFonts w:ascii="Times New Roman" w:hAnsi="Times New Roman"/>
          <w:i/>
          <w:sz w:val="24"/>
          <w:szCs w:val="24"/>
        </w:rPr>
      </w:pPr>
      <w:r w:rsidRPr="00A145D1">
        <w:rPr>
          <w:rFonts w:ascii="Times New Roman" w:hAnsi="Times New Roman"/>
          <w:i/>
          <w:sz w:val="24"/>
          <w:szCs w:val="24"/>
        </w:rPr>
        <w:t>Patologi anatomi mikroskopis</w:t>
      </w:r>
    </w:p>
    <w:p w:rsidR="00100CEB" w:rsidRPr="00A145D1" w:rsidRDefault="00100CEB" w:rsidP="00100CEB">
      <w:pPr>
        <w:spacing w:after="0" w:line="240" w:lineRule="auto"/>
        <w:ind w:firstLine="720"/>
        <w:jc w:val="both"/>
        <w:rPr>
          <w:rFonts w:ascii="Times New Roman" w:hAnsi="Times New Roman"/>
          <w:bCs/>
          <w:sz w:val="24"/>
          <w:szCs w:val="24"/>
        </w:rPr>
      </w:pPr>
      <w:r w:rsidRPr="00A145D1">
        <w:rPr>
          <w:rFonts w:ascii="Times New Roman" w:hAnsi="Times New Roman"/>
          <w:sz w:val="24"/>
          <w:szCs w:val="24"/>
        </w:rPr>
        <w:t xml:space="preserve">Pengamatan patologi anatomi mikroskopis yang diamati yaitu perubahan jaringan otak benih ikan nila setelah uji tantang </w:t>
      </w:r>
      <w:r w:rsidRPr="00A145D1">
        <w:rPr>
          <w:rFonts w:ascii="Times New Roman" w:hAnsi="Times New Roman"/>
          <w:i/>
          <w:sz w:val="24"/>
          <w:szCs w:val="24"/>
        </w:rPr>
        <w:t>S. agalactiae</w:t>
      </w:r>
      <w:r w:rsidRPr="00A145D1">
        <w:rPr>
          <w:rFonts w:ascii="Times New Roman" w:hAnsi="Times New Roman"/>
          <w:sz w:val="24"/>
          <w:szCs w:val="24"/>
        </w:rPr>
        <w:t xml:space="preserve">. Pengamatan dilakukan dengan membuat preparat histologi dari jaringan otak benih ikan normal dan terserang </w:t>
      </w:r>
      <w:r w:rsidRPr="00A145D1">
        <w:rPr>
          <w:rFonts w:ascii="Times New Roman" w:hAnsi="Times New Roman"/>
          <w:i/>
          <w:sz w:val="24"/>
          <w:szCs w:val="24"/>
        </w:rPr>
        <w:t>S. agalactiae</w:t>
      </w:r>
      <w:r w:rsidRPr="00A145D1">
        <w:rPr>
          <w:rFonts w:ascii="Times New Roman" w:hAnsi="Times New Roman"/>
          <w:sz w:val="24"/>
          <w:szCs w:val="24"/>
        </w:rPr>
        <w:t xml:space="preserve">. Organ otak diambil dan difiksasi dalam larutan </w:t>
      </w:r>
      <w:r w:rsidRPr="00A145D1">
        <w:rPr>
          <w:rFonts w:ascii="Times New Roman" w:hAnsi="Times New Roman"/>
          <w:i/>
          <w:iCs/>
          <w:sz w:val="24"/>
          <w:szCs w:val="24"/>
        </w:rPr>
        <w:t>neutral buffered formalin</w:t>
      </w:r>
      <w:r w:rsidRPr="00A145D1">
        <w:rPr>
          <w:rFonts w:ascii="Times New Roman" w:hAnsi="Times New Roman"/>
          <w:sz w:val="24"/>
          <w:szCs w:val="24"/>
        </w:rPr>
        <w:t xml:space="preserve"> 10% selama 24 jam yang selanjutnya dipindahkan dalam alkohol 70% sampai dilakukan proses pembuatan preparat histologi dengan menggunakan pewarnaan hematoxylin dan eosin (</w:t>
      </w:r>
      <w:r w:rsidRPr="00A145D1">
        <w:rPr>
          <w:rFonts w:ascii="Times New Roman" w:hAnsi="Times New Roman"/>
          <w:bCs/>
          <w:sz w:val="24"/>
          <w:szCs w:val="24"/>
        </w:rPr>
        <w:t xml:space="preserve">Geten </w:t>
      </w:r>
      <w:r w:rsidRPr="00A145D1">
        <w:rPr>
          <w:rFonts w:ascii="Times New Roman" w:hAnsi="Times New Roman"/>
          <w:bCs/>
          <w:i/>
          <w:sz w:val="24"/>
          <w:szCs w:val="24"/>
        </w:rPr>
        <w:t>et al.,</w:t>
      </w:r>
      <w:r w:rsidRPr="00A145D1">
        <w:rPr>
          <w:rFonts w:ascii="Times New Roman" w:hAnsi="Times New Roman"/>
          <w:bCs/>
          <w:sz w:val="24"/>
          <w:szCs w:val="24"/>
        </w:rPr>
        <w:t xml:space="preserve"> 2009).</w:t>
      </w:r>
    </w:p>
    <w:p w:rsidR="00100CEB" w:rsidRPr="00A145D1" w:rsidRDefault="00100CEB" w:rsidP="00100CEB">
      <w:pPr>
        <w:spacing w:after="0" w:line="240" w:lineRule="auto"/>
        <w:jc w:val="both"/>
        <w:rPr>
          <w:rFonts w:ascii="Times New Roman" w:hAnsi="Times New Roman"/>
          <w:bCs/>
          <w:sz w:val="24"/>
          <w:szCs w:val="24"/>
        </w:rPr>
      </w:pPr>
    </w:p>
    <w:p w:rsidR="00100CEB" w:rsidRPr="00A145D1" w:rsidRDefault="00100CEB" w:rsidP="00100CEB">
      <w:pPr>
        <w:spacing w:after="0" w:line="240" w:lineRule="auto"/>
        <w:jc w:val="both"/>
        <w:rPr>
          <w:rFonts w:ascii="Times New Roman" w:hAnsi="Times New Roman"/>
          <w:b/>
          <w:sz w:val="24"/>
          <w:szCs w:val="24"/>
        </w:rPr>
      </w:pPr>
      <w:bookmarkStart w:id="2" w:name="_Toc413762687"/>
      <w:bookmarkStart w:id="3" w:name="_Toc439142446"/>
      <w:r w:rsidRPr="00A145D1">
        <w:rPr>
          <w:rFonts w:ascii="Times New Roman" w:hAnsi="Times New Roman"/>
          <w:b/>
          <w:sz w:val="24"/>
          <w:szCs w:val="24"/>
        </w:rPr>
        <w:lastRenderedPageBreak/>
        <w:t>Analisis data</w:t>
      </w:r>
      <w:bookmarkEnd w:id="2"/>
      <w:bookmarkEnd w:id="3"/>
    </w:p>
    <w:p w:rsidR="008F1C2D" w:rsidRPr="00A145D1" w:rsidRDefault="00100CEB" w:rsidP="002E1BA9">
      <w:pPr>
        <w:pStyle w:val="NormalWeb"/>
        <w:shd w:val="clear" w:color="auto" w:fill="FFFFFF"/>
        <w:spacing w:before="0" w:beforeAutospacing="0" w:after="0" w:afterAutospacing="0"/>
        <w:ind w:firstLine="720"/>
        <w:jc w:val="both"/>
      </w:pPr>
      <w:r w:rsidRPr="00A145D1">
        <w:t xml:space="preserve">Penelitian akan dilakukan menggunakan rancangan acak lengkap (RAL) dengan tiga perlakuan dan tiga ulangan. Data yang diperoleh ditabulasi dengan program </w:t>
      </w:r>
      <w:r w:rsidRPr="00A145D1">
        <w:rPr>
          <w:i/>
        </w:rPr>
        <w:t>MS. Office Exel</w:t>
      </w:r>
      <w:r w:rsidRPr="00A145D1">
        <w:t xml:space="preserve"> 2007. Data dianalisis menggunakan ANOVA melalui program Minitab versi 16 dengan tingkat selang kepercayaan 95%, jika signifikan maka akan diuji lanjut dengan uji lanjut Tukey’s. Histologi jaringan otak benih ikan nila di analisis secara deskriptif.</w:t>
      </w:r>
      <w:r w:rsidR="002E1BA9" w:rsidRPr="00A145D1">
        <w:t xml:space="preserve"> </w:t>
      </w:r>
    </w:p>
    <w:p w:rsidR="002E1BA9" w:rsidRPr="00A145D1" w:rsidRDefault="002E1BA9" w:rsidP="002E1BA9">
      <w:pPr>
        <w:pStyle w:val="NormalWeb"/>
        <w:shd w:val="clear" w:color="auto" w:fill="FFFFFF"/>
        <w:spacing w:before="0" w:beforeAutospacing="0" w:after="0" w:afterAutospacing="0"/>
        <w:jc w:val="both"/>
      </w:pPr>
    </w:p>
    <w:p w:rsidR="002E1BA9" w:rsidRPr="00A145D1" w:rsidRDefault="002E1BA9" w:rsidP="002E1BA9">
      <w:pPr>
        <w:pStyle w:val="Heading1"/>
        <w:shd w:val="clear" w:color="auto" w:fill="FFFFFF"/>
        <w:spacing w:before="0" w:line="240" w:lineRule="auto"/>
        <w:jc w:val="both"/>
        <w:rPr>
          <w:rFonts w:ascii="Times New Roman" w:hAnsi="Times New Roman" w:cs="Times New Roman"/>
          <w:color w:val="auto"/>
          <w:sz w:val="24"/>
          <w:szCs w:val="24"/>
        </w:rPr>
      </w:pPr>
      <w:r w:rsidRPr="00A145D1">
        <w:rPr>
          <w:rStyle w:val="Strong"/>
          <w:rFonts w:ascii="Times New Roman" w:hAnsi="Times New Roman" w:cs="Times New Roman"/>
          <w:color w:val="auto"/>
          <w:sz w:val="24"/>
          <w:szCs w:val="24"/>
        </w:rPr>
        <w:t>HASIL DAN PEMBAHASAN</w:t>
      </w:r>
      <w:r w:rsidRPr="00A145D1">
        <w:rPr>
          <w:rStyle w:val="Strong"/>
          <w:rFonts w:ascii="Times New Roman" w:hAnsi="Times New Roman" w:cs="Times New Roman"/>
          <w:b w:val="0"/>
          <w:color w:val="auto"/>
        </w:rPr>
        <w:t xml:space="preserve"> </w:t>
      </w:r>
    </w:p>
    <w:p w:rsidR="002E1BA9" w:rsidRPr="00A145D1" w:rsidRDefault="002E1BA9" w:rsidP="002E1BA9">
      <w:pPr>
        <w:pStyle w:val="NormalWeb"/>
        <w:shd w:val="clear" w:color="auto" w:fill="FFFFFF"/>
        <w:spacing w:before="0" w:beforeAutospacing="0" w:after="0" w:afterAutospacing="0"/>
        <w:jc w:val="both"/>
      </w:pPr>
    </w:p>
    <w:p w:rsidR="002E1BA9" w:rsidRPr="00A145D1" w:rsidRDefault="002E1BA9" w:rsidP="002E1BA9">
      <w:pPr>
        <w:spacing w:after="0" w:line="240" w:lineRule="auto"/>
        <w:jc w:val="both"/>
        <w:rPr>
          <w:rFonts w:ascii="Times New Roman" w:hAnsi="Times New Roman"/>
          <w:b/>
          <w:sz w:val="24"/>
          <w:szCs w:val="24"/>
        </w:rPr>
      </w:pPr>
      <w:r w:rsidRPr="00A145D1">
        <w:rPr>
          <w:rFonts w:ascii="Times New Roman" w:hAnsi="Times New Roman"/>
          <w:b/>
          <w:color w:val="000000" w:themeColor="text1"/>
          <w:sz w:val="24"/>
          <w:szCs w:val="24"/>
        </w:rPr>
        <w:t>Gambaran Darah Induk Ikan Nila</w:t>
      </w:r>
    </w:p>
    <w:p w:rsidR="002E1BA9" w:rsidRDefault="002E1BA9" w:rsidP="002E1BA9">
      <w:pPr>
        <w:spacing w:after="0" w:line="240" w:lineRule="auto"/>
        <w:ind w:firstLine="426"/>
        <w:jc w:val="both"/>
        <w:rPr>
          <w:rFonts w:ascii="Times New Roman" w:hAnsi="Times New Roman"/>
          <w:color w:val="000000" w:themeColor="text1"/>
          <w:sz w:val="24"/>
          <w:szCs w:val="24"/>
        </w:rPr>
      </w:pPr>
      <w:r w:rsidRPr="00A145D1">
        <w:rPr>
          <w:rFonts w:ascii="Times New Roman" w:hAnsi="Times New Roman"/>
          <w:sz w:val="24"/>
          <w:szCs w:val="24"/>
        </w:rPr>
        <w:t xml:space="preserve"> </w:t>
      </w:r>
      <w:r w:rsidRPr="00A145D1">
        <w:rPr>
          <w:rFonts w:ascii="Times New Roman" w:hAnsi="Times New Roman"/>
          <w:color w:val="000000" w:themeColor="text1"/>
          <w:sz w:val="24"/>
          <w:szCs w:val="24"/>
        </w:rPr>
        <w:t>Total eritrosit, hemoglobin, dan hematokrit tidak berbeda signifikan (P&gt;0,05) antara semua perlakuan. Namun terdapat perbedaa (P&lt;0,05) pada total leukosit dan aktivitas fagositik. Jumlah eritrosit induk ikan berkisar antara 2,03-2,35 sel/mm</w:t>
      </w:r>
      <w:r w:rsidRPr="00A145D1">
        <w:rPr>
          <w:rFonts w:ascii="Times New Roman" w:hAnsi="Times New Roman"/>
          <w:color w:val="000000" w:themeColor="text1"/>
          <w:sz w:val="24"/>
          <w:szCs w:val="24"/>
          <w:vertAlign w:val="superscript"/>
        </w:rPr>
        <w:t>3</w:t>
      </w:r>
      <w:r w:rsidRPr="00A145D1">
        <w:rPr>
          <w:rFonts w:ascii="Times New Roman" w:hAnsi="Times New Roman"/>
          <w:color w:val="000000" w:themeColor="text1"/>
          <w:sz w:val="24"/>
          <w:szCs w:val="24"/>
        </w:rPr>
        <w:t>. Kadar hemoglobin berkisar antara 7,33-8,33 G%. Kadar persentase hematokrit berkisar antara 30,76-32,78%. Jumlah leukosit tertinggi terdapat pada perlakuan B (14,27x10</w:t>
      </w:r>
      <w:r w:rsidRPr="00A145D1">
        <w:rPr>
          <w:rFonts w:ascii="Times New Roman" w:hAnsi="Times New Roman"/>
          <w:color w:val="000000" w:themeColor="text1"/>
          <w:sz w:val="24"/>
          <w:szCs w:val="24"/>
          <w:vertAlign w:val="superscript"/>
        </w:rPr>
        <w:t>4</w:t>
      </w:r>
      <w:r w:rsidRPr="00A145D1">
        <w:rPr>
          <w:rFonts w:ascii="Times New Roman" w:hAnsi="Times New Roman"/>
          <w:color w:val="000000" w:themeColor="text1"/>
          <w:sz w:val="24"/>
          <w:szCs w:val="24"/>
        </w:rPr>
        <w:t xml:space="preserve"> sel/mm</w:t>
      </w:r>
      <w:r w:rsidRPr="00A145D1">
        <w:rPr>
          <w:rFonts w:ascii="Times New Roman" w:hAnsi="Times New Roman"/>
          <w:color w:val="000000" w:themeColor="text1"/>
          <w:sz w:val="24"/>
          <w:szCs w:val="24"/>
          <w:vertAlign w:val="superscript"/>
        </w:rPr>
        <w:t>3</w:t>
      </w:r>
      <w:r w:rsidRPr="00A145D1">
        <w:rPr>
          <w:rFonts w:ascii="Times New Roman" w:hAnsi="Times New Roman"/>
          <w:color w:val="000000" w:themeColor="text1"/>
          <w:sz w:val="24"/>
          <w:szCs w:val="24"/>
        </w:rPr>
        <w:t>). Aktivitas fagositik tertinggi terdapat pada perlakuan B (69,02%). Jumlah leukosit dan aktivitas fagositik pada perlakuan B tidak berbeda signifikan (P&lt;0,05) dengan perlakuan lainnya. Gambaran darah induk ikan nila disajikan pada Tabel 1.</w:t>
      </w:r>
    </w:p>
    <w:p w:rsidR="009409CC" w:rsidRDefault="009409CC" w:rsidP="002E1BA9">
      <w:pPr>
        <w:spacing w:after="0" w:line="240" w:lineRule="auto"/>
        <w:ind w:firstLine="426"/>
        <w:jc w:val="both"/>
        <w:rPr>
          <w:rFonts w:ascii="Times New Roman" w:hAnsi="Times New Roman"/>
          <w:color w:val="000000" w:themeColor="text1"/>
          <w:sz w:val="24"/>
          <w:szCs w:val="24"/>
        </w:rPr>
      </w:pPr>
    </w:p>
    <w:p w:rsidR="009409CC" w:rsidRPr="00FB2D37" w:rsidRDefault="009409CC" w:rsidP="009409CC">
      <w:pPr>
        <w:pStyle w:val="Caption"/>
        <w:spacing w:before="0" w:after="0"/>
        <w:ind w:left="851" w:hanging="851"/>
        <w:jc w:val="both"/>
        <w:rPr>
          <w:rFonts w:cs="Times New Roman"/>
          <w:b/>
          <w:color w:val="000000" w:themeColor="text1"/>
          <w:szCs w:val="24"/>
        </w:rPr>
      </w:pPr>
      <w:r w:rsidRPr="00FB2D37">
        <w:rPr>
          <w:rFonts w:cs="Times New Roman"/>
          <w:color w:val="000000" w:themeColor="text1"/>
          <w:szCs w:val="24"/>
        </w:rPr>
        <w:t xml:space="preserve">Tabel </w:t>
      </w:r>
      <w:r w:rsidRPr="00FB2D37">
        <w:rPr>
          <w:rFonts w:cs="Times New Roman"/>
          <w:color w:val="000000" w:themeColor="text1"/>
          <w:szCs w:val="24"/>
          <w:lang w:val="id-ID"/>
        </w:rPr>
        <w:t>1</w:t>
      </w:r>
      <w:r w:rsidRPr="00FB2D37">
        <w:rPr>
          <w:rFonts w:cs="Times New Roman"/>
          <w:color w:val="000000" w:themeColor="text1"/>
          <w:szCs w:val="24"/>
        </w:rPr>
        <w:t>. Gambaran darah induk</w:t>
      </w:r>
      <w:r w:rsidRPr="00FB2D37">
        <w:rPr>
          <w:rFonts w:cs="Times New Roman"/>
          <w:color w:val="000000" w:themeColor="text1"/>
          <w:szCs w:val="24"/>
          <w:lang w:val="id-ID"/>
        </w:rPr>
        <w:t xml:space="preserve"> ikan nila</w:t>
      </w:r>
      <w:r w:rsidRPr="00FB2D37">
        <w:rPr>
          <w:rFonts w:cs="Times New Roman"/>
          <w:color w:val="000000" w:themeColor="text1"/>
          <w:szCs w:val="24"/>
        </w:rPr>
        <w:t xml:space="preserve"> setelah vaksinasi</w:t>
      </w:r>
      <w:r w:rsidRPr="00FB2D37">
        <w:rPr>
          <w:rFonts w:cs="Times New Roman"/>
          <w:color w:val="000000" w:themeColor="text1"/>
          <w:szCs w:val="24"/>
          <w:lang w:val="id-ID"/>
        </w:rPr>
        <w:t>:</w:t>
      </w:r>
      <w:r w:rsidRPr="00FB2D37">
        <w:rPr>
          <w:rFonts w:cs="Times New Roman"/>
          <w:color w:val="000000" w:themeColor="text1"/>
          <w:szCs w:val="24"/>
        </w:rPr>
        <w:t xml:space="preserve"> eritrosit, leukosit, hemoglobin (Hb), hematokrit (Hc), dan aktivitas fagositik (AF)</w:t>
      </w:r>
    </w:p>
    <w:tbl>
      <w:tblPr>
        <w:tblStyle w:val="TableGrid"/>
        <w:tblW w:w="0" w:type="auto"/>
        <w:tblInd w:w="108" w:type="dxa"/>
        <w:tblLook w:val="04A0" w:firstRow="1" w:lastRow="0" w:firstColumn="1" w:lastColumn="0" w:noHBand="0" w:noVBand="1"/>
      </w:tblPr>
      <w:tblGrid>
        <w:gridCol w:w="1255"/>
        <w:gridCol w:w="1503"/>
        <w:gridCol w:w="1626"/>
        <w:gridCol w:w="1387"/>
        <w:gridCol w:w="1434"/>
        <w:gridCol w:w="1428"/>
      </w:tblGrid>
      <w:tr w:rsidR="00A145D1" w:rsidRPr="00FB2D37" w:rsidTr="00CB55F3">
        <w:trPr>
          <w:trHeight w:val="441"/>
        </w:trPr>
        <w:tc>
          <w:tcPr>
            <w:tcW w:w="1356" w:type="dxa"/>
            <w:tcBorders>
              <w:left w:val="nil"/>
              <w:bottom w:val="single" w:sz="4" w:space="0" w:color="auto"/>
              <w:right w:val="nil"/>
            </w:tcBorders>
          </w:tcPr>
          <w:p w:rsidR="009409CC" w:rsidRPr="00FB2D37" w:rsidRDefault="009409CC" w:rsidP="009409CC">
            <w:pPr>
              <w:spacing w:after="0" w:line="240" w:lineRule="auto"/>
              <w:ind w:left="0"/>
              <w:jc w:val="center"/>
              <w:rPr>
                <w:rFonts w:ascii="Times New Roman" w:hAnsi="Times New Roman"/>
                <w:color w:val="000000" w:themeColor="text1"/>
              </w:rPr>
            </w:pPr>
            <w:r w:rsidRPr="00FB2D37">
              <w:rPr>
                <w:rFonts w:ascii="Times New Roman" w:hAnsi="Times New Roman"/>
                <w:color w:val="000000" w:themeColor="text1"/>
              </w:rPr>
              <w:t xml:space="preserve"> Perlakuan</w:t>
            </w:r>
          </w:p>
        </w:tc>
        <w:tc>
          <w:tcPr>
            <w:tcW w:w="1716" w:type="dxa"/>
            <w:tcBorders>
              <w:left w:val="nil"/>
              <w:bottom w:val="single" w:sz="4" w:space="0" w:color="auto"/>
              <w:right w:val="nil"/>
            </w:tcBorders>
            <w:vAlign w:val="center"/>
          </w:tcPr>
          <w:p w:rsidR="009409CC" w:rsidRPr="00FB2D37" w:rsidRDefault="009409CC" w:rsidP="009409CC">
            <w:pPr>
              <w:spacing w:after="0" w:line="240" w:lineRule="auto"/>
              <w:ind w:left="0"/>
              <w:jc w:val="center"/>
              <w:rPr>
                <w:rFonts w:ascii="Times New Roman" w:eastAsia="Times New Roman" w:hAnsi="Times New Roman"/>
                <w:color w:val="000000" w:themeColor="text1"/>
                <w:lang w:eastAsia="id-ID"/>
              </w:rPr>
            </w:pPr>
            <w:r w:rsidRPr="00FB2D37">
              <w:rPr>
                <w:rFonts w:ascii="Times New Roman" w:eastAsia="Times New Roman" w:hAnsi="Times New Roman"/>
                <w:color w:val="000000" w:themeColor="text1"/>
                <w:lang w:eastAsia="id-ID"/>
              </w:rPr>
              <w:t>∑ Eritrosit</w:t>
            </w:r>
          </w:p>
          <w:p w:rsidR="009409CC" w:rsidRPr="00FB2D37" w:rsidRDefault="009409CC" w:rsidP="009409CC">
            <w:pPr>
              <w:spacing w:after="0" w:line="240" w:lineRule="auto"/>
              <w:ind w:left="0"/>
              <w:jc w:val="center"/>
              <w:rPr>
                <w:rFonts w:ascii="Times New Roman" w:eastAsia="Times New Roman" w:hAnsi="Times New Roman"/>
                <w:color w:val="000000" w:themeColor="text1"/>
                <w:lang w:eastAsia="id-ID"/>
              </w:rPr>
            </w:pPr>
            <w:r w:rsidRPr="00FB2D37">
              <w:rPr>
                <w:rFonts w:ascii="Times New Roman" w:eastAsia="Times New Roman" w:hAnsi="Times New Roman"/>
                <w:color w:val="000000" w:themeColor="text1"/>
                <w:lang w:eastAsia="id-ID"/>
              </w:rPr>
              <w:t>(x10</w:t>
            </w:r>
            <w:r w:rsidRPr="00FB2D37">
              <w:rPr>
                <w:rFonts w:ascii="Times New Roman" w:eastAsia="Times New Roman" w:hAnsi="Times New Roman"/>
                <w:color w:val="000000" w:themeColor="text1"/>
                <w:vertAlign w:val="superscript"/>
                <w:lang w:eastAsia="id-ID"/>
              </w:rPr>
              <w:t>6</w:t>
            </w:r>
            <w:r w:rsidRPr="00FB2D37">
              <w:rPr>
                <w:rFonts w:ascii="Times New Roman" w:eastAsia="Times New Roman" w:hAnsi="Times New Roman"/>
                <w:color w:val="000000" w:themeColor="text1"/>
                <w:lang w:eastAsia="id-ID"/>
              </w:rPr>
              <w:t xml:space="preserve"> sel/mm</w:t>
            </w:r>
            <w:r w:rsidRPr="00FB2D37">
              <w:rPr>
                <w:rFonts w:ascii="Times New Roman" w:eastAsia="Times New Roman" w:hAnsi="Times New Roman"/>
                <w:color w:val="000000" w:themeColor="text1"/>
                <w:vertAlign w:val="superscript"/>
                <w:lang w:eastAsia="id-ID"/>
              </w:rPr>
              <w:t>3</w:t>
            </w:r>
            <w:r w:rsidRPr="00FB2D37">
              <w:rPr>
                <w:rFonts w:ascii="Times New Roman" w:eastAsia="Times New Roman" w:hAnsi="Times New Roman"/>
                <w:color w:val="000000" w:themeColor="text1"/>
                <w:lang w:eastAsia="id-ID"/>
              </w:rPr>
              <w:t>)</w:t>
            </w:r>
          </w:p>
        </w:tc>
        <w:tc>
          <w:tcPr>
            <w:tcW w:w="1843" w:type="dxa"/>
            <w:tcBorders>
              <w:left w:val="nil"/>
              <w:bottom w:val="single" w:sz="4" w:space="0" w:color="auto"/>
              <w:right w:val="nil"/>
            </w:tcBorders>
            <w:vAlign w:val="center"/>
          </w:tcPr>
          <w:p w:rsidR="009409CC" w:rsidRPr="00FB2D37" w:rsidRDefault="009409CC" w:rsidP="009409CC">
            <w:pPr>
              <w:spacing w:after="0" w:line="240" w:lineRule="auto"/>
              <w:ind w:left="0"/>
              <w:jc w:val="center"/>
              <w:rPr>
                <w:rFonts w:ascii="Times New Roman" w:eastAsia="Times New Roman" w:hAnsi="Times New Roman"/>
                <w:color w:val="000000" w:themeColor="text1"/>
                <w:lang w:eastAsia="id-ID"/>
              </w:rPr>
            </w:pPr>
            <w:r w:rsidRPr="00FB2D37">
              <w:rPr>
                <w:rFonts w:ascii="Times New Roman" w:eastAsia="Times New Roman" w:hAnsi="Times New Roman"/>
                <w:color w:val="000000" w:themeColor="text1"/>
                <w:lang w:eastAsia="id-ID"/>
              </w:rPr>
              <w:t>∑ Leukosit</w:t>
            </w:r>
          </w:p>
          <w:p w:rsidR="009409CC" w:rsidRPr="00FB2D37" w:rsidRDefault="009409CC" w:rsidP="009409CC">
            <w:pPr>
              <w:spacing w:after="0" w:line="240" w:lineRule="auto"/>
              <w:ind w:left="0"/>
              <w:jc w:val="center"/>
              <w:rPr>
                <w:rFonts w:ascii="Times New Roman" w:eastAsia="Times New Roman" w:hAnsi="Times New Roman"/>
                <w:color w:val="000000" w:themeColor="text1"/>
                <w:lang w:eastAsia="id-ID"/>
              </w:rPr>
            </w:pPr>
            <w:r w:rsidRPr="00FB2D37">
              <w:rPr>
                <w:rFonts w:ascii="Times New Roman" w:eastAsia="Times New Roman" w:hAnsi="Times New Roman"/>
                <w:color w:val="000000" w:themeColor="text1"/>
                <w:lang w:eastAsia="id-ID"/>
              </w:rPr>
              <w:t>(x10</w:t>
            </w:r>
            <w:r w:rsidRPr="00FB2D37">
              <w:rPr>
                <w:rFonts w:ascii="Times New Roman" w:eastAsia="Times New Roman" w:hAnsi="Times New Roman"/>
                <w:color w:val="000000" w:themeColor="text1"/>
                <w:vertAlign w:val="superscript"/>
                <w:lang w:eastAsia="id-ID"/>
              </w:rPr>
              <w:t xml:space="preserve">4 </w:t>
            </w:r>
            <w:r w:rsidRPr="00FB2D37">
              <w:rPr>
                <w:rFonts w:ascii="Times New Roman" w:eastAsia="Times New Roman" w:hAnsi="Times New Roman"/>
                <w:color w:val="000000" w:themeColor="text1"/>
                <w:lang w:eastAsia="id-ID"/>
              </w:rPr>
              <w:t>sel/mm</w:t>
            </w:r>
            <w:r w:rsidRPr="00FB2D37">
              <w:rPr>
                <w:rFonts w:ascii="Times New Roman" w:eastAsia="Times New Roman" w:hAnsi="Times New Roman"/>
                <w:color w:val="000000" w:themeColor="text1"/>
                <w:vertAlign w:val="superscript"/>
                <w:lang w:eastAsia="id-ID"/>
              </w:rPr>
              <w:t>3</w:t>
            </w:r>
            <w:r w:rsidRPr="00FB2D37">
              <w:rPr>
                <w:rFonts w:ascii="Times New Roman" w:eastAsia="Times New Roman" w:hAnsi="Times New Roman"/>
                <w:color w:val="000000" w:themeColor="text1"/>
                <w:lang w:eastAsia="id-ID"/>
              </w:rPr>
              <w:t>)</w:t>
            </w:r>
          </w:p>
        </w:tc>
        <w:tc>
          <w:tcPr>
            <w:tcW w:w="1526" w:type="dxa"/>
            <w:tcBorders>
              <w:left w:val="nil"/>
              <w:bottom w:val="single" w:sz="4" w:space="0" w:color="auto"/>
              <w:right w:val="nil"/>
            </w:tcBorders>
            <w:vAlign w:val="center"/>
          </w:tcPr>
          <w:p w:rsidR="009409CC" w:rsidRPr="00FB2D37" w:rsidRDefault="009409CC" w:rsidP="009409CC">
            <w:pPr>
              <w:spacing w:after="0" w:line="240" w:lineRule="auto"/>
              <w:ind w:left="0"/>
              <w:jc w:val="center"/>
              <w:rPr>
                <w:rFonts w:ascii="Times New Roman" w:eastAsia="Times New Roman" w:hAnsi="Times New Roman"/>
                <w:color w:val="000000" w:themeColor="text1"/>
                <w:lang w:eastAsia="id-ID"/>
              </w:rPr>
            </w:pPr>
            <w:r w:rsidRPr="00FB2D37">
              <w:rPr>
                <w:rFonts w:ascii="Times New Roman" w:eastAsia="Times New Roman" w:hAnsi="Times New Roman"/>
                <w:color w:val="000000" w:themeColor="text1"/>
                <w:lang w:eastAsia="id-ID"/>
              </w:rPr>
              <w:t>Hb (G%)</w:t>
            </w:r>
          </w:p>
        </w:tc>
        <w:tc>
          <w:tcPr>
            <w:tcW w:w="1533" w:type="dxa"/>
            <w:tcBorders>
              <w:left w:val="nil"/>
              <w:bottom w:val="single" w:sz="4" w:space="0" w:color="auto"/>
              <w:right w:val="nil"/>
            </w:tcBorders>
            <w:vAlign w:val="center"/>
          </w:tcPr>
          <w:p w:rsidR="009409CC" w:rsidRPr="00FB2D37" w:rsidRDefault="009409CC" w:rsidP="009409CC">
            <w:pPr>
              <w:spacing w:after="0" w:line="240" w:lineRule="auto"/>
              <w:ind w:left="0"/>
              <w:jc w:val="center"/>
              <w:rPr>
                <w:rFonts w:ascii="Times New Roman" w:eastAsia="Times New Roman" w:hAnsi="Times New Roman"/>
                <w:color w:val="000000" w:themeColor="text1"/>
                <w:lang w:eastAsia="id-ID"/>
              </w:rPr>
            </w:pPr>
            <w:r w:rsidRPr="00FB2D37">
              <w:rPr>
                <w:rFonts w:ascii="Times New Roman" w:eastAsia="Times New Roman" w:hAnsi="Times New Roman"/>
                <w:color w:val="000000" w:themeColor="text1"/>
                <w:lang w:eastAsia="id-ID"/>
              </w:rPr>
              <w:t>Hc (%)</w:t>
            </w:r>
          </w:p>
        </w:tc>
        <w:tc>
          <w:tcPr>
            <w:tcW w:w="1518" w:type="dxa"/>
            <w:tcBorders>
              <w:left w:val="nil"/>
              <w:bottom w:val="single" w:sz="4" w:space="0" w:color="auto"/>
              <w:right w:val="nil"/>
            </w:tcBorders>
            <w:vAlign w:val="center"/>
          </w:tcPr>
          <w:p w:rsidR="009409CC" w:rsidRPr="00FB2D37" w:rsidRDefault="009409CC" w:rsidP="009409CC">
            <w:pPr>
              <w:spacing w:after="0" w:line="240" w:lineRule="auto"/>
              <w:ind w:left="0"/>
              <w:jc w:val="center"/>
              <w:rPr>
                <w:rFonts w:ascii="Times New Roman" w:eastAsia="Times New Roman" w:hAnsi="Times New Roman"/>
                <w:color w:val="000000" w:themeColor="text1"/>
                <w:lang w:eastAsia="id-ID"/>
              </w:rPr>
            </w:pPr>
            <w:r w:rsidRPr="00FB2D37">
              <w:rPr>
                <w:rFonts w:ascii="Times New Roman" w:eastAsia="Times New Roman" w:hAnsi="Times New Roman"/>
                <w:color w:val="000000" w:themeColor="text1"/>
                <w:lang w:eastAsia="id-ID"/>
              </w:rPr>
              <w:t>AF (%)</w:t>
            </w:r>
          </w:p>
        </w:tc>
      </w:tr>
      <w:tr w:rsidR="00A145D1" w:rsidRPr="00FB2D37" w:rsidTr="00CB55F3">
        <w:trPr>
          <w:trHeight w:val="217"/>
        </w:trPr>
        <w:tc>
          <w:tcPr>
            <w:tcW w:w="1356" w:type="dxa"/>
            <w:tcBorders>
              <w:left w:val="nil"/>
              <w:bottom w:val="nil"/>
              <w:right w:val="nil"/>
            </w:tcBorders>
          </w:tcPr>
          <w:p w:rsidR="009409CC" w:rsidRPr="00FB2D37" w:rsidRDefault="009409CC" w:rsidP="009409CC">
            <w:pPr>
              <w:spacing w:after="0" w:line="240" w:lineRule="auto"/>
              <w:ind w:left="0"/>
              <w:jc w:val="center"/>
              <w:rPr>
                <w:rFonts w:ascii="Times New Roman" w:hAnsi="Times New Roman"/>
                <w:color w:val="000000" w:themeColor="text1"/>
              </w:rPr>
            </w:pPr>
            <w:r w:rsidRPr="00FB2D37">
              <w:rPr>
                <w:rFonts w:ascii="Times New Roman" w:hAnsi="Times New Roman"/>
                <w:color w:val="000000" w:themeColor="text1"/>
              </w:rPr>
              <w:t>K</w:t>
            </w:r>
          </w:p>
        </w:tc>
        <w:tc>
          <w:tcPr>
            <w:tcW w:w="1716" w:type="dxa"/>
            <w:tcBorders>
              <w:left w:val="nil"/>
              <w:bottom w:val="nil"/>
              <w:right w:val="nil"/>
            </w:tcBorders>
          </w:tcPr>
          <w:p w:rsidR="009409CC" w:rsidRPr="00FB2D37" w:rsidRDefault="009409CC" w:rsidP="009409CC">
            <w:pPr>
              <w:spacing w:after="0" w:line="240" w:lineRule="auto"/>
              <w:ind w:left="0"/>
              <w:jc w:val="center"/>
              <w:rPr>
                <w:rFonts w:ascii="Times New Roman" w:hAnsi="Times New Roman"/>
                <w:color w:val="000000" w:themeColor="text1"/>
              </w:rPr>
            </w:pPr>
            <w:r w:rsidRPr="00FB2D37">
              <w:rPr>
                <w:rFonts w:ascii="Times New Roman" w:hAnsi="Times New Roman"/>
                <w:color w:val="000000" w:themeColor="text1"/>
              </w:rPr>
              <w:t>2,03±0,27</w:t>
            </w:r>
            <w:r w:rsidRPr="00FB2D37">
              <w:rPr>
                <w:rFonts w:ascii="Times New Roman" w:hAnsi="Times New Roman"/>
                <w:color w:val="000000" w:themeColor="text1"/>
                <w:vertAlign w:val="superscript"/>
              </w:rPr>
              <w:t>a</w:t>
            </w:r>
          </w:p>
        </w:tc>
        <w:tc>
          <w:tcPr>
            <w:tcW w:w="1843" w:type="dxa"/>
            <w:tcBorders>
              <w:left w:val="nil"/>
              <w:bottom w:val="nil"/>
              <w:right w:val="nil"/>
            </w:tcBorders>
          </w:tcPr>
          <w:p w:rsidR="009409CC" w:rsidRPr="00FB2D37" w:rsidRDefault="009409CC" w:rsidP="009409CC">
            <w:pPr>
              <w:spacing w:after="0" w:line="240" w:lineRule="auto"/>
              <w:ind w:left="0"/>
              <w:jc w:val="center"/>
              <w:rPr>
                <w:rFonts w:ascii="Times New Roman" w:hAnsi="Times New Roman"/>
                <w:color w:val="000000" w:themeColor="text1"/>
              </w:rPr>
            </w:pPr>
            <w:r w:rsidRPr="00FB2D37">
              <w:rPr>
                <w:rFonts w:ascii="Times New Roman" w:hAnsi="Times New Roman"/>
                <w:color w:val="000000" w:themeColor="text1"/>
              </w:rPr>
              <w:t>7,97±0,86</w:t>
            </w:r>
            <w:r w:rsidRPr="00FB2D37">
              <w:rPr>
                <w:rFonts w:ascii="Times New Roman" w:hAnsi="Times New Roman"/>
                <w:color w:val="000000" w:themeColor="text1"/>
                <w:vertAlign w:val="superscript"/>
              </w:rPr>
              <w:t>c</w:t>
            </w:r>
          </w:p>
        </w:tc>
        <w:tc>
          <w:tcPr>
            <w:tcW w:w="1526" w:type="dxa"/>
            <w:tcBorders>
              <w:left w:val="nil"/>
              <w:bottom w:val="nil"/>
              <w:right w:val="nil"/>
            </w:tcBorders>
          </w:tcPr>
          <w:p w:rsidR="009409CC" w:rsidRPr="00FB2D37" w:rsidRDefault="009409CC" w:rsidP="009409CC">
            <w:pPr>
              <w:spacing w:after="0" w:line="240" w:lineRule="auto"/>
              <w:ind w:left="0"/>
              <w:jc w:val="center"/>
              <w:rPr>
                <w:rFonts w:ascii="Times New Roman" w:hAnsi="Times New Roman"/>
                <w:color w:val="000000" w:themeColor="text1"/>
              </w:rPr>
            </w:pPr>
            <w:r w:rsidRPr="00FB2D37">
              <w:rPr>
                <w:rFonts w:ascii="Times New Roman" w:hAnsi="Times New Roman"/>
                <w:color w:val="000000" w:themeColor="text1"/>
              </w:rPr>
              <w:t>7,33±0,81</w:t>
            </w:r>
            <w:r w:rsidRPr="00FB2D37">
              <w:rPr>
                <w:rFonts w:ascii="Times New Roman" w:hAnsi="Times New Roman"/>
                <w:color w:val="000000" w:themeColor="text1"/>
                <w:vertAlign w:val="superscript"/>
              </w:rPr>
              <w:t>a</w:t>
            </w:r>
          </w:p>
        </w:tc>
        <w:tc>
          <w:tcPr>
            <w:tcW w:w="1533" w:type="dxa"/>
            <w:tcBorders>
              <w:left w:val="nil"/>
              <w:bottom w:val="nil"/>
              <w:right w:val="nil"/>
            </w:tcBorders>
          </w:tcPr>
          <w:p w:rsidR="009409CC" w:rsidRPr="00FB2D37" w:rsidRDefault="009409CC" w:rsidP="009409CC">
            <w:pPr>
              <w:spacing w:after="0" w:line="240" w:lineRule="auto"/>
              <w:ind w:left="0"/>
              <w:jc w:val="center"/>
              <w:rPr>
                <w:rFonts w:ascii="Times New Roman" w:hAnsi="Times New Roman"/>
                <w:color w:val="000000" w:themeColor="text1"/>
              </w:rPr>
            </w:pPr>
            <w:r w:rsidRPr="00FB2D37">
              <w:rPr>
                <w:rFonts w:ascii="Times New Roman" w:hAnsi="Times New Roman"/>
                <w:color w:val="000000" w:themeColor="text1"/>
              </w:rPr>
              <w:t>30,76±3,45</w:t>
            </w:r>
            <w:r w:rsidRPr="00FB2D37">
              <w:rPr>
                <w:rFonts w:ascii="Times New Roman" w:hAnsi="Times New Roman"/>
                <w:color w:val="000000" w:themeColor="text1"/>
                <w:vertAlign w:val="superscript"/>
              </w:rPr>
              <w:t>a</w:t>
            </w:r>
          </w:p>
        </w:tc>
        <w:tc>
          <w:tcPr>
            <w:tcW w:w="1518" w:type="dxa"/>
            <w:tcBorders>
              <w:left w:val="nil"/>
              <w:bottom w:val="nil"/>
              <w:right w:val="nil"/>
            </w:tcBorders>
          </w:tcPr>
          <w:p w:rsidR="009409CC" w:rsidRPr="00FB2D37" w:rsidRDefault="009409CC" w:rsidP="009409CC">
            <w:pPr>
              <w:spacing w:after="0" w:line="240" w:lineRule="auto"/>
              <w:ind w:left="0"/>
              <w:jc w:val="center"/>
              <w:rPr>
                <w:rFonts w:ascii="Times New Roman" w:hAnsi="Times New Roman"/>
                <w:color w:val="000000" w:themeColor="text1"/>
              </w:rPr>
            </w:pPr>
            <w:r w:rsidRPr="00FB2D37">
              <w:rPr>
                <w:rFonts w:ascii="Times New Roman" w:hAnsi="Times New Roman"/>
                <w:color w:val="000000" w:themeColor="text1"/>
              </w:rPr>
              <w:t>24,51±2,02</w:t>
            </w:r>
            <w:r w:rsidRPr="00FB2D37">
              <w:rPr>
                <w:rFonts w:ascii="Times New Roman" w:hAnsi="Times New Roman"/>
                <w:color w:val="000000" w:themeColor="text1"/>
                <w:vertAlign w:val="superscript"/>
              </w:rPr>
              <w:t>c</w:t>
            </w:r>
          </w:p>
        </w:tc>
      </w:tr>
      <w:tr w:rsidR="00A145D1" w:rsidRPr="00FB2D37" w:rsidTr="00CB55F3">
        <w:trPr>
          <w:trHeight w:val="224"/>
        </w:trPr>
        <w:tc>
          <w:tcPr>
            <w:tcW w:w="1356" w:type="dxa"/>
            <w:tcBorders>
              <w:top w:val="nil"/>
              <w:left w:val="nil"/>
              <w:bottom w:val="nil"/>
              <w:right w:val="nil"/>
            </w:tcBorders>
          </w:tcPr>
          <w:p w:rsidR="009409CC" w:rsidRPr="00FB2D37" w:rsidRDefault="009409CC" w:rsidP="009409CC">
            <w:pPr>
              <w:spacing w:after="0" w:line="240" w:lineRule="auto"/>
              <w:ind w:left="0"/>
              <w:jc w:val="center"/>
              <w:rPr>
                <w:rFonts w:ascii="Times New Roman" w:hAnsi="Times New Roman"/>
                <w:color w:val="000000" w:themeColor="text1"/>
              </w:rPr>
            </w:pPr>
            <w:r w:rsidRPr="00FB2D37">
              <w:rPr>
                <w:rFonts w:ascii="Times New Roman" w:hAnsi="Times New Roman"/>
                <w:color w:val="000000" w:themeColor="text1"/>
              </w:rPr>
              <w:t>A</w:t>
            </w:r>
          </w:p>
        </w:tc>
        <w:tc>
          <w:tcPr>
            <w:tcW w:w="1716" w:type="dxa"/>
            <w:tcBorders>
              <w:top w:val="nil"/>
              <w:left w:val="nil"/>
              <w:bottom w:val="nil"/>
              <w:right w:val="nil"/>
            </w:tcBorders>
          </w:tcPr>
          <w:p w:rsidR="009409CC" w:rsidRPr="00FB2D37" w:rsidRDefault="009409CC" w:rsidP="009409CC">
            <w:pPr>
              <w:spacing w:after="0" w:line="240" w:lineRule="auto"/>
              <w:ind w:left="0"/>
              <w:jc w:val="center"/>
              <w:rPr>
                <w:rFonts w:ascii="Times New Roman" w:hAnsi="Times New Roman"/>
                <w:color w:val="000000" w:themeColor="text1"/>
              </w:rPr>
            </w:pPr>
            <w:r w:rsidRPr="00FB2D37">
              <w:rPr>
                <w:rFonts w:ascii="Times New Roman" w:hAnsi="Times New Roman"/>
                <w:color w:val="000000" w:themeColor="text1"/>
              </w:rPr>
              <w:t>2,11±0,19</w:t>
            </w:r>
            <w:r w:rsidRPr="00FB2D37">
              <w:rPr>
                <w:rFonts w:ascii="Times New Roman" w:hAnsi="Times New Roman"/>
                <w:color w:val="000000" w:themeColor="text1"/>
                <w:vertAlign w:val="superscript"/>
              </w:rPr>
              <w:t>a</w:t>
            </w:r>
          </w:p>
        </w:tc>
        <w:tc>
          <w:tcPr>
            <w:tcW w:w="1843" w:type="dxa"/>
            <w:tcBorders>
              <w:top w:val="nil"/>
              <w:left w:val="nil"/>
              <w:bottom w:val="nil"/>
              <w:right w:val="nil"/>
            </w:tcBorders>
          </w:tcPr>
          <w:p w:rsidR="009409CC" w:rsidRPr="00FB2D37" w:rsidRDefault="009409CC" w:rsidP="009409CC">
            <w:pPr>
              <w:spacing w:after="0" w:line="240" w:lineRule="auto"/>
              <w:ind w:left="0"/>
              <w:jc w:val="center"/>
              <w:rPr>
                <w:rFonts w:ascii="Times New Roman" w:hAnsi="Times New Roman"/>
                <w:color w:val="000000" w:themeColor="text1"/>
              </w:rPr>
            </w:pPr>
            <w:r w:rsidRPr="00FB2D37">
              <w:rPr>
                <w:rFonts w:ascii="Times New Roman" w:hAnsi="Times New Roman"/>
                <w:color w:val="000000" w:themeColor="text1"/>
              </w:rPr>
              <w:t>12,03±0,57</w:t>
            </w:r>
            <w:r w:rsidRPr="00FB2D37">
              <w:rPr>
                <w:rFonts w:ascii="Times New Roman" w:hAnsi="Times New Roman"/>
                <w:color w:val="000000" w:themeColor="text1"/>
                <w:vertAlign w:val="superscript"/>
              </w:rPr>
              <w:t>b</w:t>
            </w:r>
          </w:p>
        </w:tc>
        <w:tc>
          <w:tcPr>
            <w:tcW w:w="1526" w:type="dxa"/>
            <w:tcBorders>
              <w:top w:val="nil"/>
              <w:left w:val="nil"/>
              <w:bottom w:val="nil"/>
              <w:right w:val="nil"/>
            </w:tcBorders>
          </w:tcPr>
          <w:p w:rsidR="009409CC" w:rsidRPr="00FB2D37" w:rsidRDefault="009409CC" w:rsidP="009409CC">
            <w:pPr>
              <w:spacing w:after="0" w:line="240" w:lineRule="auto"/>
              <w:ind w:left="0"/>
              <w:jc w:val="center"/>
              <w:rPr>
                <w:rFonts w:ascii="Times New Roman" w:hAnsi="Times New Roman"/>
                <w:color w:val="000000" w:themeColor="text1"/>
              </w:rPr>
            </w:pPr>
            <w:r w:rsidRPr="00FB2D37">
              <w:rPr>
                <w:rFonts w:ascii="Times New Roman" w:hAnsi="Times New Roman"/>
                <w:color w:val="000000" w:themeColor="text1"/>
              </w:rPr>
              <w:t>7,47±0,70</w:t>
            </w:r>
            <w:r w:rsidRPr="00FB2D37">
              <w:rPr>
                <w:rFonts w:ascii="Times New Roman" w:hAnsi="Times New Roman"/>
                <w:color w:val="000000" w:themeColor="text1"/>
                <w:vertAlign w:val="superscript"/>
              </w:rPr>
              <w:t>a</w:t>
            </w:r>
          </w:p>
        </w:tc>
        <w:tc>
          <w:tcPr>
            <w:tcW w:w="1533" w:type="dxa"/>
            <w:tcBorders>
              <w:top w:val="nil"/>
              <w:left w:val="nil"/>
              <w:bottom w:val="nil"/>
              <w:right w:val="nil"/>
            </w:tcBorders>
          </w:tcPr>
          <w:p w:rsidR="009409CC" w:rsidRPr="00FB2D37" w:rsidRDefault="009409CC" w:rsidP="009409CC">
            <w:pPr>
              <w:spacing w:after="0" w:line="240" w:lineRule="auto"/>
              <w:ind w:left="0"/>
              <w:jc w:val="center"/>
              <w:rPr>
                <w:rFonts w:ascii="Times New Roman" w:hAnsi="Times New Roman"/>
                <w:color w:val="000000" w:themeColor="text1"/>
              </w:rPr>
            </w:pPr>
            <w:r w:rsidRPr="00FB2D37">
              <w:rPr>
                <w:rFonts w:ascii="Times New Roman" w:hAnsi="Times New Roman"/>
                <w:color w:val="000000" w:themeColor="text1"/>
              </w:rPr>
              <w:t>31,43±1,82</w:t>
            </w:r>
            <w:r w:rsidRPr="00FB2D37">
              <w:rPr>
                <w:rFonts w:ascii="Times New Roman" w:hAnsi="Times New Roman"/>
                <w:color w:val="000000" w:themeColor="text1"/>
                <w:vertAlign w:val="superscript"/>
              </w:rPr>
              <w:t>a</w:t>
            </w:r>
          </w:p>
        </w:tc>
        <w:tc>
          <w:tcPr>
            <w:tcW w:w="1518" w:type="dxa"/>
            <w:tcBorders>
              <w:top w:val="nil"/>
              <w:left w:val="nil"/>
              <w:bottom w:val="nil"/>
              <w:right w:val="nil"/>
            </w:tcBorders>
          </w:tcPr>
          <w:p w:rsidR="009409CC" w:rsidRPr="00FB2D37" w:rsidRDefault="009409CC" w:rsidP="009409CC">
            <w:pPr>
              <w:spacing w:after="0" w:line="240" w:lineRule="auto"/>
              <w:ind w:left="0"/>
              <w:jc w:val="center"/>
              <w:rPr>
                <w:rFonts w:ascii="Times New Roman" w:hAnsi="Times New Roman"/>
                <w:color w:val="000000" w:themeColor="text1"/>
              </w:rPr>
            </w:pPr>
            <w:r w:rsidRPr="00FB2D37">
              <w:rPr>
                <w:rFonts w:ascii="Times New Roman" w:hAnsi="Times New Roman"/>
                <w:color w:val="000000" w:themeColor="text1"/>
              </w:rPr>
              <w:t>49,75±3,24</w:t>
            </w:r>
            <w:r w:rsidRPr="00FB2D37">
              <w:rPr>
                <w:rFonts w:ascii="Times New Roman" w:hAnsi="Times New Roman"/>
                <w:color w:val="000000" w:themeColor="text1"/>
                <w:vertAlign w:val="superscript"/>
              </w:rPr>
              <w:t>b</w:t>
            </w:r>
          </w:p>
        </w:tc>
      </w:tr>
      <w:tr w:rsidR="00A145D1" w:rsidRPr="00FB2D37" w:rsidTr="00CB55F3">
        <w:trPr>
          <w:trHeight w:val="224"/>
        </w:trPr>
        <w:tc>
          <w:tcPr>
            <w:tcW w:w="1356" w:type="dxa"/>
            <w:tcBorders>
              <w:top w:val="nil"/>
              <w:left w:val="nil"/>
              <w:right w:val="nil"/>
            </w:tcBorders>
          </w:tcPr>
          <w:p w:rsidR="009409CC" w:rsidRPr="00FB2D37" w:rsidRDefault="009409CC" w:rsidP="009409CC">
            <w:pPr>
              <w:spacing w:after="0" w:line="240" w:lineRule="auto"/>
              <w:ind w:left="0"/>
              <w:jc w:val="center"/>
              <w:rPr>
                <w:rFonts w:ascii="Times New Roman" w:hAnsi="Times New Roman"/>
                <w:color w:val="000000" w:themeColor="text1"/>
              </w:rPr>
            </w:pPr>
            <w:r w:rsidRPr="00FB2D37">
              <w:rPr>
                <w:rFonts w:ascii="Times New Roman" w:hAnsi="Times New Roman"/>
                <w:color w:val="000000" w:themeColor="text1"/>
              </w:rPr>
              <w:t>B</w:t>
            </w:r>
          </w:p>
        </w:tc>
        <w:tc>
          <w:tcPr>
            <w:tcW w:w="1716" w:type="dxa"/>
            <w:tcBorders>
              <w:top w:val="nil"/>
              <w:left w:val="nil"/>
              <w:right w:val="nil"/>
            </w:tcBorders>
          </w:tcPr>
          <w:p w:rsidR="009409CC" w:rsidRPr="00FB2D37" w:rsidRDefault="009409CC" w:rsidP="009409CC">
            <w:pPr>
              <w:spacing w:after="0" w:line="240" w:lineRule="auto"/>
              <w:ind w:left="0"/>
              <w:jc w:val="center"/>
              <w:rPr>
                <w:rFonts w:ascii="Times New Roman" w:hAnsi="Times New Roman"/>
                <w:color w:val="000000" w:themeColor="text1"/>
              </w:rPr>
            </w:pPr>
            <w:r w:rsidRPr="00FB2D37">
              <w:rPr>
                <w:rFonts w:ascii="Times New Roman" w:hAnsi="Times New Roman"/>
                <w:color w:val="000000" w:themeColor="text1"/>
              </w:rPr>
              <w:t>2,35±0,08</w:t>
            </w:r>
            <w:r w:rsidRPr="00FB2D37">
              <w:rPr>
                <w:rFonts w:ascii="Times New Roman" w:hAnsi="Times New Roman"/>
                <w:color w:val="000000" w:themeColor="text1"/>
                <w:vertAlign w:val="superscript"/>
              </w:rPr>
              <w:t>a</w:t>
            </w:r>
          </w:p>
        </w:tc>
        <w:tc>
          <w:tcPr>
            <w:tcW w:w="1843" w:type="dxa"/>
            <w:tcBorders>
              <w:top w:val="nil"/>
              <w:left w:val="nil"/>
              <w:right w:val="nil"/>
            </w:tcBorders>
          </w:tcPr>
          <w:p w:rsidR="009409CC" w:rsidRPr="00FB2D37" w:rsidRDefault="009409CC" w:rsidP="009409CC">
            <w:pPr>
              <w:spacing w:after="0" w:line="240" w:lineRule="auto"/>
              <w:ind w:left="0"/>
              <w:jc w:val="center"/>
              <w:rPr>
                <w:rFonts w:ascii="Times New Roman" w:hAnsi="Times New Roman"/>
                <w:color w:val="000000" w:themeColor="text1"/>
              </w:rPr>
            </w:pPr>
            <w:r w:rsidRPr="00FB2D37">
              <w:rPr>
                <w:rFonts w:ascii="Times New Roman" w:hAnsi="Times New Roman"/>
                <w:color w:val="000000" w:themeColor="text1"/>
              </w:rPr>
              <w:t>14,27±0,55</w:t>
            </w:r>
            <w:r w:rsidRPr="00FB2D37">
              <w:rPr>
                <w:rFonts w:ascii="Times New Roman" w:hAnsi="Times New Roman"/>
                <w:color w:val="000000" w:themeColor="text1"/>
                <w:vertAlign w:val="superscript"/>
              </w:rPr>
              <w:t>a</w:t>
            </w:r>
          </w:p>
        </w:tc>
        <w:tc>
          <w:tcPr>
            <w:tcW w:w="1526" w:type="dxa"/>
            <w:tcBorders>
              <w:top w:val="nil"/>
              <w:left w:val="nil"/>
              <w:right w:val="nil"/>
            </w:tcBorders>
          </w:tcPr>
          <w:p w:rsidR="009409CC" w:rsidRPr="00FB2D37" w:rsidRDefault="009409CC" w:rsidP="009409CC">
            <w:pPr>
              <w:spacing w:after="0" w:line="240" w:lineRule="auto"/>
              <w:ind w:left="0"/>
              <w:jc w:val="center"/>
              <w:rPr>
                <w:rFonts w:ascii="Times New Roman" w:hAnsi="Times New Roman"/>
                <w:color w:val="000000" w:themeColor="text1"/>
              </w:rPr>
            </w:pPr>
            <w:r w:rsidRPr="00FB2D37">
              <w:rPr>
                <w:rFonts w:ascii="Times New Roman" w:hAnsi="Times New Roman"/>
                <w:color w:val="000000" w:themeColor="text1"/>
              </w:rPr>
              <w:t>8,33±0,40</w:t>
            </w:r>
            <w:r w:rsidRPr="00FB2D37">
              <w:rPr>
                <w:rFonts w:ascii="Times New Roman" w:hAnsi="Times New Roman"/>
                <w:color w:val="000000" w:themeColor="text1"/>
                <w:vertAlign w:val="superscript"/>
              </w:rPr>
              <w:t>a</w:t>
            </w:r>
          </w:p>
        </w:tc>
        <w:tc>
          <w:tcPr>
            <w:tcW w:w="1533" w:type="dxa"/>
            <w:tcBorders>
              <w:top w:val="nil"/>
              <w:left w:val="nil"/>
              <w:right w:val="nil"/>
            </w:tcBorders>
          </w:tcPr>
          <w:p w:rsidR="009409CC" w:rsidRPr="00FB2D37" w:rsidRDefault="009409CC" w:rsidP="009409CC">
            <w:pPr>
              <w:spacing w:after="0" w:line="240" w:lineRule="auto"/>
              <w:ind w:left="0"/>
              <w:jc w:val="center"/>
              <w:rPr>
                <w:rFonts w:ascii="Times New Roman" w:hAnsi="Times New Roman"/>
                <w:color w:val="000000" w:themeColor="text1"/>
              </w:rPr>
            </w:pPr>
            <w:r w:rsidRPr="00FB2D37">
              <w:rPr>
                <w:rFonts w:ascii="Times New Roman" w:hAnsi="Times New Roman"/>
                <w:color w:val="000000" w:themeColor="text1"/>
              </w:rPr>
              <w:t>32,78±1,26</w:t>
            </w:r>
            <w:r w:rsidRPr="00FB2D37">
              <w:rPr>
                <w:rFonts w:ascii="Times New Roman" w:hAnsi="Times New Roman"/>
                <w:color w:val="000000" w:themeColor="text1"/>
                <w:vertAlign w:val="superscript"/>
              </w:rPr>
              <w:t>a</w:t>
            </w:r>
          </w:p>
        </w:tc>
        <w:tc>
          <w:tcPr>
            <w:tcW w:w="1518" w:type="dxa"/>
            <w:tcBorders>
              <w:top w:val="nil"/>
              <w:left w:val="nil"/>
              <w:right w:val="nil"/>
            </w:tcBorders>
          </w:tcPr>
          <w:p w:rsidR="009409CC" w:rsidRPr="00FB2D37" w:rsidRDefault="009409CC" w:rsidP="009409CC">
            <w:pPr>
              <w:spacing w:after="0" w:line="240" w:lineRule="auto"/>
              <w:ind w:left="0"/>
              <w:jc w:val="center"/>
              <w:rPr>
                <w:rFonts w:ascii="Times New Roman" w:hAnsi="Times New Roman"/>
                <w:color w:val="000000" w:themeColor="text1"/>
              </w:rPr>
            </w:pPr>
            <w:r w:rsidRPr="00FB2D37">
              <w:rPr>
                <w:rFonts w:ascii="Times New Roman" w:hAnsi="Times New Roman"/>
                <w:color w:val="000000" w:themeColor="text1"/>
              </w:rPr>
              <w:t>69,02±1,53</w:t>
            </w:r>
            <w:r w:rsidRPr="00FB2D37">
              <w:rPr>
                <w:rFonts w:ascii="Times New Roman" w:hAnsi="Times New Roman"/>
                <w:color w:val="000000" w:themeColor="text1"/>
                <w:vertAlign w:val="superscript"/>
              </w:rPr>
              <w:t>a</w:t>
            </w:r>
          </w:p>
        </w:tc>
      </w:tr>
    </w:tbl>
    <w:p w:rsidR="002E1BA9" w:rsidRPr="00FB2D37" w:rsidRDefault="009409CC" w:rsidP="009409CC">
      <w:pPr>
        <w:spacing w:after="0" w:line="240" w:lineRule="auto"/>
        <w:jc w:val="both"/>
        <w:rPr>
          <w:rFonts w:ascii="Times New Roman" w:eastAsia="MS Mincho" w:hAnsi="Times New Roman"/>
          <w:color w:val="000000" w:themeColor="text1"/>
          <w:lang w:eastAsia="en-GB"/>
        </w:rPr>
      </w:pPr>
      <w:r w:rsidRPr="00FB2D37">
        <w:rPr>
          <w:rFonts w:ascii="Times New Roman" w:eastAsia="MS Mincho" w:hAnsi="Times New Roman"/>
          <w:color w:val="000000" w:themeColor="text1"/>
          <w:lang w:eastAsia="en-GB"/>
        </w:rPr>
        <w:t>Keterangan: Huruf superskrip yang berbeda pada kolom yang sama menunjukkan pengaruh perlakuan yang berbeda nyata (Uji Tukey’s; P&lt;0,05).</w:t>
      </w:r>
    </w:p>
    <w:p w:rsidR="009409CC" w:rsidRPr="002E1BA9" w:rsidRDefault="009409CC" w:rsidP="00FB2D37">
      <w:pPr>
        <w:spacing w:after="0" w:line="240" w:lineRule="auto"/>
        <w:jc w:val="both"/>
        <w:rPr>
          <w:rFonts w:ascii="Times New Roman" w:hAnsi="Times New Roman"/>
          <w:color w:val="000000" w:themeColor="text1"/>
          <w:sz w:val="24"/>
          <w:szCs w:val="24"/>
        </w:rPr>
      </w:pPr>
    </w:p>
    <w:p w:rsidR="002E1BA9" w:rsidRPr="002E1BA9" w:rsidRDefault="002E1BA9" w:rsidP="002E1BA9">
      <w:pPr>
        <w:spacing w:after="0" w:line="240" w:lineRule="auto"/>
        <w:ind w:firstLine="540"/>
        <w:jc w:val="both"/>
        <w:rPr>
          <w:rFonts w:ascii="Times New Roman" w:eastAsia="MS Mincho" w:hAnsi="Times New Roman"/>
          <w:color w:val="000000" w:themeColor="text1"/>
          <w:sz w:val="24"/>
          <w:szCs w:val="24"/>
          <w:lang w:eastAsia="en-GB"/>
        </w:rPr>
      </w:pPr>
      <w:r w:rsidRPr="002E1BA9">
        <w:rPr>
          <w:rFonts w:ascii="Times New Roman" w:hAnsi="Times New Roman"/>
          <w:color w:val="000000" w:themeColor="text1"/>
          <w:sz w:val="24"/>
          <w:szCs w:val="24"/>
        </w:rPr>
        <w:t xml:space="preserve">Penelitian vaksinasi ikan terkait total eritrosit, hemoglobin, dan hematokrit pada ikan nila yang divaksin telah dilaporkan juga tidak berbeda signifikan (Sukenda </w:t>
      </w:r>
      <w:r w:rsidRPr="002E1BA9">
        <w:rPr>
          <w:rFonts w:ascii="Times New Roman" w:hAnsi="Times New Roman"/>
          <w:i/>
          <w:color w:val="000000" w:themeColor="text1"/>
          <w:sz w:val="24"/>
          <w:szCs w:val="24"/>
        </w:rPr>
        <w:t>et al.,</w:t>
      </w:r>
      <w:r w:rsidRPr="002E1BA9">
        <w:rPr>
          <w:rFonts w:ascii="Times New Roman" w:hAnsi="Times New Roman"/>
          <w:color w:val="000000" w:themeColor="text1"/>
          <w:sz w:val="24"/>
          <w:szCs w:val="24"/>
        </w:rPr>
        <w:t xml:space="preserve"> 2014). Namun, terdapat perbedaan gambaran darah total leukosit dan aktivitas fagositik (Hardi </w:t>
      </w:r>
      <w:r w:rsidRPr="002E1BA9">
        <w:rPr>
          <w:rFonts w:ascii="Times New Roman" w:hAnsi="Times New Roman"/>
          <w:i/>
          <w:color w:val="000000" w:themeColor="text1"/>
          <w:sz w:val="24"/>
          <w:szCs w:val="24"/>
        </w:rPr>
        <w:t>et al.,</w:t>
      </w:r>
      <w:r w:rsidRPr="002E1BA9">
        <w:rPr>
          <w:rFonts w:ascii="Times New Roman" w:hAnsi="Times New Roman"/>
          <w:color w:val="000000" w:themeColor="text1"/>
          <w:sz w:val="24"/>
          <w:szCs w:val="24"/>
        </w:rPr>
        <w:t xml:space="preserve"> 2013). Hardi </w:t>
      </w:r>
      <w:r w:rsidRPr="002E1BA9">
        <w:rPr>
          <w:rFonts w:ascii="Times New Roman" w:hAnsi="Times New Roman"/>
          <w:i/>
          <w:color w:val="000000" w:themeColor="text1"/>
          <w:sz w:val="24"/>
          <w:szCs w:val="24"/>
        </w:rPr>
        <w:t>et al.</w:t>
      </w:r>
      <w:r w:rsidRPr="002E1BA9">
        <w:rPr>
          <w:rFonts w:ascii="Times New Roman" w:hAnsi="Times New Roman"/>
          <w:color w:val="000000" w:themeColor="text1"/>
          <w:sz w:val="24"/>
          <w:szCs w:val="24"/>
        </w:rPr>
        <w:t xml:space="preserve"> (2013) dan Amrullah </w:t>
      </w:r>
      <w:r w:rsidRPr="002E1BA9">
        <w:rPr>
          <w:rFonts w:ascii="Times New Roman" w:hAnsi="Times New Roman"/>
          <w:i/>
          <w:color w:val="000000" w:themeColor="text1"/>
          <w:sz w:val="24"/>
          <w:szCs w:val="24"/>
        </w:rPr>
        <w:t>et al.</w:t>
      </w:r>
      <w:r w:rsidRPr="002E1BA9">
        <w:rPr>
          <w:rFonts w:ascii="Times New Roman" w:hAnsi="Times New Roman"/>
          <w:color w:val="000000" w:themeColor="text1"/>
          <w:sz w:val="24"/>
          <w:szCs w:val="24"/>
        </w:rPr>
        <w:t xml:space="preserve"> (2014) melaporkan terjadi peningkatan total leukosit dan aktivitas fagositik pada ikan nila yang diberi vaksin. Sel leukosit seperti </w:t>
      </w:r>
      <w:r w:rsidRPr="002E1BA9">
        <w:rPr>
          <w:rFonts w:ascii="Times New Roman" w:eastAsia="MS Mincho" w:hAnsi="Times New Roman"/>
          <w:color w:val="000000" w:themeColor="text1"/>
          <w:sz w:val="24"/>
          <w:szCs w:val="24"/>
          <w:lang w:eastAsia="en-GB"/>
        </w:rPr>
        <w:t>neutrofil dan monosit merupakan sel-sel fagosit yang aktif ketika ada benda asing yang masuk kedalam tubuh sebagai pertahanan nonspesifik (</w:t>
      </w:r>
      <w:r w:rsidRPr="002E1BA9">
        <w:rPr>
          <w:rFonts w:ascii="Times New Roman" w:hAnsi="Times New Roman"/>
          <w:color w:val="000000" w:themeColor="text1"/>
          <w:sz w:val="24"/>
          <w:szCs w:val="24"/>
          <w:lang w:eastAsia="id-ID"/>
        </w:rPr>
        <w:t>Katzenback &amp; Belosevic, 2009)</w:t>
      </w:r>
      <w:r w:rsidRPr="002E1BA9">
        <w:rPr>
          <w:rFonts w:ascii="Times New Roman" w:eastAsia="MS Mincho" w:hAnsi="Times New Roman"/>
          <w:color w:val="000000" w:themeColor="text1"/>
          <w:sz w:val="24"/>
          <w:szCs w:val="24"/>
          <w:lang w:eastAsia="en-GB"/>
        </w:rPr>
        <w:t>.</w:t>
      </w:r>
    </w:p>
    <w:p w:rsidR="002E1BA9" w:rsidRPr="002E1BA9" w:rsidRDefault="002E1BA9" w:rsidP="002E1BA9">
      <w:pPr>
        <w:spacing w:after="0" w:line="240" w:lineRule="auto"/>
        <w:jc w:val="both"/>
        <w:rPr>
          <w:rFonts w:ascii="Times New Roman" w:hAnsi="Times New Roman"/>
          <w:b/>
          <w:color w:val="000000" w:themeColor="text1"/>
          <w:sz w:val="24"/>
          <w:szCs w:val="24"/>
        </w:rPr>
      </w:pPr>
    </w:p>
    <w:p w:rsidR="002E1BA9" w:rsidRPr="002E1BA9" w:rsidRDefault="002E1BA9" w:rsidP="002E1BA9">
      <w:pPr>
        <w:spacing w:after="0" w:line="240" w:lineRule="auto"/>
        <w:jc w:val="both"/>
        <w:rPr>
          <w:rFonts w:ascii="Times New Roman" w:hAnsi="Times New Roman"/>
          <w:b/>
          <w:color w:val="000000" w:themeColor="text1"/>
          <w:sz w:val="24"/>
          <w:szCs w:val="24"/>
        </w:rPr>
      </w:pPr>
      <w:r w:rsidRPr="002E1BA9">
        <w:rPr>
          <w:rFonts w:ascii="Times New Roman" w:hAnsi="Times New Roman"/>
          <w:b/>
          <w:color w:val="000000" w:themeColor="text1"/>
          <w:sz w:val="24"/>
          <w:szCs w:val="24"/>
        </w:rPr>
        <w:t>Level antibodi induk, telur, dan benih ikan nila</w:t>
      </w:r>
    </w:p>
    <w:p w:rsidR="002E1BA9" w:rsidRDefault="002E1BA9" w:rsidP="002E1BA9">
      <w:pPr>
        <w:spacing w:after="0" w:line="240" w:lineRule="auto"/>
        <w:ind w:firstLine="630"/>
        <w:jc w:val="both"/>
        <w:rPr>
          <w:rFonts w:ascii="Times New Roman" w:hAnsi="Times New Roman"/>
          <w:color w:val="000000" w:themeColor="text1"/>
          <w:sz w:val="24"/>
          <w:szCs w:val="24"/>
        </w:rPr>
      </w:pPr>
      <w:r w:rsidRPr="002E1BA9">
        <w:rPr>
          <w:rFonts w:ascii="Times New Roman" w:hAnsi="Times New Roman"/>
          <w:color w:val="000000" w:themeColor="text1"/>
          <w:sz w:val="24"/>
          <w:szCs w:val="24"/>
        </w:rPr>
        <w:t xml:space="preserve">Level antibodi tertinggi terdapat pada pelakuan induk B (OD: 0,20) dan terendah terdapat pada perlakuan induk K (OD: 0,10). Level antibodi perlakuan induk yaitu OD: 0,14. Level antibodi telur hasil pemijahan induk yang divaksin </w:t>
      </w:r>
      <w:r w:rsidRPr="002E1BA9">
        <w:rPr>
          <w:rFonts w:ascii="Times New Roman" w:hAnsi="Times New Roman"/>
          <w:i/>
          <w:color w:val="000000" w:themeColor="text1"/>
          <w:sz w:val="24"/>
          <w:szCs w:val="24"/>
        </w:rPr>
        <w:t>booster</w:t>
      </w:r>
      <w:r w:rsidRPr="002E1BA9">
        <w:rPr>
          <w:rFonts w:ascii="Times New Roman" w:hAnsi="Times New Roman"/>
          <w:color w:val="000000" w:themeColor="text1"/>
          <w:sz w:val="24"/>
          <w:szCs w:val="24"/>
        </w:rPr>
        <w:t xml:space="preserve"> memiliki nilai yang signifikan lebih tinggi (P&lt;0,05) dari pada perlakuan lainnya yaitu OD: 0,23. Level antibodi benih dari semua perlakuan induk yang divaksin mengalami penurunan dari hari ke-5 hingga hari ke-20. Level antibodi tertinggi dihari ke-5 terdapat pada benih dari perlakuan induk B (OD: 0,20) dan menurun pada hari ke-20 (OD: 0,12). Level antibodi dari induk, telur, dan benih ikan nila disajikan pada Tabel 2.</w:t>
      </w:r>
    </w:p>
    <w:p w:rsidR="009409CC" w:rsidRDefault="009409CC" w:rsidP="009409CC">
      <w:pPr>
        <w:spacing w:after="0" w:line="240" w:lineRule="auto"/>
        <w:jc w:val="both"/>
        <w:rPr>
          <w:rFonts w:ascii="Times New Roman" w:hAnsi="Times New Roman"/>
          <w:color w:val="000000" w:themeColor="text1"/>
          <w:sz w:val="24"/>
          <w:szCs w:val="24"/>
        </w:rPr>
      </w:pPr>
    </w:p>
    <w:p w:rsidR="009409CC" w:rsidRPr="00FB2D37" w:rsidRDefault="009409CC" w:rsidP="009409CC">
      <w:pPr>
        <w:pStyle w:val="Caption"/>
        <w:spacing w:before="0" w:after="0"/>
        <w:ind w:left="851" w:hanging="851"/>
        <w:rPr>
          <w:rFonts w:cs="Times New Roman"/>
          <w:b/>
          <w:color w:val="000000" w:themeColor="text1"/>
          <w:szCs w:val="24"/>
        </w:rPr>
      </w:pPr>
      <w:r w:rsidRPr="00FB2D37">
        <w:rPr>
          <w:rFonts w:cs="Times New Roman"/>
          <w:color w:val="000000" w:themeColor="text1"/>
          <w:szCs w:val="24"/>
        </w:rPr>
        <w:lastRenderedPageBreak/>
        <w:t xml:space="preserve">Tabel </w:t>
      </w:r>
      <w:r w:rsidRPr="00FB2D37">
        <w:rPr>
          <w:rFonts w:cs="Times New Roman"/>
          <w:color w:val="000000" w:themeColor="text1"/>
          <w:szCs w:val="24"/>
          <w:lang w:val="id-ID"/>
        </w:rPr>
        <w:t>2.</w:t>
      </w:r>
      <w:r w:rsidRPr="00FB2D37">
        <w:rPr>
          <w:rFonts w:cs="Times New Roman"/>
          <w:color w:val="000000" w:themeColor="text1"/>
          <w:szCs w:val="24"/>
        </w:rPr>
        <w:t xml:space="preserve"> </w:t>
      </w:r>
      <w:r w:rsidRPr="00FB2D37">
        <w:rPr>
          <w:rFonts w:cs="Times New Roman"/>
          <w:color w:val="000000" w:themeColor="text1"/>
          <w:szCs w:val="24"/>
          <w:lang w:val="id-ID"/>
        </w:rPr>
        <w:t>Level</w:t>
      </w:r>
      <w:r w:rsidRPr="00FB2D37">
        <w:rPr>
          <w:rFonts w:cs="Times New Roman"/>
          <w:color w:val="000000" w:themeColor="text1"/>
          <w:szCs w:val="24"/>
        </w:rPr>
        <w:t xml:space="preserve"> antibodi </w:t>
      </w:r>
      <w:r w:rsidRPr="00FB2D37">
        <w:rPr>
          <w:rFonts w:cs="Times New Roman"/>
          <w:color w:val="000000" w:themeColor="text1"/>
          <w:szCs w:val="24"/>
          <w:lang w:val="id-ID"/>
        </w:rPr>
        <w:t>induk</w:t>
      </w:r>
      <w:r w:rsidRPr="00FB2D37">
        <w:rPr>
          <w:rFonts w:cs="Times New Roman"/>
          <w:color w:val="000000" w:themeColor="text1"/>
          <w:szCs w:val="24"/>
        </w:rPr>
        <w:t>, telur dan benih ikan nila</w:t>
      </w:r>
    </w:p>
    <w:tbl>
      <w:tblPr>
        <w:tblStyle w:val="TableGrid"/>
        <w:tblW w:w="8647" w:type="dxa"/>
        <w:tblInd w:w="108" w:type="dxa"/>
        <w:tblBorders>
          <w:left w:val="none" w:sz="0" w:space="0" w:color="auto"/>
          <w:right w:val="none" w:sz="0" w:space="0" w:color="auto"/>
          <w:insideV w:val="none" w:sz="0" w:space="0" w:color="auto"/>
        </w:tblBorders>
        <w:tblLayout w:type="fixed"/>
        <w:tblCellMar>
          <w:left w:w="72" w:type="dxa"/>
          <w:right w:w="72" w:type="dxa"/>
        </w:tblCellMar>
        <w:tblLook w:val="04A0" w:firstRow="1" w:lastRow="0" w:firstColumn="1" w:lastColumn="0" w:noHBand="0" w:noVBand="1"/>
      </w:tblPr>
      <w:tblGrid>
        <w:gridCol w:w="1025"/>
        <w:gridCol w:w="1249"/>
        <w:gridCol w:w="1212"/>
        <w:gridCol w:w="1212"/>
        <w:gridCol w:w="1212"/>
        <w:gridCol w:w="1364"/>
        <w:gridCol w:w="1373"/>
      </w:tblGrid>
      <w:tr w:rsidR="009409CC" w:rsidRPr="00FB2D37" w:rsidTr="009409CC">
        <w:trPr>
          <w:trHeight w:val="256"/>
        </w:trPr>
        <w:tc>
          <w:tcPr>
            <w:tcW w:w="1025" w:type="dxa"/>
            <w:vMerge w:val="restart"/>
            <w:vAlign w:val="center"/>
          </w:tcPr>
          <w:p w:rsidR="009409CC" w:rsidRPr="00FB2D37" w:rsidRDefault="009409CC" w:rsidP="009409CC">
            <w:pPr>
              <w:tabs>
                <w:tab w:val="left" w:pos="360"/>
              </w:tabs>
              <w:spacing w:after="0" w:line="240" w:lineRule="auto"/>
              <w:ind w:left="0"/>
              <w:jc w:val="center"/>
              <w:rPr>
                <w:rFonts w:ascii="Times New Roman" w:hAnsi="Times New Roman"/>
                <w:color w:val="000000" w:themeColor="text1"/>
              </w:rPr>
            </w:pPr>
            <w:r w:rsidRPr="00FB2D37">
              <w:rPr>
                <w:rFonts w:ascii="Times New Roman" w:hAnsi="Times New Roman"/>
                <w:color w:val="000000" w:themeColor="text1"/>
              </w:rPr>
              <w:t>Perlakuan</w:t>
            </w:r>
          </w:p>
        </w:tc>
        <w:tc>
          <w:tcPr>
            <w:tcW w:w="7622" w:type="dxa"/>
            <w:gridSpan w:val="6"/>
            <w:vAlign w:val="center"/>
          </w:tcPr>
          <w:p w:rsidR="009409CC" w:rsidRPr="00FB2D37" w:rsidRDefault="009409CC" w:rsidP="009409CC">
            <w:pPr>
              <w:tabs>
                <w:tab w:val="left" w:pos="360"/>
              </w:tabs>
              <w:spacing w:after="0" w:line="240" w:lineRule="auto"/>
              <w:ind w:left="0"/>
              <w:jc w:val="center"/>
              <w:rPr>
                <w:rFonts w:ascii="Times New Roman" w:hAnsi="Times New Roman"/>
                <w:color w:val="000000" w:themeColor="text1"/>
              </w:rPr>
            </w:pPr>
            <w:r w:rsidRPr="00FB2D37">
              <w:rPr>
                <w:rFonts w:ascii="Times New Roman" w:hAnsi="Times New Roman"/>
                <w:color w:val="000000" w:themeColor="text1"/>
              </w:rPr>
              <w:t xml:space="preserve">OD </w:t>
            </w:r>
            <w:r w:rsidRPr="00FB2D37">
              <w:rPr>
                <w:rFonts w:ascii="Times New Roman" w:hAnsi="Times New Roman"/>
                <w:i/>
                <w:color w:val="000000" w:themeColor="text1"/>
              </w:rPr>
              <w:t>Indirect-</w:t>
            </w:r>
            <w:r w:rsidRPr="00FB2D37">
              <w:rPr>
                <w:rFonts w:ascii="Times New Roman" w:hAnsi="Times New Roman"/>
                <w:color w:val="000000" w:themeColor="text1"/>
              </w:rPr>
              <w:t>ELISA  pada ƛ=405</w:t>
            </w:r>
          </w:p>
        </w:tc>
      </w:tr>
      <w:tr w:rsidR="009409CC" w:rsidRPr="00FB2D37" w:rsidTr="009409CC">
        <w:trPr>
          <w:trHeight w:val="157"/>
        </w:trPr>
        <w:tc>
          <w:tcPr>
            <w:tcW w:w="1025" w:type="dxa"/>
            <w:vMerge/>
          </w:tcPr>
          <w:p w:rsidR="009409CC" w:rsidRPr="00FB2D37" w:rsidRDefault="009409CC" w:rsidP="009409CC">
            <w:pPr>
              <w:tabs>
                <w:tab w:val="left" w:pos="360"/>
              </w:tabs>
              <w:spacing w:after="0" w:line="240" w:lineRule="auto"/>
              <w:jc w:val="center"/>
              <w:rPr>
                <w:rFonts w:ascii="Times New Roman" w:hAnsi="Times New Roman"/>
                <w:color w:val="000000" w:themeColor="text1"/>
              </w:rPr>
            </w:pPr>
          </w:p>
        </w:tc>
        <w:tc>
          <w:tcPr>
            <w:tcW w:w="1249" w:type="dxa"/>
            <w:vMerge w:val="restart"/>
            <w:vAlign w:val="center"/>
          </w:tcPr>
          <w:p w:rsidR="009409CC" w:rsidRPr="00FB2D37" w:rsidRDefault="009409CC" w:rsidP="009409CC">
            <w:pPr>
              <w:tabs>
                <w:tab w:val="left" w:pos="360"/>
              </w:tabs>
              <w:spacing w:after="0" w:line="240" w:lineRule="auto"/>
              <w:ind w:left="-74"/>
              <w:jc w:val="center"/>
              <w:rPr>
                <w:rFonts w:ascii="Times New Roman" w:hAnsi="Times New Roman"/>
                <w:color w:val="000000" w:themeColor="text1"/>
              </w:rPr>
            </w:pPr>
            <w:r w:rsidRPr="00FB2D37">
              <w:rPr>
                <w:rFonts w:ascii="Times New Roman" w:hAnsi="Times New Roman"/>
                <w:color w:val="000000" w:themeColor="text1"/>
              </w:rPr>
              <w:t>Induk</w:t>
            </w:r>
          </w:p>
        </w:tc>
        <w:tc>
          <w:tcPr>
            <w:tcW w:w="1212" w:type="dxa"/>
            <w:vMerge w:val="restart"/>
            <w:vAlign w:val="center"/>
          </w:tcPr>
          <w:p w:rsidR="009409CC" w:rsidRPr="00FB2D37" w:rsidRDefault="009409CC" w:rsidP="009409CC">
            <w:pPr>
              <w:tabs>
                <w:tab w:val="left" w:pos="360"/>
              </w:tabs>
              <w:spacing w:after="0" w:line="240" w:lineRule="auto"/>
              <w:ind w:left="-108"/>
              <w:jc w:val="center"/>
              <w:rPr>
                <w:rFonts w:ascii="Times New Roman" w:hAnsi="Times New Roman"/>
                <w:color w:val="000000" w:themeColor="text1"/>
              </w:rPr>
            </w:pPr>
            <w:r w:rsidRPr="00FB2D37">
              <w:rPr>
                <w:rFonts w:ascii="Times New Roman" w:hAnsi="Times New Roman"/>
                <w:color w:val="000000" w:themeColor="text1"/>
              </w:rPr>
              <w:t>Telur</w:t>
            </w:r>
          </w:p>
        </w:tc>
        <w:tc>
          <w:tcPr>
            <w:tcW w:w="5160" w:type="dxa"/>
            <w:gridSpan w:val="4"/>
            <w:vAlign w:val="center"/>
          </w:tcPr>
          <w:p w:rsidR="009409CC" w:rsidRPr="00FB2D37" w:rsidRDefault="009409CC" w:rsidP="009409CC">
            <w:pPr>
              <w:tabs>
                <w:tab w:val="left" w:pos="360"/>
              </w:tabs>
              <w:spacing w:after="0" w:line="240" w:lineRule="auto"/>
              <w:ind w:left="0" w:right="-250"/>
              <w:jc w:val="center"/>
              <w:rPr>
                <w:rFonts w:ascii="Times New Roman" w:hAnsi="Times New Roman"/>
                <w:color w:val="000000" w:themeColor="text1"/>
              </w:rPr>
            </w:pPr>
            <w:r w:rsidRPr="00FB2D37">
              <w:rPr>
                <w:rFonts w:ascii="Times New Roman" w:hAnsi="Times New Roman"/>
                <w:color w:val="000000" w:themeColor="text1"/>
              </w:rPr>
              <w:t>Benih</w:t>
            </w:r>
          </w:p>
        </w:tc>
      </w:tr>
      <w:tr w:rsidR="009409CC" w:rsidRPr="00FB2D37" w:rsidTr="009409CC">
        <w:trPr>
          <w:trHeight w:val="276"/>
        </w:trPr>
        <w:tc>
          <w:tcPr>
            <w:tcW w:w="1025" w:type="dxa"/>
            <w:vMerge/>
            <w:tcBorders>
              <w:bottom w:val="single" w:sz="4" w:space="0" w:color="auto"/>
            </w:tcBorders>
          </w:tcPr>
          <w:p w:rsidR="009409CC" w:rsidRPr="00FB2D37" w:rsidRDefault="009409CC" w:rsidP="009409CC">
            <w:pPr>
              <w:tabs>
                <w:tab w:val="left" w:pos="360"/>
              </w:tabs>
              <w:spacing w:after="0" w:line="240" w:lineRule="auto"/>
              <w:jc w:val="center"/>
              <w:rPr>
                <w:rFonts w:ascii="Times New Roman" w:hAnsi="Times New Roman"/>
                <w:color w:val="000000" w:themeColor="text1"/>
              </w:rPr>
            </w:pPr>
          </w:p>
        </w:tc>
        <w:tc>
          <w:tcPr>
            <w:tcW w:w="1249" w:type="dxa"/>
            <w:vMerge/>
            <w:tcBorders>
              <w:bottom w:val="single" w:sz="4" w:space="0" w:color="auto"/>
            </w:tcBorders>
            <w:vAlign w:val="center"/>
          </w:tcPr>
          <w:p w:rsidR="009409CC" w:rsidRPr="00FB2D37" w:rsidRDefault="009409CC" w:rsidP="009409CC">
            <w:pPr>
              <w:tabs>
                <w:tab w:val="left" w:pos="360"/>
              </w:tabs>
              <w:spacing w:after="0" w:line="240" w:lineRule="auto"/>
              <w:jc w:val="center"/>
              <w:rPr>
                <w:rFonts w:ascii="Times New Roman" w:hAnsi="Times New Roman"/>
                <w:color w:val="000000" w:themeColor="text1"/>
              </w:rPr>
            </w:pPr>
          </w:p>
        </w:tc>
        <w:tc>
          <w:tcPr>
            <w:tcW w:w="1212" w:type="dxa"/>
            <w:vMerge/>
            <w:tcBorders>
              <w:bottom w:val="single" w:sz="4" w:space="0" w:color="auto"/>
            </w:tcBorders>
            <w:vAlign w:val="center"/>
          </w:tcPr>
          <w:p w:rsidR="009409CC" w:rsidRPr="00FB2D37" w:rsidRDefault="009409CC" w:rsidP="009409CC">
            <w:pPr>
              <w:tabs>
                <w:tab w:val="left" w:pos="360"/>
              </w:tabs>
              <w:spacing w:after="0" w:line="240" w:lineRule="auto"/>
              <w:jc w:val="center"/>
              <w:rPr>
                <w:rFonts w:ascii="Times New Roman" w:hAnsi="Times New Roman"/>
                <w:color w:val="000000" w:themeColor="text1"/>
              </w:rPr>
            </w:pPr>
          </w:p>
        </w:tc>
        <w:tc>
          <w:tcPr>
            <w:tcW w:w="1212" w:type="dxa"/>
            <w:tcBorders>
              <w:bottom w:val="single" w:sz="4" w:space="0" w:color="auto"/>
            </w:tcBorders>
            <w:vAlign w:val="center"/>
          </w:tcPr>
          <w:p w:rsidR="009409CC" w:rsidRPr="00FB2D37" w:rsidRDefault="009409CC" w:rsidP="009409CC">
            <w:pPr>
              <w:tabs>
                <w:tab w:val="left" w:pos="360"/>
              </w:tabs>
              <w:spacing w:after="0" w:line="240" w:lineRule="auto"/>
              <w:ind w:left="-108"/>
              <w:jc w:val="center"/>
              <w:rPr>
                <w:rFonts w:ascii="Times New Roman" w:hAnsi="Times New Roman"/>
                <w:color w:val="000000" w:themeColor="text1"/>
              </w:rPr>
            </w:pPr>
            <w:r w:rsidRPr="00FB2D37">
              <w:rPr>
                <w:rFonts w:ascii="Times New Roman" w:hAnsi="Times New Roman"/>
                <w:color w:val="000000" w:themeColor="text1"/>
              </w:rPr>
              <w:t>5 hari</w:t>
            </w:r>
          </w:p>
        </w:tc>
        <w:tc>
          <w:tcPr>
            <w:tcW w:w="1212" w:type="dxa"/>
            <w:tcBorders>
              <w:bottom w:val="single" w:sz="4" w:space="0" w:color="auto"/>
            </w:tcBorders>
            <w:vAlign w:val="center"/>
          </w:tcPr>
          <w:p w:rsidR="009409CC" w:rsidRPr="00FB2D37" w:rsidRDefault="009409CC" w:rsidP="009409CC">
            <w:pPr>
              <w:tabs>
                <w:tab w:val="left" w:pos="360"/>
              </w:tabs>
              <w:spacing w:after="0" w:line="240" w:lineRule="auto"/>
              <w:ind w:left="-108"/>
              <w:jc w:val="center"/>
              <w:rPr>
                <w:rFonts w:ascii="Times New Roman" w:hAnsi="Times New Roman"/>
                <w:color w:val="000000" w:themeColor="text1"/>
              </w:rPr>
            </w:pPr>
            <w:r w:rsidRPr="00FB2D37">
              <w:rPr>
                <w:rFonts w:ascii="Times New Roman" w:hAnsi="Times New Roman"/>
                <w:color w:val="000000" w:themeColor="text1"/>
              </w:rPr>
              <w:t>10 hari</w:t>
            </w:r>
          </w:p>
        </w:tc>
        <w:tc>
          <w:tcPr>
            <w:tcW w:w="1364" w:type="dxa"/>
            <w:tcBorders>
              <w:bottom w:val="single" w:sz="4" w:space="0" w:color="auto"/>
            </w:tcBorders>
            <w:vAlign w:val="center"/>
          </w:tcPr>
          <w:p w:rsidR="009409CC" w:rsidRPr="00FB2D37" w:rsidRDefault="009409CC" w:rsidP="009409CC">
            <w:pPr>
              <w:tabs>
                <w:tab w:val="left" w:pos="360"/>
              </w:tabs>
              <w:spacing w:after="0" w:line="240" w:lineRule="auto"/>
              <w:ind w:left="-108"/>
              <w:jc w:val="center"/>
              <w:rPr>
                <w:rFonts w:ascii="Times New Roman" w:hAnsi="Times New Roman"/>
                <w:color w:val="000000" w:themeColor="text1"/>
              </w:rPr>
            </w:pPr>
            <w:r w:rsidRPr="00FB2D37">
              <w:rPr>
                <w:rFonts w:ascii="Times New Roman" w:hAnsi="Times New Roman"/>
                <w:color w:val="000000" w:themeColor="text1"/>
              </w:rPr>
              <w:t>15 hari</w:t>
            </w:r>
          </w:p>
        </w:tc>
        <w:tc>
          <w:tcPr>
            <w:tcW w:w="1369" w:type="dxa"/>
            <w:tcBorders>
              <w:bottom w:val="single" w:sz="4" w:space="0" w:color="auto"/>
            </w:tcBorders>
            <w:vAlign w:val="center"/>
          </w:tcPr>
          <w:p w:rsidR="009409CC" w:rsidRPr="00FB2D37" w:rsidRDefault="009409CC" w:rsidP="009409CC">
            <w:pPr>
              <w:tabs>
                <w:tab w:val="left" w:pos="360"/>
              </w:tabs>
              <w:spacing w:after="0" w:line="240" w:lineRule="auto"/>
              <w:ind w:left="-108"/>
              <w:jc w:val="center"/>
              <w:rPr>
                <w:rFonts w:ascii="Times New Roman" w:hAnsi="Times New Roman"/>
                <w:color w:val="000000" w:themeColor="text1"/>
              </w:rPr>
            </w:pPr>
            <w:r w:rsidRPr="00FB2D37">
              <w:rPr>
                <w:rFonts w:ascii="Times New Roman" w:hAnsi="Times New Roman"/>
                <w:color w:val="000000" w:themeColor="text1"/>
              </w:rPr>
              <w:t>20 hari</w:t>
            </w:r>
          </w:p>
        </w:tc>
      </w:tr>
      <w:tr w:rsidR="009409CC" w:rsidRPr="00FB2D37" w:rsidTr="009409CC">
        <w:trPr>
          <w:trHeight w:val="129"/>
        </w:trPr>
        <w:tc>
          <w:tcPr>
            <w:tcW w:w="1025" w:type="dxa"/>
            <w:tcBorders>
              <w:bottom w:val="nil"/>
            </w:tcBorders>
          </w:tcPr>
          <w:p w:rsidR="009409CC" w:rsidRPr="00FB2D37" w:rsidRDefault="009409CC" w:rsidP="009409CC">
            <w:pPr>
              <w:spacing w:after="0" w:line="240" w:lineRule="auto"/>
              <w:ind w:left="0"/>
              <w:jc w:val="center"/>
              <w:rPr>
                <w:rFonts w:ascii="Times New Roman" w:hAnsi="Times New Roman"/>
                <w:color w:val="000000" w:themeColor="text1"/>
              </w:rPr>
            </w:pPr>
            <w:r w:rsidRPr="00FB2D37">
              <w:rPr>
                <w:rFonts w:ascii="Times New Roman" w:hAnsi="Times New Roman"/>
                <w:color w:val="000000" w:themeColor="text1"/>
              </w:rPr>
              <w:t>K</w:t>
            </w:r>
          </w:p>
        </w:tc>
        <w:tc>
          <w:tcPr>
            <w:tcW w:w="1249" w:type="dxa"/>
            <w:tcBorders>
              <w:bottom w:val="nil"/>
            </w:tcBorders>
          </w:tcPr>
          <w:p w:rsidR="009409CC" w:rsidRPr="00FB2D37" w:rsidRDefault="009409CC" w:rsidP="009409CC">
            <w:pPr>
              <w:spacing w:after="0" w:line="240" w:lineRule="auto"/>
              <w:ind w:left="-74" w:right="-108"/>
              <w:jc w:val="center"/>
              <w:rPr>
                <w:rFonts w:ascii="Times New Roman" w:hAnsi="Times New Roman"/>
                <w:color w:val="000000" w:themeColor="text1"/>
              </w:rPr>
            </w:pPr>
            <w:r w:rsidRPr="00FB2D37">
              <w:rPr>
                <w:rFonts w:ascii="Times New Roman" w:hAnsi="Times New Roman"/>
                <w:color w:val="000000" w:themeColor="text1"/>
              </w:rPr>
              <w:t>0,100±0,005</w:t>
            </w:r>
            <w:r w:rsidRPr="00FB2D37">
              <w:rPr>
                <w:rFonts w:ascii="Times New Roman" w:hAnsi="Times New Roman"/>
                <w:color w:val="000000" w:themeColor="text1"/>
                <w:vertAlign w:val="superscript"/>
              </w:rPr>
              <w:t>c</w:t>
            </w:r>
          </w:p>
        </w:tc>
        <w:tc>
          <w:tcPr>
            <w:tcW w:w="1212" w:type="dxa"/>
            <w:tcBorders>
              <w:bottom w:val="nil"/>
            </w:tcBorders>
          </w:tcPr>
          <w:p w:rsidR="009409CC" w:rsidRPr="00FB2D37" w:rsidRDefault="009409CC" w:rsidP="009409CC">
            <w:pPr>
              <w:spacing w:after="0" w:line="240" w:lineRule="auto"/>
              <w:ind w:left="-74" w:right="-108"/>
              <w:jc w:val="center"/>
              <w:rPr>
                <w:rFonts w:ascii="Times New Roman" w:hAnsi="Times New Roman"/>
                <w:color w:val="000000" w:themeColor="text1"/>
              </w:rPr>
            </w:pPr>
            <w:r w:rsidRPr="00FB2D37">
              <w:rPr>
                <w:rFonts w:ascii="Times New Roman" w:hAnsi="Times New Roman"/>
                <w:color w:val="000000" w:themeColor="text1"/>
              </w:rPr>
              <w:t>0,111±0.007</w:t>
            </w:r>
            <w:r w:rsidRPr="00FB2D37">
              <w:rPr>
                <w:rFonts w:ascii="Times New Roman" w:hAnsi="Times New Roman"/>
                <w:color w:val="000000" w:themeColor="text1"/>
                <w:vertAlign w:val="superscript"/>
              </w:rPr>
              <w:t>c</w:t>
            </w:r>
          </w:p>
        </w:tc>
        <w:tc>
          <w:tcPr>
            <w:tcW w:w="1212" w:type="dxa"/>
            <w:tcBorders>
              <w:bottom w:val="nil"/>
            </w:tcBorders>
          </w:tcPr>
          <w:p w:rsidR="009409CC" w:rsidRPr="00FB2D37" w:rsidRDefault="009409CC" w:rsidP="009409CC">
            <w:pPr>
              <w:spacing w:after="0" w:line="240" w:lineRule="auto"/>
              <w:ind w:left="-74" w:right="-108"/>
              <w:jc w:val="center"/>
              <w:rPr>
                <w:rFonts w:ascii="Times New Roman" w:hAnsi="Times New Roman"/>
                <w:color w:val="000000" w:themeColor="text1"/>
              </w:rPr>
            </w:pPr>
            <w:r w:rsidRPr="00FB2D37">
              <w:rPr>
                <w:rFonts w:ascii="Times New Roman" w:hAnsi="Times New Roman"/>
                <w:color w:val="000000" w:themeColor="text1"/>
              </w:rPr>
              <w:t>0,087±0.015</w:t>
            </w:r>
            <w:r w:rsidRPr="00FB2D37">
              <w:rPr>
                <w:rFonts w:ascii="Times New Roman" w:hAnsi="Times New Roman"/>
                <w:color w:val="000000" w:themeColor="text1"/>
                <w:vertAlign w:val="superscript"/>
              </w:rPr>
              <w:t>c</w:t>
            </w:r>
          </w:p>
        </w:tc>
        <w:tc>
          <w:tcPr>
            <w:tcW w:w="1212" w:type="dxa"/>
            <w:tcBorders>
              <w:bottom w:val="nil"/>
            </w:tcBorders>
          </w:tcPr>
          <w:p w:rsidR="009409CC" w:rsidRPr="00FB2D37" w:rsidRDefault="009409CC" w:rsidP="009409CC">
            <w:pPr>
              <w:spacing w:after="0" w:line="240" w:lineRule="auto"/>
              <w:ind w:left="-74" w:right="-108"/>
              <w:jc w:val="center"/>
              <w:rPr>
                <w:rFonts w:ascii="Times New Roman" w:hAnsi="Times New Roman"/>
                <w:color w:val="000000" w:themeColor="text1"/>
              </w:rPr>
            </w:pPr>
            <w:r w:rsidRPr="00FB2D37">
              <w:rPr>
                <w:rFonts w:ascii="Times New Roman" w:hAnsi="Times New Roman"/>
                <w:color w:val="000000" w:themeColor="text1"/>
              </w:rPr>
              <w:t>0,09±0.009</w:t>
            </w:r>
            <w:r w:rsidRPr="00FB2D37">
              <w:rPr>
                <w:rFonts w:ascii="Times New Roman" w:hAnsi="Times New Roman"/>
                <w:color w:val="000000" w:themeColor="text1"/>
                <w:vertAlign w:val="superscript"/>
              </w:rPr>
              <w:t>c</w:t>
            </w:r>
          </w:p>
        </w:tc>
        <w:tc>
          <w:tcPr>
            <w:tcW w:w="1364" w:type="dxa"/>
            <w:tcBorders>
              <w:bottom w:val="nil"/>
            </w:tcBorders>
          </w:tcPr>
          <w:p w:rsidR="009409CC" w:rsidRPr="00FB2D37" w:rsidRDefault="009409CC" w:rsidP="009409CC">
            <w:pPr>
              <w:spacing w:after="0" w:line="240" w:lineRule="auto"/>
              <w:ind w:left="-74" w:right="-108"/>
              <w:jc w:val="center"/>
              <w:rPr>
                <w:rFonts w:ascii="Times New Roman" w:hAnsi="Times New Roman"/>
                <w:color w:val="000000" w:themeColor="text1"/>
              </w:rPr>
            </w:pPr>
            <w:r w:rsidRPr="00FB2D37">
              <w:rPr>
                <w:rFonts w:ascii="Times New Roman" w:hAnsi="Times New Roman"/>
                <w:color w:val="000000" w:themeColor="text1"/>
              </w:rPr>
              <w:t>0,086±0,006</w:t>
            </w:r>
            <w:r w:rsidRPr="00FB2D37">
              <w:rPr>
                <w:rFonts w:ascii="Times New Roman" w:hAnsi="Times New Roman"/>
                <w:color w:val="000000" w:themeColor="text1"/>
                <w:vertAlign w:val="superscript"/>
              </w:rPr>
              <w:t>c</w:t>
            </w:r>
          </w:p>
        </w:tc>
        <w:tc>
          <w:tcPr>
            <w:tcW w:w="1369" w:type="dxa"/>
            <w:tcBorders>
              <w:bottom w:val="nil"/>
            </w:tcBorders>
          </w:tcPr>
          <w:p w:rsidR="009409CC" w:rsidRPr="00FB2D37" w:rsidRDefault="009409CC" w:rsidP="009409CC">
            <w:pPr>
              <w:spacing w:after="0" w:line="240" w:lineRule="auto"/>
              <w:ind w:left="-74" w:right="-108"/>
              <w:jc w:val="center"/>
              <w:rPr>
                <w:rFonts w:ascii="Times New Roman" w:hAnsi="Times New Roman"/>
                <w:color w:val="000000" w:themeColor="text1"/>
              </w:rPr>
            </w:pPr>
            <w:r w:rsidRPr="00FB2D37">
              <w:rPr>
                <w:rFonts w:ascii="Times New Roman" w:hAnsi="Times New Roman"/>
                <w:color w:val="000000" w:themeColor="text1"/>
              </w:rPr>
              <w:t>0,87±0.005</w:t>
            </w:r>
            <w:r w:rsidRPr="00FB2D37">
              <w:rPr>
                <w:rFonts w:ascii="Times New Roman" w:hAnsi="Times New Roman"/>
                <w:color w:val="000000" w:themeColor="text1"/>
                <w:vertAlign w:val="superscript"/>
              </w:rPr>
              <w:t>b</w:t>
            </w:r>
          </w:p>
        </w:tc>
      </w:tr>
      <w:tr w:rsidR="009409CC" w:rsidRPr="00FB2D37" w:rsidTr="009409CC">
        <w:trPr>
          <w:trHeight w:val="158"/>
        </w:trPr>
        <w:tc>
          <w:tcPr>
            <w:tcW w:w="1025" w:type="dxa"/>
            <w:tcBorders>
              <w:top w:val="nil"/>
              <w:bottom w:val="nil"/>
            </w:tcBorders>
          </w:tcPr>
          <w:p w:rsidR="009409CC" w:rsidRPr="00FB2D37" w:rsidRDefault="009409CC" w:rsidP="009409CC">
            <w:pPr>
              <w:spacing w:after="0" w:line="240" w:lineRule="auto"/>
              <w:ind w:left="0"/>
              <w:jc w:val="center"/>
              <w:rPr>
                <w:rFonts w:ascii="Times New Roman" w:hAnsi="Times New Roman"/>
                <w:color w:val="000000" w:themeColor="text1"/>
              </w:rPr>
            </w:pPr>
            <w:r w:rsidRPr="00FB2D37">
              <w:rPr>
                <w:rFonts w:ascii="Times New Roman" w:hAnsi="Times New Roman"/>
                <w:color w:val="000000" w:themeColor="text1"/>
              </w:rPr>
              <w:t>A</w:t>
            </w:r>
          </w:p>
        </w:tc>
        <w:tc>
          <w:tcPr>
            <w:tcW w:w="1249" w:type="dxa"/>
            <w:tcBorders>
              <w:top w:val="nil"/>
              <w:bottom w:val="nil"/>
            </w:tcBorders>
          </w:tcPr>
          <w:p w:rsidR="009409CC" w:rsidRPr="00FB2D37" w:rsidRDefault="009409CC" w:rsidP="009409CC">
            <w:pPr>
              <w:spacing w:after="0" w:line="240" w:lineRule="auto"/>
              <w:ind w:left="-74" w:right="-108"/>
              <w:jc w:val="center"/>
              <w:rPr>
                <w:rFonts w:ascii="Times New Roman" w:hAnsi="Times New Roman"/>
                <w:color w:val="000000" w:themeColor="text1"/>
              </w:rPr>
            </w:pPr>
            <w:r w:rsidRPr="00FB2D37">
              <w:rPr>
                <w:rFonts w:ascii="Times New Roman" w:hAnsi="Times New Roman"/>
                <w:color w:val="000000" w:themeColor="text1"/>
              </w:rPr>
              <w:t>0,139±0,007</w:t>
            </w:r>
            <w:r w:rsidRPr="00FB2D37">
              <w:rPr>
                <w:rFonts w:ascii="Times New Roman" w:hAnsi="Times New Roman"/>
                <w:color w:val="000000" w:themeColor="text1"/>
                <w:vertAlign w:val="superscript"/>
              </w:rPr>
              <w:t>b</w:t>
            </w:r>
          </w:p>
        </w:tc>
        <w:tc>
          <w:tcPr>
            <w:tcW w:w="1212" w:type="dxa"/>
            <w:tcBorders>
              <w:top w:val="nil"/>
              <w:bottom w:val="nil"/>
            </w:tcBorders>
          </w:tcPr>
          <w:p w:rsidR="009409CC" w:rsidRPr="00FB2D37" w:rsidRDefault="009409CC" w:rsidP="009409CC">
            <w:pPr>
              <w:spacing w:after="0" w:line="240" w:lineRule="auto"/>
              <w:ind w:left="-74" w:right="-108"/>
              <w:jc w:val="center"/>
              <w:rPr>
                <w:rFonts w:ascii="Times New Roman" w:hAnsi="Times New Roman"/>
                <w:color w:val="000000" w:themeColor="text1"/>
              </w:rPr>
            </w:pPr>
            <w:r w:rsidRPr="00FB2D37">
              <w:rPr>
                <w:rFonts w:ascii="Times New Roman" w:hAnsi="Times New Roman"/>
                <w:color w:val="000000" w:themeColor="text1"/>
              </w:rPr>
              <w:t>0,176±0.007</w:t>
            </w:r>
            <w:r w:rsidRPr="00FB2D37">
              <w:rPr>
                <w:rFonts w:ascii="Times New Roman" w:hAnsi="Times New Roman"/>
                <w:color w:val="000000" w:themeColor="text1"/>
                <w:vertAlign w:val="superscript"/>
              </w:rPr>
              <w:t>b</w:t>
            </w:r>
          </w:p>
        </w:tc>
        <w:tc>
          <w:tcPr>
            <w:tcW w:w="1212" w:type="dxa"/>
            <w:tcBorders>
              <w:top w:val="nil"/>
              <w:bottom w:val="nil"/>
            </w:tcBorders>
          </w:tcPr>
          <w:p w:rsidR="009409CC" w:rsidRPr="00FB2D37" w:rsidRDefault="009409CC" w:rsidP="009409CC">
            <w:pPr>
              <w:spacing w:after="0" w:line="240" w:lineRule="auto"/>
              <w:ind w:left="-74" w:right="-108"/>
              <w:jc w:val="center"/>
              <w:rPr>
                <w:rFonts w:ascii="Times New Roman" w:hAnsi="Times New Roman"/>
                <w:color w:val="000000" w:themeColor="text1"/>
              </w:rPr>
            </w:pPr>
            <w:r w:rsidRPr="00FB2D37">
              <w:rPr>
                <w:rFonts w:ascii="Times New Roman" w:hAnsi="Times New Roman"/>
                <w:color w:val="000000" w:themeColor="text1"/>
              </w:rPr>
              <w:t>0,148±0.004</w:t>
            </w:r>
            <w:r w:rsidRPr="00FB2D37">
              <w:rPr>
                <w:rFonts w:ascii="Times New Roman" w:hAnsi="Times New Roman"/>
                <w:color w:val="000000" w:themeColor="text1"/>
                <w:vertAlign w:val="superscript"/>
              </w:rPr>
              <w:t>b</w:t>
            </w:r>
          </w:p>
        </w:tc>
        <w:tc>
          <w:tcPr>
            <w:tcW w:w="1212" w:type="dxa"/>
            <w:tcBorders>
              <w:top w:val="nil"/>
              <w:bottom w:val="nil"/>
            </w:tcBorders>
          </w:tcPr>
          <w:p w:rsidR="009409CC" w:rsidRPr="00FB2D37" w:rsidRDefault="009409CC" w:rsidP="009409CC">
            <w:pPr>
              <w:spacing w:after="0" w:line="240" w:lineRule="auto"/>
              <w:ind w:left="-74" w:right="-108"/>
              <w:jc w:val="center"/>
              <w:rPr>
                <w:rFonts w:ascii="Times New Roman" w:hAnsi="Times New Roman"/>
                <w:color w:val="000000" w:themeColor="text1"/>
              </w:rPr>
            </w:pPr>
            <w:r w:rsidRPr="00FB2D37">
              <w:rPr>
                <w:rFonts w:ascii="Times New Roman" w:hAnsi="Times New Roman"/>
                <w:color w:val="000000" w:themeColor="text1"/>
              </w:rPr>
              <w:t>0,119±0.008</w:t>
            </w:r>
            <w:r w:rsidRPr="00FB2D37">
              <w:rPr>
                <w:rFonts w:ascii="Times New Roman" w:hAnsi="Times New Roman"/>
                <w:color w:val="000000" w:themeColor="text1"/>
                <w:vertAlign w:val="superscript"/>
              </w:rPr>
              <w:t>b</w:t>
            </w:r>
          </w:p>
        </w:tc>
        <w:tc>
          <w:tcPr>
            <w:tcW w:w="1364" w:type="dxa"/>
            <w:tcBorders>
              <w:top w:val="nil"/>
              <w:bottom w:val="nil"/>
            </w:tcBorders>
          </w:tcPr>
          <w:p w:rsidR="009409CC" w:rsidRPr="00FB2D37" w:rsidRDefault="009409CC" w:rsidP="009409CC">
            <w:pPr>
              <w:spacing w:after="0" w:line="240" w:lineRule="auto"/>
              <w:ind w:left="-74" w:right="-108"/>
              <w:jc w:val="center"/>
              <w:rPr>
                <w:rFonts w:ascii="Times New Roman" w:hAnsi="Times New Roman"/>
                <w:color w:val="000000" w:themeColor="text1"/>
              </w:rPr>
            </w:pPr>
            <w:r w:rsidRPr="00FB2D37">
              <w:rPr>
                <w:rFonts w:ascii="Times New Roman" w:hAnsi="Times New Roman"/>
                <w:color w:val="000000" w:themeColor="text1"/>
              </w:rPr>
              <w:t>0,104±0,004</w:t>
            </w:r>
            <w:r w:rsidRPr="00FB2D37">
              <w:rPr>
                <w:rFonts w:ascii="Times New Roman" w:hAnsi="Times New Roman"/>
                <w:color w:val="000000" w:themeColor="text1"/>
                <w:vertAlign w:val="superscript"/>
              </w:rPr>
              <w:t>b</w:t>
            </w:r>
          </w:p>
        </w:tc>
        <w:tc>
          <w:tcPr>
            <w:tcW w:w="1369" w:type="dxa"/>
            <w:tcBorders>
              <w:top w:val="nil"/>
              <w:bottom w:val="nil"/>
            </w:tcBorders>
          </w:tcPr>
          <w:p w:rsidR="009409CC" w:rsidRPr="00FB2D37" w:rsidRDefault="009409CC" w:rsidP="009409CC">
            <w:pPr>
              <w:spacing w:after="0" w:line="240" w:lineRule="auto"/>
              <w:ind w:left="-74" w:right="-108"/>
              <w:jc w:val="center"/>
              <w:rPr>
                <w:rFonts w:ascii="Times New Roman" w:hAnsi="Times New Roman"/>
                <w:color w:val="000000" w:themeColor="text1"/>
              </w:rPr>
            </w:pPr>
            <w:r w:rsidRPr="00FB2D37">
              <w:rPr>
                <w:rFonts w:ascii="Times New Roman" w:hAnsi="Times New Roman"/>
                <w:color w:val="000000" w:themeColor="text1"/>
              </w:rPr>
              <w:t>0,098±0.004</w:t>
            </w:r>
            <w:r w:rsidRPr="00FB2D37">
              <w:rPr>
                <w:rFonts w:ascii="Times New Roman" w:hAnsi="Times New Roman"/>
                <w:color w:val="000000" w:themeColor="text1"/>
                <w:vertAlign w:val="superscript"/>
              </w:rPr>
              <w:t>b</w:t>
            </w:r>
          </w:p>
        </w:tc>
      </w:tr>
      <w:tr w:rsidR="009409CC" w:rsidRPr="00FB2D37" w:rsidTr="009409CC">
        <w:trPr>
          <w:trHeight w:val="121"/>
        </w:trPr>
        <w:tc>
          <w:tcPr>
            <w:tcW w:w="1025" w:type="dxa"/>
            <w:tcBorders>
              <w:top w:val="nil"/>
              <w:bottom w:val="single" w:sz="4" w:space="0" w:color="auto"/>
            </w:tcBorders>
          </w:tcPr>
          <w:p w:rsidR="009409CC" w:rsidRPr="00FB2D37" w:rsidRDefault="009409CC" w:rsidP="009409CC">
            <w:pPr>
              <w:spacing w:after="0" w:line="240" w:lineRule="auto"/>
              <w:ind w:left="0"/>
              <w:jc w:val="center"/>
              <w:rPr>
                <w:rFonts w:ascii="Times New Roman" w:hAnsi="Times New Roman"/>
                <w:color w:val="000000" w:themeColor="text1"/>
              </w:rPr>
            </w:pPr>
            <w:r w:rsidRPr="00FB2D37">
              <w:rPr>
                <w:rFonts w:ascii="Times New Roman" w:hAnsi="Times New Roman"/>
                <w:color w:val="000000" w:themeColor="text1"/>
              </w:rPr>
              <w:t>B</w:t>
            </w:r>
          </w:p>
        </w:tc>
        <w:tc>
          <w:tcPr>
            <w:tcW w:w="1249" w:type="dxa"/>
            <w:tcBorders>
              <w:top w:val="nil"/>
              <w:bottom w:val="single" w:sz="4" w:space="0" w:color="auto"/>
            </w:tcBorders>
          </w:tcPr>
          <w:p w:rsidR="009409CC" w:rsidRPr="00FB2D37" w:rsidRDefault="009409CC" w:rsidP="009409CC">
            <w:pPr>
              <w:spacing w:after="0" w:line="240" w:lineRule="auto"/>
              <w:ind w:left="-74" w:right="-108"/>
              <w:jc w:val="center"/>
              <w:rPr>
                <w:rFonts w:ascii="Times New Roman" w:hAnsi="Times New Roman"/>
                <w:color w:val="000000" w:themeColor="text1"/>
              </w:rPr>
            </w:pPr>
            <w:r w:rsidRPr="00FB2D37">
              <w:rPr>
                <w:rFonts w:ascii="Times New Roman" w:hAnsi="Times New Roman"/>
                <w:color w:val="000000" w:themeColor="text1"/>
              </w:rPr>
              <w:t>0,202±0,009</w:t>
            </w:r>
            <w:r w:rsidRPr="00FB2D37">
              <w:rPr>
                <w:rFonts w:ascii="Times New Roman" w:hAnsi="Times New Roman"/>
                <w:color w:val="000000" w:themeColor="text1"/>
                <w:vertAlign w:val="superscript"/>
              </w:rPr>
              <w:t>a</w:t>
            </w:r>
          </w:p>
        </w:tc>
        <w:tc>
          <w:tcPr>
            <w:tcW w:w="1212" w:type="dxa"/>
            <w:tcBorders>
              <w:top w:val="nil"/>
              <w:bottom w:val="single" w:sz="4" w:space="0" w:color="auto"/>
            </w:tcBorders>
          </w:tcPr>
          <w:p w:rsidR="009409CC" w:rsidRPr="00FB2D37" w:rsidRDefault="009409CC" w:rsidP="009409CC">
            <w:pPr>
              <w:spacing w:after="0" w:line="240" w:lineRule="auto"/>
              <w:ind w:left="-74" w:right="-108"/>
              <w:jc w:val="center"/>
              <w:rPr>
                <w:rFonts w:ascii="Times New Roman" w:hAnsi="Times New Roman"/>
                <w:color w:val="000000" w:themeColor="text1"/>
              </w:rPr>
            </w:pPr>
            <w:r w:rsidRPr="00FB2D37">
              <w:rPr>
                <w:rFonts w:ascii="Times New Roman" w:hAnsi="Times New Roman"/>
                <w:color w:val="000000" w:themeColor="text1"/>
              </w:rPr>
              <w:t>0,226±0.010</w:t>
            </w:r>
            <w:r w:rsidRPr="00FB2D37">
              <w:rPr>
                <w:rFonts w:ascii="Times New Roman" w:hAnsi="Times New Roman"/>
                <w:color w:val="000000" w:themeColor="text1"/>
                <w:vertAlign w:val="superscript"/>
              </w:rPr>
              <w:t>a</w:t>
            </w:r>
          </w:p>
        </w:tc>
        <w:tc>
          <w:tcPr>
            <w:tcW w:w="1212" w:type="dxa"/>
            <w:tcBorders>
              <w:top w:val="nil"/>
              <w:bottom w:val="single" w:sz="4" w:space="0" w:color="auto"/>
            </w:tcBorders>
          </w:tcPr>
          <w:p w:rsidR="009409CC" w:rsidRPr="00FB2D37" w:rsidRDefault="009409CC" w:rsidP="009409CC">
            <w:pPr>
              <w:spacing w:after="0" w:line="240" w:lineRule="auto"/>
              <w:ind w:left="-74" w:right="-108"/>
              <w:jc w:val="center"/>
              <w:rPr>
                <w:rFonts w:ascii="Times New Roman" w:hAnsi="Times New Roman"/>
                <w:color w:val="000000" w:themeColor="text1"/>
              </w:rPr>
            </w:pPr>
            <w:r w:rsidRPr="00FB2D37">
              <w:rPr>
                <w:rFonts w:ascii="Times New Roman" w:hAnsi="Times New Roman"/>
                <w:color w:val="000000" w:themeColor="text1"/>
              </w:rPr>
              <w:t>0,196±0.005</w:t>
            </w:r>
            <w:r w:rsidRPr="00FB2D37">
              <w:rPr>
                <w:rFonts w:ascii="Times New Roman" w:hAnsi="Times New Roman"/>
                <w:color w:val="000000" w:themeColor="text1"/>
                <w:vertAlign w:val="superscript"/>
              </w:rPr>
              <w:t>a</w:t>
            </w:r>
          </w:p>
        </w:tc>
        <w:tc>
          <w:tcPr>
            <w:tcW w:w="1212" w:type="dxa"/>
            <w:tcBorders>
              <w:top w:val="nil"/>
              <w:bottom w:val="single" w:sz="4" w:space="0" w:color="auto"/>
            </w:tcBorders>
          </w:tcPr>
          <w:p w:rsidR="009409CC" w:rsidRPr="00FB2D37" w:rsidRDefault="009409CC" w:rsidP="009409CC">
            <w:pPr>
              <w:spacing w:after="0" w:line="240" w:lineRule="auto"/>
              <w:ind w:left="-74" w:right="-108"/>
              <w:jc w:val="center"/>
              <w:rPr>
                <w:rFonts w:ascii="Times New Roman" w:hAnsi="Times New Roman"/>
                <w:color w:val="000000" w:themeColor="text1"/>
              </w:rPr>
            </w:pPr>
            <w:r w:rsidRPr="00FB2D37">
              <w:rPr>
                <w:rFonts w:ascii="Times New Roman" w:hAnsi="Times New Roman"/>
                <w:color w:val="000000" w:themeColor="text1"/>
              </w:rPr>
              <w:t>0,149±0.007</w:t>
            </w:r>
            <w:r w:rsidRPr="00FB2D37">
              <w:rPr>
                <w:rFonts w:ascii="Times New Roman" w:hAnsi="Times New Roman"/>
                <w:color w:val="000000" w:themeColor="text1"/>
                <w:vertAlign w:val="superscript"/>
              </w:rPr>
              <w:t>a</w:t>
            </w:r>
          </w:p>
        </w:tc>
        <w:tc>
          <w:tcPr>
            <w:tcW w:w="1364" w:type="dxa"/>
            <w:tcBorders>
              <w:top w:val="nil"/>
              <w:bottom w:val="single" w:sz="4" w:space="0" w:color="auto"/>
            </w:tcBorders>
          </w:tcPr>
          <w:p w:rsidR="009409CC" w:rsidRPr="00FB2D37" w:rsidRDefault="009409CC" w:rsidP="009409CC">
            <w:pPr>
              <w:spacing w:after="0" w:line="240" w:lineRule="auto"/>
              <w:ind w:left="-74" w:right="-108"/>
              <w:jc w:val="center"/>
              <w:rPr>
                <w:rFonts w:ascii="Times New Roman" w:hAnsi="Times New Roman"/>
                <w:color w:val="000000" w:themeColor="text1"/>
              </w:rPr>
            </w:pPr>
            <w:r w:rsidRPr="00FB2D37">
              <w:rPr>
                <w:rFonts w:ascii="Times New Roman" w:hAnsi="Times New Roman"/>
                <w:color w:val="000000" w:themeColor="text1"/>
              </w:rPr>
              <w:t>0,124±0,004</w:t>
            </w:r>
            <w:r w:rsidRPr="00FB2D37">
              <w:rPr>
                <w:rFonts w:ascii="Times New Roman" w:hAnsi="Times New Roman"/>
                <w:color w:val="000000" w:themeColor="text1"/>
                <w:vertAlign w:val="superscript"/>
              </w:rPr>
              <w:t>a</w:t>
            </w:r>
          </w:p>
        </w:tc>
        <w:tc>
          <w:tcPr>
            <w:tcW w:w="1369" w:type="dxa"/>
            <w:tcBorders>
              <w:top w:val="nil"/>
              <w:bottom w:val="single" w:sz="4" w:space="0" w:color="auto"/>
            </w:tcBorders>
          </w:tcPr>
          <w:p w:rsidR="009409CC" w:rsidRPr="00FB2D37" w:rsidRDefault="009409CC" w:rsidP="009409CC">
            <w:pPr>
              <w:spacing w:after="0" w:line="240" w:lineRule="auto"/>
              <w:ind w:left="-74" w:right="-108"/>
              <w:jc w:val="center"/>
              <w:rPr>
                <w:rFonts w:ascii="Times New Roman" w:hAnsi="Times New Roman"/>
                <w:color w:val="000000" w:themeColor="text1"/>
              </w:rPr>
            </w:pPr>
            <w:r w:rsidRPr="00FB2D37">
              <w:rPr>
                <w:rFonts w:ascii="Times New Roman" w:hAnsi="Times New Roman"/>
                <w:color w:val="000000" w:themeColor="text1"/>
              </w:rPr>
              <w:t>0,117±0.007</w:t>
            </w:r>
            <w:r w:rsidRPr="00FB2D37">
              <w:rPr>
                <w:rFonts w:ascii="Times New Roman" w:hAnsi="Times New Roman"/>
                <w:color w:val="000000" w:themeColor="text1"/>
                <w:vertAlign w:val="superscript"/>
              </w:rPr>
              <w:t>a</w:t>
            </w:r>
          </w:p>
        </w:tc>
      </w:tr>
    </w:tbl>
    <w:p w:rsidR="009409CC" w:rsidRPr="00FB2D37" w:rsidRDefault="009409CC" w:rsidP="009409CC">
      <w:pPr>
        <w:spacing w:after="0" w:line="240" w:lineRule="auto"/>
        <w:jc w:val="both"/>
        <w:rPr>
          <w:rFonts w:ascii="Times New Roman" w:eastAsia="MS Mincho" w:hAnsi="Times New Roman"/>
          <w:color w:val="000000" w:themeColor="text1"/>
          <w:lang w:eastAsia="en-GB"/>
        </w:rPr>
      </w:pPr>
      <w:r w:rsidRPr="00FB2D37">
        <w:rPr>
          <w:rFonts w:ascii="Times New Roman" w:eastAsia="MS Mincho" w:hAnsi="Times New Roman"/>
          <w:color w:val="000000" w:themeColor="text1"/>
          <w:lang w:eastAsia="en-GB"/>
        </w:rPr>
        <w:t>Keterangan: Huruf superskrip yang berbeda pada kolom yang sama menunjukkan pengaruh perlakuan yang berbeda nyata (Uji Tukey’s; P&lt;0,05).</w:t>
      </w:r>
    </w:p>
    <w:p w:rsidR="009409CC" w:rsidRPr="002E1BA9" w:rsidRDefault="009409CC" w:rsidP="009409CC">
      <w:pPr>
        <w:spacing w:after="0" w:line="240" w:lineRule="auto"/>
        <w:jc w:val="both"/>
        <w:rPr>
          <w:rFonts w:ascii="Times New Roman" w:hAnsi="Times New Roman"/>
          <w:color w:val="000000" w:themeColor="text1"/>
          <w:sz w:val="24"/>
          <w:szCs w:val="24"/>
        </w:rPr>
      </w:pPr>
    </w:p>
    <w:p w:rsidR="002E1BA9" w:rsidRPr="002E1BA9" w:rsidRDefault="002E1BA9" w:rsidP="002E1BA9">
      <w:pPr>
        <w:tabs>
          <w:tab w:val="left" w:pos="567"/>
        </w:tabs>
        <w:spacing w:after="0" w:line="240" w:lineRule="auto"/>
        <w:jc w:val="both"/>
        <w:rPr>
          <w:rFonts w:ascii="Times New Roman" w:hAnsi="Times New Roman"/>
          <w:color w:val="000000" w:themeColor="text1"/>
          <w:sz w:val="24"/>
          <w:szCs w:val="24"/>
        </w:rPr>
      </w:pPr>
      <w:r w:rsidRPr="002E1BA9">
        <w:rPr>
          <w:rFonts w:ascii="Times New Roman" w:hAnsi="Times New Roman"/>
          <w:color w:val="000000" w:themeColor="text1"/>
          <w:sz w:val="24"/>
          <w:szCs w:val="24"/>
        </w:rPr>
        <w:tab/>
        <w:t xml:space="preserve">Pemberian vaksin gabungan sel utuh dan ECP pada ikan nila mampu menginduksi tubuh untuk memproduksi antibodi spesifik (Hardi </w:t>
      </w:r>
      <w:r w:rsidRPr="002E1BA9">
        <w:rPr>
          <w:rFonts w:ascii="Times New Roman" w:hAnsi="Times New Roman"/>
          <w:i/>
          <w:color w:val="000000" w:themeColor="text1"/>
          <w:sz w:val="24"/>
          <w:szCs w:val="24"/>
        </w:rPr>
        <w:t>et al.,</w:t>
      </w:r>
      <w:r w:rsidRPr="002E1BA9">
        <w:rPr>
          <w:rFonts w:ascii="Times New Roman" w:hAnsi="Times New Roman"/>
          <w:color w:val="000000" w:themeColor="text1"/>
          <w:sz w:val="24"/>
          <w:szCs w:val="24"/>
        </w:rPr>
        <w:t xml:space="preserve"> 2013)</w:t>
      </w:r>
      <w:r w:rsidRPr="002E1BA9">
        <w:rPr>
          <w:rFonts w:ascii="Times New Roman" w:hAnsi="Times New Roman"/>
          <w:i/>
          <w:color w:val="000000" w:themeColor="text1"/>
          <w:sz w:val="24"/>
          <w:szCs w:val="24"/>
        </w:rPr>
        <w:t>.</w:t>
      </w:r>
      <w:r w:rsidRPr="002E1BA9">
        <w:rPr>
          <w:rFonts w:ascii="Times New Roman" w:hAnsi="Times New Roman"/>
          <w:color w:val="000000" w:themeColor="text1"/>
          <w:sz w:val="24"/>
          <w:szCs w:val="24"/>
        </w:rPr>
        <w:t xml:space="preserve"> Sukenda </w:t>
      </w:r>
      <w:r w:rsidRPr="002E1BA9">
        <w:rPr>
          <w:rFonts w:ascii="Times New Roman" w:hAnsi="Times New Roman"/>
          <w:i/>
          <w:color w:val="000000" w:themeColor="text1"/>
          <w:sz w:val="24"/>
          <w:szCs w:val="24"/>
        </w:rPr>
        <w:t>et al.</w:t>
      </w:r>
      <w:r w:rsidRPr="002E1BA9">
        <w:rPr>
          <w:rFonts w:ascii="Times New Roman" w:hAnsi="Times New Roman"/>
          <w:color w:val="000000" w:themeColor="text1"/>
          <w:sz w:val="24"/>
          <w:szCs w:val="24"/>
        </w:rPr>
        <w:t xml:space="preserve"> (2018) melaporkan bahwa induk yang divaksin dengan sediaan vaksin gabungan sel utuh dan ECP mampu meningkatkan level antibodi induk dan benih yang dihasilkan.  Zhang </w:t>
      </w:r>
      <w:r w:rsidRPr="002E1BA9">
        <w:rPr>
          <w:rFonts w:ascii="Times New Roman" w:hAnsi="Times New Roman"/>
          <w:i/>
          <w:color w:val="000000" w:themeColor="text1"/>
          <w:sz w:val="24"/>
          <w:szCs w:val="24"/>
        </w:rPr>
        <w:t>et al.</w:t>
      </w:r>
      <w:r w:rsidRPr="002E1BA9">
        <w:rPr>
          <w:rFonts w:ascii="Times New Roman" w:hAnsi="Times New Roman"/>
          <w:color w:val="000000" w:themeColor="text1"/>
          <w:sz w:val="24"/>
          <w:szCs w:val="24"/>
        </w:rPr>
        <w:t xml:space="preserve"> (2014) menjelaskan bahwa level antibodi ikan meningkat ketika diberi vaksin </w:t>
      </w:r>
      <w:r w:rsidRPr="002E1BA9">
        <w:rPr>
          <w:rFonts w:ascii="Times New Roman" w:hAnsi="Times New Roman"/>
          <w:i/>
          <w:color w:val="000000" w:themeColor="text1"/>
          <w:sz w:val="24"/>
          <w:szCs w:val="24"/>
        </w:rPr>
        <w:t>booster</w:t>
      </w:r>
      <w:r w:rsidRPr="002E1BA9">
        <w:rPr>
          <w:rFonts w:ascii="Times New Roman" w:hAnsi="Times New Roman"/>
          <w:color w:val="000000" w:themeColor="text1"/>
          <w:sz w:val="24"/>
          <w:szCs w:val="24"/>
        </w:rPr>
        <w:t>.</w:t>
      </w:r>
    </w:p>
    <w:p w:rsidR="002E1BA9" w:rsidRPr="002E1BA9" w:rsidRDefault="002E1BA9" w:rsidP="002E1BA9">
      <w:pPr>
        <w:spacing w:after="0" w:line="240" w:lineRule="auto"/>
        <w:ind w:firstLine="630"/>
        <w:jc w:val="both"/>
        <w:rPr>
          <w:rFonts w:ascii="Times New Roman" w:eastAsia="MS Mincho" w:hAnsi="Times New Roman"/>
          <w:b/>
          <w:color w:val="000000" w:themeColor="text1"/>
          <w:sz w:val="24"/>
          <w:szCs w:val="24"/>
          <w:lang w:eastAsia="en-GB"/>
        </w:rPr>
      </w:pPr>
      <w:r w:rsidRPr="002E1BA9">
        <w:rPr>
          <w:rFonts w:ascii="Times New Roman" w:eastAsia="MS Mincho" w:hAnsi="Times New Roman"/>
          <w:color w:val="000000" w:themeColor="text1"/>
          <w:sz w:val="24"/>
          <w:szCs w:val="24"/>
          <w:lang w:eastAsia="en-GB"/>
        </w:rPr>
        <w:tab/>
        <w:t xml:space="preserve">Antibodi ditemukan dalam konsentrasi yang tinggi pada serum ikan </w:t>
      </w:r>
      <w:r w:rsidRPr="002E1BA9">
        <w:rPr>
          <w:rFonts w:ascii="Times New Roman" w:hAnsi="Times New Roman"/>
          <w:color w:val="000000" w:themeColor="text1"/>
          <w:sz w:val="24"/>
          <w:szCs w:val="24"/>
          <w:lang w:eastAsia="id-ID"/>
        </w:rPr>
        <w:t xml:space="preserve">(Magnadottir, 2010). </w:t>
      </w:r>
      <w:r w:rsidRPr="002E1BA9">
        <w:rPr>
          <w:rFonts w:ascii="Times New Roman" w:hAnsi="Times New Roman"/>
          <w:color w:val="000000" w:themeColor="text1"/>
          <w:sz w:val="24"/>
          <w:szCs w:val="24"/>
        </w:rPr>
        <w:t xml:space="preserve">Antibodi dari induk ikan ditransfer  bersama dengan vitelogenin ke dalam telur pada proses vitelogenesis (Swain &amp; Nayak, 2009; Wang </w:t>
      </w:r>
      <w:r w:rsidRPr="002E1BA9">
        <w:rPr>
          <w:rStyle w:val="hps"/>
          <w:rFonts w:ascii="Times New Roman" w:hAnsi="Times New Roman"/>
          <w:i/>
          <w:color w:val="000000" w:themeColor="text1"/>
          <w:sz w:val="24"/>
          <w:szCs w:val="24"/>
        </w:rPr>
        <w:t>et</w:t>
      </w:r>
      <w:r w:rsidRPr="002E1BA9">
        <w:rPr>
          <w:rFonts w:ascii="Times New Roman" w:hAnsi="Times New Roman"/>
          <w:i/>
          <w:color w:val="000000" w:themeColor="text1"/>
          <w:sz w:val="24"/>
          <w:szCs w:val="24"/>
        </w:rPr>
        <w:t xml:space="preserve"> </w:t>
      </w:r>
      <w:r w:rsidRPr="002E1BA9">
        <w:rPr>
          <w:rStyle w:val="hps"/>
          <w:rFonts w:ascii="Times New Roman" w:hAnsi="Times New Roman"/>
          <w:i/>
          <w:color w:val="000000" w:themeColor="text1"/>
          <w:sz w:val="24"/>
          <w:szCs w:val="24"/>
        </w:rPr>
        <w:t>al</w:t>
      </w:r>
      <w:r w:rsidRPr="002E1BA9">
        <w:rPr>
          <w:rFonts w:ascii="Times New Roman" w:hAnsi="Times New Roman"/>
          <w:i/>
          <w:color w:val="000000" w:themeColor="text1"/>
          <w:sz w:val="24"/>
          <w:szCs w:val="24"/>
        </w:rPr>
        <w:t>.,</w:t>
      </w:r>
      <w:r w:rsidRPr="002E1BA9">
        <w:rPr>
          <w:rFonts w:ascii="Times New Roman" w:hAnsi="Times New Roman"/>
          <w:color w:val="000000" w:themeColor="text1"/>
          <w:sz w:val="24"/>
          <w:szCs w:val="24"/>
        </w:rPr>
        <w:t xml:space="preserve"> </w:t>
      </w:r>
      <w:r w:rsidRPr="002E1BA9">
        <w:rPr>
          <w:rStyle w:val="hps"/>
          <w:rFonts w:ascii="Times New Roman" w:hAnsi="Times New Roman"/>
          <w:color w:val="000000" w:themeColor="text1"/>
          <w:sz w:val="24"/>
          <w:szCs w:val="24"/>
        </w:rPr>
        <w:t>2011</w:t>
      </w:r>
      <w:r w:rsidRPr="002E1BA9">
        <w:rPr>
          <w:rFonts w:ascii="Times New Roman" w:hAnsi="Times New Roman"/>
          <w:color w:val="000000" w:themeColor="text1"/>
          <w:sz w:val="24"/>
          <w:szCs w:val="24"/>
        </w:rPr>
        <w:t>). P</w:t>
      </w:r>
      <w:r w:rsidRPr="002E1BA9">
        <w:rPr>
          <w:rStyle w:val="hps"/>
          <w:rFonts w:ascii="Times New Roman" w:hAnsi="Times New Roman"/>
          <w:color w:val="000000" w:themeColor="text1"/>
          <w:sz w:val="24"/>
          <w:szCs w:val="24"/>
        </w:rPr>
        <w:t>enelitian pada beberapa spesies ikan menunjukkan</w:t>
      </w:r>
      <w:r w:rsidRPr="002E1BA9">
        <w:rPr>
          <w:rFonts w:ascii="Times New Roman" w:hAnsi="Times New Roman"/>
          <w:color w:val="000000" w:themeColor="text1"/>
          <w:sz w:val="24"/>
          <w:szCs w:val="24"/>
        </w:rPr>
        <w:t xml:space="preserve"> </w:t>
      </w:r>
      <w:r w:rsidRPr="002E1BA9">
        <w:rPr>
          <w:rStyle w:val="hps"/>
          <w:rFonts w:ascii="Times New Roman" w:hAnsi="Times New Roman"/>
          <w:color w:val="000000" w:themeColor="text1"/>
          <w:sz w:val="24"/>
          <w:szCs w:val="24"/>
        </w:rPr>
        <w:t>bahwa</w:t>
      </w:r>
      <w:r w:rsidRPr="002E1BA9">
        <w:rPr>
          <w:rFonts w:ascii="Times New Roman" w:hAnsi="Times New Roman"/>
          <w:color w:val="000000" w:themeColor="text1"/>
          <w:sz w:val="24"/>
          <w:szCs w:val="24"/>
        </w:rPr>
        <w:t xml:space="preserve"> </w:t>
      </w:r>
      <w:r w:rsidRPr="002E1BA9">
        <w:rPr>
          <w:rStyle w:val="hps"/>
          <w:rFonts w:ascii="Times New Roman" w:hAnsi="Times New Roman"/>
          <w:color w:val="000000" w:themeColor="text1"/>
          <w:sz w:val="24"/>
          <w:szCs w:val="24"/>
        </w:rPr>
        <w:t>antibodi dapat</w:t>
      </w:r>
      <w:r w:rsidRPr="002E1BA9">
        <w:rPr>
          <w:rFonts w:ascii="Times New Roman" w:hAnsi="Times New Roman"/>
          <w:color w:val="000000" w:themeColor="text1"/>
          <w:sz w:val="24"/>
          <w:szCs w:val="24"/>
        </w:rPr>
        <w:t xml:space="preserve"> </w:t>
      </w:r>
      <w:r w:rsidRPr="002E1BA9">
        <w:rPr>
          <w:rStyle w:val="hps"/>
          <w:rFonts w:ascii="Times New Roman" w:hAnsi="Times New Roman"/>
          <w:color w:val="000000" w:themeColor="text1"/>
          <w:sz w:val="24"/>
          <w:szCs w:val="24"/>
        </w:rPr>
        <w:t>ditransfer</w:t>
      </w:r>
      <w:r w:rsidRPr="002E1BA9">
        <w:rPr>
          <w:rFonts w:ascii="Times New Roman" w:hAnsi="Times New Roman"/>
          <w:color w:val="000000" w:themeColor="text1"/>
          <w:sz w:val="24"/>
          <w:szCs w:val="24"/>
        </w:rPr>
        <w:t xml:space="preserve"> </w:t>
      </w:r>
      <w:r w:rsidRPr="002E1BA9">
        <w:rPr>
          <w:rStyle w:val="hps"/>
          <w:rFonts w:ascii="Times New Roman" w:hAnsi="Times New Roman"/>
          <w:color w:val="000000" w:themeColor="text1"/>
          <w:sz w:val="24"/>
          <w:szCs w:val="24"/>
        </w:rPr>
        <w:t>dari induk ke</w:t>
      </w:r>
      <w:r w:rsidRPr="002E1BA9">
        <w:rPr>
          <w:rFonts w:ascii="Times New Roman" w:hAnsi="Times New Roman"/>
          <w:color w:val="000000" w:themeColor="text1"/>
          <w:sz w:val="24"/>
          <w:szCs w:val="24"/>
        </w:rPr>
        <w:t xml:space="preserve"> </w:t>
      </w:r>
      <w:r w:rsidRPr="002E1BA9">
        <w:rPr>
          <w:rStyle w:val="hps"/>
          <w:rFonts w:ascii="Times New Roman" w:hAnsi="Times New Roman"/>
          <w:color w:val="000000" w:themeColor="text1"/>
          <w:sz w:val="24"/>
          <w:szCs w:val="24"/>
        </w:rPr>
        <w:t>anaknya (</w:t>
      </w:r>
      <w:r w:rsidRPr="002E1BA9">
        <w:rPr>
          <w:rFonts w:ascii="Times New Roman" w:hAnsi="Times New Roman"/>
          <w:color w:val="000000" w:themeColor="text1"/>
          <w:sz w:val="24"/>
          <w:szCs w:val="24"/>
        </w:rPr>
        <w:t xml:space="preserve">Swain </w:t>
      </w:r>
      <w:r w:rsidRPr="002E1BA9">
        <w:rPr>
          <w:rFonts w:ascii="Times New Roman" w:hAnsi="Times New Roman"/>
          <w:i/>
          <w:color w:val="000000" w:themeColor="text1"/>
          <w:sz w:val="24"/>
          <w:szCs w:val="24"/>
        </w:rPr>
        <w:t>et al.,</w:t>
      </w:r>
      <w:r w:rsidRPr="002E1BA9">
        <w:rPr>
          <w:rFonts w:ascii="Times New Roman" w:hAnsi="Times New Roman"/>
          <w:color w:val="000000" w:themeColor="text1"/>
          <w:sz w:val="24"/>
          <w:szCs w:val="24"/>
        </w:rPr>
        <w:t xml:space="preserve"> 2006). Nilai level antibodi spesifik terhadap </w:t>
      </w:r>
      <w:r w:rsidRPr="002E1BA9">
        <w:rPr>
          <w:rFonts w:ascii="Times New Roman" w:hAnsi="Times New Roman"/>
          <w:i/>
          <w:color w:val="000000" w:themeColor="text1"/>
          <w:sz w:val="24"/>
          <w:szCs w:val="24"/>
        </w:rPr>
        <w:t>S. agalactiae</w:t>
      </w:r>
      <w:r w:rsidRPr="002E1BA9">
        <w:rPr>
          <w:rFonts w:ascii="Times New Roman" w:hAnsi="Times New Roman"/>
          <w:color w:val="000000" w:themeColor="text1"/>
          <w:sz w:val="24"/>
          <w:szCs w:val="24"/>
        </w:rPr>
        <w:t xml:space="preserve"> pada benih secara perlahan mengalami penurunan hingga hingga hari ke-20 diseluruh perlakuan. Zhang </w:t>
      </w:r>
      <w:r w:rsidRPr="002E1BA9">
        <w:rPr>
          <w:rFonts w:ascii="Times New Roman" w:hAnsi="Times New Roman"/>
          <w:i/>
          <w:color w:val="000000" w:themeColor="text1"/>
          <w:sz w:val="24"/>
          <w:szCs w:val="24"/>
        </w:rPr>
        <w:t>et al.</w:t>
      </w:r>
      <w:r w:rsidRPr="002E1BA9">
        <w:rPr>
          <w:rFonts w:ascii="Times New Roman" w:hAnsi="Times New Roman"/>
          <w:color w:val="000000" w:themeColor="text1"/>
          <w:sz w:val="24"/>
          <w:szCs w:val="24"/>
        </w:rPr>
        <w:t xml:space="preserve"> (2013) dan Kurniaji </w:t>
      </w:r>
      <w:r w:rsidRPr="002E1BA9">
        <w:rPr>
          <w:rFonts w:ascii="Times New Roman" w:hAnsi="Times New Roman"/>
          <w:i/>
          <w:color w:val="000000" w:themeColor="text1"/>
          <w:sz w:val="24"/>
          <w:szCs w:val="24"/>
        </w:rPr>
        <w:t>et al.</w:t>
      </w:r>
      <w:r w:rsidRPr="002E1BA9">
        <w:rPr>
          <w:rFonts w:ascii="Times New Roman" w:hAnsi="Times New Roman"/>
          <w:color w:val="000000" w:themeColor="text1"/>
          <w:sz w:val="24"/>
          <w:szCs w:val="24"/>
        </w:rPr>
        <w:t xml:space="preserve"> (2018) menjelaskan bahwa antibodi spesifik yang ditransfer oleh induk ikan ke anaknya melalui imunitas maternal secara alami ikut termetabolisme bersama dengan kuning telur sehingga kadarnya semakin menurun.</w:t>
      </w:r>
    </w:p>
    <w:p w:rsidR="002E1BA9" w:rsidRPr="002E1BA9" w:rsidRDefault="002E1BA9" w:rsidP="002E1BA9">
      <w:pPr>
        <w:spacing w:after="0" w:line="240" w:lineRule="auto"/>
        <w:jc w:val="both"/>
        <w:rPr>
          <w:rFonts w:ascii="Times New Roman" w:eastAsia="MS Mincho" w:hAnsi="Times New Roman"/>
          <w:color w:val="000000" w:themeColor="text1"/>
          <w:sz w:val="24"/>
          <w:szCs w:val="24"/>
          <w:lang w:eastAsia="en-GB"/>
        </w:rPr>
      </w:pPr>
    </w:p>
    <w:p w:rsidR="002E1BA9" w:rsidRPr="002E1BA9" w:rsidRDefault="002E1BA9" w:rsidP="002E1BA9">
      <w:pPr>
        <w:spacing w:after="0" w:line="240" w:lineRule="auto"/>
        <w:jc w:val="both"/>
        <w:rPr>
          <w:rFonts w:ascii="Times New Roman" w:eastAsia="MS Mincho" w:hAnsi="Times New Roman"/>
          <w:color w:val="000000" w:themeColor="text1"/>
          <w:sz w:val="24"/>
          <w:szCs w:val="24"/>
          <w:lang w:eastAsia="en-GB"/>
        </w:rPr>
      </w:pPr>
      <w:r w:rsidRPr="002E1BA9">
        <w:rPr>
          <w:rFonts w:ascii="Times New Roman" w:hAnsi="Times New Roman"/>
          <w:b/>
          <w:color w:val="000000" w:themeColor="text1"/>
          <w:sz w:val="24"/>
          <w:szCs w:val="24"/>
        </w:rPr>
        <w:t>Aktivitas lisozim induk, telur, dan benih ikan nila</w:t>
      </w:r>
    </w:p>
    <w:p w:rsidR="002E1BA9" w:rsidRDefault="002E1BA9" w:rsidP="002E1BA9">
      <w:pPr>
        <w:pStyle w:val="Default"/>
        <w:ind w:firstLine="567"/>
        <w:jc w:val="both"/>
        <w:rPr>
          <w:rFonts w:ascii="Times New Roman" w:hAnsi="Times New Roman" w:cs="Times New Roman"/>
          <w:color w:val="000000" w:themeColor="text1"/>
          <w:lang w:val="id-ID"/>
        </w:rPr>
      </w:pPr>
      <w:r w:rsidRPr="002E1BA9">
        <w:rPr>
          <w:rFonts w:ascii="Times New Roman" w:hAnsi="Times New Roman" w:cs="Times New Roman"/>
          <w:color w:val="000000" w:themeColor="text1"/>
          <w:lang w:val="id-ID"/>
        </w:rPr>
        <w:t xml:space="preserve">Aktivitas lisozim tertinggi terdapat pada perlakuan induk B (291,11 U/mL) dan tidak berbeda signifikan (P&gt;0,05). Aktivitas lisozim telur perlakuan induk B berbeda signifikan lebih tinggi (P&lt;0,05) dari telur perlakuan induk A (93,78 U/mL) dan K (63,56 U/mL). Aktivitas lisozim benih dari perlakuan induk K, A, dan B menurun dihari ke-10 dan kemudian meningkat hingga hari ke-20. Aktivitas lisozim benih dari induk perlakuan B memiliki aktivitas lisozim yang signifikan (P&lt;0,05) lebih tinggi  dibandingkan perlakuan lainnya hingga hari ke-20  yaitu 100,44-228,71 U/mL. Aktivitas lisozim benih dari induk perlakuan A tidak berbeda signifikan (P&gt;0,05) dengan perlakuan K mulai hari ke-5 hingga hari ke-20. Aktivitas lisozim induk, telur, dan benih ikan nila disajikan pada Tabel </w:t>
      </w:r>
      <w:r w:rsidRPr="002E1BA9">
        <w:rPr>
          <w:rFonts w:ascii="Times New Roman" w:hAnsi="Times New Roman" w:cs="Times New Roman"/>
          <w:color w:val="000000" w:themeColor="text1"/>
        </w:rPr>
        <w:t>3</w:t>
      </w:r>
      <w:r w:rsidRPr="002E1BA9">
        <w:rPr>
          <w:rFonts w:ascii="Times New Roman" w:hAnsi="Times New Roman" w:cs="Times New Roman"/>
          <w:color w:val="000000" w:themeColor="text1"/>
          <w:lang w:val="id-ID"/>
        </w:rPr>
        <w:t>.</w:t>
      </w:r>
    </w:p>
    <w:p w:rsidR="009409CC" w:rsidRPr="00FB2D37" w:rsidRDefault="009409CC" w:rsidP="002E1BA9">
      <w:pPr>
        <w:pStyle w:val="Default"/>
        <w:ind w:firstLine="567"/>
        <w:jc w:val="both"/>
        <w:rPr>
          <w:rFonts w:ascii="Times New Roman" w:hAnsi="Times New Roman" w:cs="Times New Roman"/>
          <w:color w:val="000000" w:themeColor="text1"/>
          <w:lang w:val="id-ID"/>
        </w:rPr>
      </w:pPr>
    </w:p>
    <w:p w:rsidR="009409CC" w:rsidRPr="00FB2D37" w:rsidRDefault="009409CC" w:rsidP="00B049AB">
      <w:pPr>
        <w:pStyle w:val="Caption"/>
        <w:spacing w:before="0" w:after="0"/>
        <w:rPr>
          <w:rFonts w:cs="Times New Roman"/>
          <w:b/>
          <w:color w:val="000000" w:themeColor="text1"/>
          <w:szCs w:val="24"/>
        </w:rPr>
      </w:pPr>
      <w:r w:rsidRPr="00FB2D37">
        <w:rPr>
          <w:rFonts w:cs="Times New Roman"/>
          <w:color w:val="000000" w:themeColor="text1"/>
          <w:szCs w:val="24"/>
        </w:rPr>
        <w:t xml:space="preserve">Tabel </w:t>
      </w:r>
      <w:r w:rsidRPr="00FB2D37">
        <w:rPr>
          <w:rFonts w:cs="Times New Roman"/>
          <w:color w:val="000000" w:themeColor="text1"/>
          <w:szCs w:val="24"/>
          <w:lang w:val="id-ID"/>
        </w:rPr>
        <w:t>3.</w:t>
      </w:r>
      <w:r w:rsidRPr="00FB2D37">
        <w:rPr>
          <w:rFonts w:cs="Times New Roman"/>
          <w:color w:val="000000" w:themeColor="text1"/>
          <w:szCs w:val="24"/>
        </w:rPr>
        <w:t xml:space="preserve"> Aktivitas lisozim induk, telur, dan benih ikan nila</w:t>
      </w:r>
    </w:p>
    <w:tbl>
      <w:tblPr>
        <w:tblStyle w:val="TableGrid"/>
        <w:tblW w:w="8652" w:type="dxa"/>
        <w:tblInd w:w="108" w:type="dxa"/>
        <w:tblBorders>
          <w:left w:val="none" w:sz="0" w:space="0" w:color="auto"/>
          <w:right w:val="none" w:sz="0" w:space="0" w:color="auto"/>
          <w:insideV w:val="none" w:sz="0" w:space="0" w:color="auto"/>
        </w:tblBorders>
        <w:tblLayout w:type="fixed"/>
        <w:tblCellMar>
          <w:left w:w="43" w:type="dxa"/>
          <w:right w:w="43" w:type="dxa"/>
        </w:tblCellMar>
        <w:tblLook w:val="04A0" w:firstRow="1" w:lastRow="0" w:firstColumn="1" w:lastColumn="0" w:noHBand="0" w:noVBand="1"/>
      </w:tblPr>
      <w:tblGrid>
        <w:gridCol w:w="1009"/>
        <w:gridCol w:w="1296"/>
        <w:gridCol w:w="1297"/>
        <w:gridCol w:w="1297"/>
        <w:gridCol w:w="1153"/>
        <w:gridCol w:w="1297"/>
        <w:gridCol w:w="1303"/>
      </w:tblGrid>
      <w:tr w:rsidR="009409CC" w:rsidRPr="00B049AB" w:rsidTr="00B049AB">
        <w:trPr>
          <w:trHeight w:val="222"/>
        </w:trPr>
        <w:tc>
          <w:tcPr>
            <w:tcW w:w="1009" w:type="dxa"/>
            <w:vMerge w:val="restart"/>
            <w:vAlign w:val="center"/>
          </w:tcPr>
          <w:p w:rsidR="009409CC" w:rsidRPr="00B049AB" w:rsidRDefault="009409CC" w:rsidP="00B049AB">
            <w:pPr>
              <w:tabs>
                <w:tab w:val="left" w:pos="360"/>
              </w:tabs>
              <w:spacing w:after="0" w:line="240" w:lineRule="auto"/>
              <w:ind w:left="0"/>
              <w:jc w:val="center"/>
              <w:rPr>
                <w:rFonts w:ascii="Times New Roman" w:hAnsi="Times New Roman"/>
                <w:color w:val="000000" w:themeColor="text1"/>
              </w:rPr>
            </w:pPr>
            <w:r w:rsidRPr="00B049AB">
              <w:rPr>
                <w:rFonts w:ascii="Times New Roman" w:hAnsi="Times New Roman"/>
                <w:color w:val="000000" w:themeColor="text1"/>
              </w:rPr>
              <w:t>Perlakuan</w:t>
            </w:r>
          </w:p>
        </w:tc>
        <w:tc>
          <w:tcPr>
            <w:tcW w:w="7643" w:type="dxa"/>
            <w:gridSpan w:val="6"/>
            <w:vAlign w:val="center"/>
          </w:tcPr>
          <w:p w:rsidR="009409CC" w:rsidRPr="00B049AB" w:rsidRDefault="006F5E73" w:rsidP="00B049AB">
            <w:pPr>
              <w:tabs>
                <w:tab w:val="left" w:pos="360"/>
              </w:tabs>
              <w:spacing w:after="0" w:line="240" w:lineRule="auto"/>
              <w:ind w:left="0"/>
              <w:jc w:val="center"/>
              <w:rPr>
                <w:rFonts w:ascii="Times New Roman" w:hAnsi="Times New Roman"/>
                <w:color w:val="000000" w:themeColor="text1"/>
              </w:rPr>
            </w:pPr>
            <w:r>
              <w:rPr>
                <w:rFonts w:ascii="Times New Roman" w:hAnsi="Times New Roman"/>
                <w:color w:val="000000" w:themeColor="text1"/>
              </w:rPr>
              <w:t>Aktiv</w:t>
            </w:r>
            <w:r w:rsidR="009409CC" w:rsidRPr="00B049AB">
              <w:rPr>
                <w:rFonts w:ascii="Times New Roman" w:hAnsi="Times New Roman"/>
                <w:color w:val="000000" w:themeColor="text1"/>
              </w:rPr>
              <w:t>itas Lisozim</w:t>
            </w:r>
            <w:r w:rsidR="00031B1A">
              <w:rPr>
                <w:rFonts w:ascii="Times New Roman" w:hAnsi="Times New Roman"/>
                <w:color w:val="000000" w:themeColor="text1"/>
              </w:rPr>
              <w:t xml:space="preserve"> (U/mL</w:t>
            </w:r>
            <w:r w:rsidR="009409CC" w:rsidRPr="00B049AB">
              <w:rPr>
                <w:rFonts w:ascii="Times New Roman" w:hAnsi="Times New Roman"/>
                <w:color w:val="000000" w:themeColor="text1"/>
              </w:rPr>
              <w:t>)</w:t>
            </w:r>
          </w:p>
        </w:tc>
      </w:tr>
      <w:tr w:rsidR="009409CC" w:rsidRPr="00B049AB" w:rsidTr="00B049AB">
        <w:trPr>
          <w:trHeight w:val="249"/>
        </w:trPr>
        <w:tc>
          <w:tcPr>
            <w:tcW w:w="1009" w:type="dxa"/>
            <w:vMerge/>
            <w:vAlign w:val="center"/>
          </w:tcPr>
          <w:p w:rsidR="009409CC" w:rsidRPr="00B049AB" w:rsidRDefault="009409CC" w:rsidP="00B049AB">
            <w:pPr>
              <w:tabs>
                <w:tab w:val="left" w:pos="360"/>
              </w:tabs>
              <w:spacing w:after="0" w:line="240" w:lineRule="auto"/>
              <w:jc w:val="center"/>
              <w:rPr>
                <w:rFonts w:ascii="Times New Roman" w:hAnsi="Times New Roman"/>
                <w:color w:val="000000" w:themeColor="text1"/>
              </w:rPr>
            </w:pPr>
          </w:p>
        </w:tc>
        <w:tc>
          <w:tcPr>
            <w:tcW w:w="1296" w:type="dxa"/>
            <w:vMerge w:val="restart"/>
            <w:vAlign w:val="center"/>
          </w:tcPr>
          <w:p w:rsidR="009409CC" w:rsidRPr="00B049AB" w:rsidRDefault="009409CC" w:rsidP="00B049AB">
            <w:pPr>
              <w:tabs>
                <w:tab w:val="left" w:pos="360"/>
              </w:tabs>
              <w:spacing w:after="0" w:line="240" w:lineRule="auto"/>
              <w:ind w:left="-108"/>
              <w:jc w:val="center"/>
              <w:rPr>
                <w:rFonts w:ascii="Times New Roman" w:hAnsi="Times New Roman"/>
                <w:color w:val="000000" w:themeColor="text1"/>
              </w:rPr>
            </w:pPr>
            <w:r w:rsidRPr="00B049AB">
              <w:rPr>
                <w:rFonts w:ascii="Times New Roman" w:hAnsi="Times New Roman"/>
                <w:color w:val="000000" w:themeColor="text1"/>
              </w:rPr>
              <w:t>Induk</w:t>
            </w:r>
          </w:p>
        </w:tc>
        <w:tc>
          <w:tcPr>
            <w:tcW w:w="1297" w:type="dxa"/>
            <w:vMerge w:val="restart"/>
            <w:vAlign w:val="center"/>
          </w:tcPr>
          <w:p w:rsidR="009409CC" w:rsidRPr="00B049AB" w:rsidRDefault="009409CC" w:rsidP="00B049AB">
            <w:pPr>
              <w:tabs>
                <w:tab w:val="left" w:pos="360"/>
              </w:tabs>
              <w:spacing w:after="0" w:line="240" w:lineRule="auto"/>
              <w:ind w:left="-108"/>
              <w:jc w:val="center"/>
              <w:rPr>
                <w:rFonts w:ascii="Times New Roman" w:hAnsi="Times New Roman"/>
                <w:color w:val="000000" w:themeColor="text1"/>
              </w:rPr>
            </w:pPr>
            <w:r w:rsidRPr="00B049AB">
              <w:rPr>
                <w:rFonts w:ascii="Times New Roman" w:hAnsi="Times New Roman"/>
                <w:color w:val="000000" w:themeColor="text1"/>
              </w:rPr>
              <w:t>Telur</w:t>
            </w:r>
          </w:p>
        </w:tc>
        <w:tc>
          <w:tcPr>
            <w:tcW w:w="5049" w:type="dxa"/>
            <w:gridSpan w:val="4"/>
            <w:vAlign w:val="center"/>
          </w:tcPr>
          <w:p w:rsidR="009409CC" w:rsidRPr="00B049AB" w:rsidRDefault="009409CC" w:rsidP="00B049AB">
            <w:pPr>
              <w:tabs>
                <w:tab w:val="left" w:pos="360"/>
              </w:tabs>
              <w:spacing w:after="0" w:line="240" w:lineRule="auto"/>
              <w:ind w:left="-108"/>
              <w:jc w:val="center"/>
              <w:rPr>
                <w:rFonts w:ascii="Times New Roman" w:hAnsi="Times New Roman"/>
                <w:color w:val="000000" w:themeColor="text1"/>
              </w:rPr>
            </w:pPr>
            <w:r w:rsidRPr="00B049AB">
              <w:rPr>
                <w:rFonts w:ascii="Times New Roman" w:hAnsi="Times New Roman"/>
                <w:color w:val="000000" w:themeColor="text1"/>
              </w:rPr>
              <w:t>Benih</w:t>
            </w:r>
          </w:p>
        </w:tc>
      </w:tr>
      <w:tr w:rsidR="009409CC" w:rsidRPr="00B049AB" w:rsidTr="00B049AB">
        <w:trPr>
          <w:trHeight w:val="249"/>
        </w:trPr>
        <w:tc>
          <w:tcPr>
            <w:tcW w:w="1009" w:type="dxa"/>
            <w:vMerge/>
            <w:tcBorders>
              <w:bottom w:val="single" w:sz="4" w:space="0" w:color="auto"/>
            </w:tcBorders>
            <w:vAlign w:val="center"/>
          </w:tcPr>
          <w:p w:rsidR="009409CC" w:rsidRPr="00B049AB" w:rsidRDefault="009409CC" w:rsidP="00B049AB">
            <w:pPr>
              <w:tabs>
                <w:tab w:val="left" w:pos="360"/>
              </w:tabs>
              <w:spacing w:after="0" w:line="240" w:lineRule="auto"/>
              <w:jc w:val="center"/>
              <w:rPr>
                <w:rFonts w:ascii="Times New Roman" w:hAnsi="Times New Roman"/>
                <w:color w:val="000000" w:themeColor="text1"/>
              </w:rPr>
            </w:pPr>
          </w:p>
        </w:tc>
        <w:tc>
          <w:tcPr>
            <w:tcW w:w="1296" w:type="dxa"/>
            <w:vMerge/>
            <w:tcBorders>
              <w:bottom w:val="single" w:sz="4" w:space="0" w:color="auto"/>
            </w:tcBorders>
            <w:vAlign w:val="center"/>
          </w:tcPr>
          <w:p w:rsidR="009409CC" w:rsidRPr="00B049AB" w:rsidRDefault="009409CC" w:rsidP="00B049AB">
            <w:pPr>
              <w:tabs>
                <w:tab w:val="left" w:pos="360"/>
              </w:tabs>
              <w:spacing w:after="0" w:line="240" w:lineRule="auto"/>
              <w:ind w:left="-108"/>
              <w:jc w:val="center"/>
              <w:rPr>
                <w:rFonts w:ascii="Times New Roman" w:hAnsi="Times New Roman"/>
                <w:color w:val="000000" w:themeColor="text1"/>
              </w:rPr>
            </w:pPr>
          </w:p>
        </w:tc>
        <w:tc>
          <w:tcPr>
            <w:tcW w:w="1297" w:type="dxa"/>
            <w:vMerge/>
            <w:tcBorders>
              <w:bottom w:val="single" w:sz="4" w:space="0" w:color="auto"/>
            </w:tcBorders>
            <w:vAlign w:val="center"/>
          </w:tcPr>
          <w:p w:rsidR="009409CC" w:rsidRPr="00B049AB" w:rsidRDefault="009409CC" w:rsidP="00B049AB">
            <w:pPr>
              <w:tabs>
                <w:tab w:val="left" w:pos="360"/>
              </w:tabs>
              <w:spacing w:after="0" w:line="240" w:lineRule="auto"/>
              <w:ind w:left="-108"/>
              <w:jc w:val="center"/>
              <w:rPr>
                <w:rFonts w:ascii="Times New Roman" w:hAnsi="Times New Roman"/>
                <w:color w:val="000000" w:themeColor="text1"/>
              </w:rPr>
            </w:pPr>
          </w:p>
        </w:tc>
        <w:tc>
          <w:tcPr>
            <w:tcW w:w="1297" w:type="dxa"/>
            <w:tcBorders>
              <w:bottom w:val="single" w:sz="4" w:space="0" w:color="auto"/>
            </w:tcBorders>
            <w:vAlign w:val="center"/>
          </w:tcPr>
          <w:p w:rsidR="009409CC" w:rsidRPr="00B049AB" w:rsidRDefault="009409CC" w:rsidP="00B049AB">
            <w:pPr>
              <w:tabs>
                <w:tab w:val="left" w:pos="360"/>
              </w:tabs>
              <w:spacing w:after="0" w:line="240" w:lineRule="auto"/>
              <w:ind w:left="-108"/>
              <w:jc w:val="center"/>
              <w:rPr>
                <w:rFonts w:ascii="Times New Roman" w:hAnsi="Times New Roman"/>
                <w:color w:val="000000" w:themeColor="text1"/>
              </w:rPr>
            </w:pPr>
            <w:r w:rsidRPr="00B049AB">
              <w:rPr>
                <w:rFonts w:ascii="Times New Roman" w:hAnsi="Times New Roman"/>
                <w:color w:val="000000" w:themeColor="text1"/>
              </w:rPr>
              <w:t>5 hari</w:t>
            </w:r>
          </w:p>
        </w:tc>
        <w:tc>
          <w:tcPr>
            <w:tcW w:w="1153" w:type="dxa"/>
            <w:tcBorders>
              <w:bottom w:val="single" w:sz="4" w:space="0" w:color="auto"/>
            </w:tcBorders>
            <w:vAlign w:val="center"/>
          </w:tcPr>
          <w:p w:rsidR="009409CC" w:rsidRPr="00B049AB" w:rsidRDefault="009409CC" w:rsidP="00B049AB">
            <w:pPr>
              <w:tabs>
                <w:tab w:val="left" w:pos="360"/>
              </w:tabs>
              <w:spacing w:after="0" w:line="240" w:lineRule="auto"/>
              <w:ind w:left="-108"/>
              <w:jc w:val="center"/>
              <w:rPr>
                <w:rFonts w:ascii="Times New Roman" w:hAnsi="Times New Roman"/>
                <w:color w:val="000000" w:themeColor="text1"/>
              </w:rPr>
            </w:pPr>
            <w:r w:rsidRPr="00B049AB">
              <w:rPr>
                <w:rFonts w:ascii="Times New Roman" w:hAnsi="Times New Roman"/>
                <w:color w:val="000000" w:themeColor="text1"/>
              </w:rPr>
              <w:t>10 hari</w:t>
            </w:r>
          </w:p>
        </w:tc>
        <w:tc>
          <w:tcPr>
            <w:tcW w:w="1297" w:type="dxa"/>
            <w:tcBorders>
              <w:bottom w:val="single" w:sz="4" w:space="0" w:color="auto"/>
            </w:tcBorders>
            <w:vAlign w:val="center"/>
          </w:tcPr>
          <w:p w:rsidR="009409CC" w:rsidRPr="00B049AB" w:rsidRDefault="009409CC" w:rsidP="00B049AB">
            <w:pPr>
              <w:tabs>
                <w:tab w:val="left" w:pos="360"/>
              </w:tabs>
              <w:spacing w:after="0" w:line="240" w:lineRule="auto"/>
              <w:ind w:left="-108"/>
              <w:jc w:val="center"/>
              <w:rPr>
                <w:rFonts w:ascii="Times New Roman" w:hAnsi="Times New Roman"/>
                <w:color w:val="000000" w:themeColor="text1"/>
              </w:rPr>
            </w:pPr>
            <w:r w:rsidRPr="00B049AB">
              <w:rPr>
                <w:rFonts w:ascii="Times New Roman" w:hAnsi="Times New Roman"/>
                <w:color w:val="000000" w:themeColor="text1"/>
              </w:rPr>
              <w:t>15 hari</w:t>
            </w:r>
          </w:p>
        </w:tc>
        <w:tc>
          <w:tcPr>
            <w:tcW w:w="1301" w:type="dxa"/>
            <w:tcBorders>
              <w:bottom w:val="single" w:sz="4" w:space="0" w:color="auto"/>
            </w:tcBorders>
            <w:vAlign w:val="center"/>
          </w:tcPr>
          <w:p w:rsidR="009409CC" w:rsidRPr="00B049AB" w:rsidRDefault="009409CC" w:rsidP="00B049AB">
            <w:pPr>
              <w:tabs>
                <w:tab w:val="left" w:pos="360"/>
              </w:tabs>
              <w:spacing w:after="0" w:line="240" w:lineRule="auto"/>
              <w:ind w:left="-108"/>
              <w:jc w:val="center"/>
              <w:rPr>
                <w:rFonts w:ascii="Times New Roman" w:hAnsi="Times New Roman"/>
                <w:color w:val="000000" w:themeColor="text1"/>
              </w:rPr>
            </w:pPr>
            <w:r w:rsidRPr="00B049AB">
              <w:rPr>
                <w:rFonts w:ascii="Times New Roman" w:hAnsi="Times New Roman"/>
                <w:color w:val="000000" w:themeColor="text1"/>
              </w:rPr>
              <w:t>20 hari</w:t>
            </w:r>
          </w:p>
        </w:tc>
      </w:tr>
      <w:tr w:rsidR="009409CC" w:rsidRPr="00B049AB" w:rsidTr="00B049AB">
        <w:trPr>
          <w:trHeight w:val="100"/>
        </w:trPr>
        <w:tc>
          <w:tcPr>
            <w:tcW w:w="1009" w:type="dxa"/>
            <w:tcBorders>
              <w:bottom w:val="nil"/>
            </w:tcBorders>
          </w:tcPr>
          <w:p w:rsidR="009409CC" w:rsidRPr="00B049AB" w:rsidRDefault="009409CC" w:rsidP="00B049AB">
            <w:pPr>
              <w:spacing w:after="0" w:line="240" w:lineRule="auto"/>
              <w:ind w:left="0"/>
              <w:jc w:val="center"/>
              <w:rPr>
                <w:rFonts w:ascii="Times New Roman" w:hAnsi="Times New Roman"/>
                <w:color w:val="000000" w:themeColor="text1"/>
              </w:rPr>
            </w:pPr>
            <w:r w:rsidRPr="00B049AB">
              <w:rPr>
                <w:rFonts w:ascii="Times New Roman" w:hAnsi="Times New Roman"/>
                <w:color w:val="000000" w:themeColor="text1"/>
              </w:rPr>
              <w:t>K</w:t>
            </w:r>
          </w:p>
        </w:tc>
        <w:tc>
          <w:tcPr>
            <w:tcW w:w="1296" w:type="dxa"/>
            <w:tcBorders>
              <w:bottom w:val="nil"/>
            </w:tcBorders>
          </w:tcPr>
          <w:p w:rsidR="009409CC" w:rsidRPr="00B049AB" w:rsidRDefault="009409CC" w:rsidP="00B049AB">
            <w:pPr>
              <w:spacing w:after="0" w:line="240" w:lineRule="auto"/>
              <w:ind w:left="-108"/>
              <w:jc w:val="center"/>
              <w:rPr>
                <w:rFonts w:ascii="Times New Roman" w:hAnsi="Times New Roman"/>
                <w:color w:val="000000" w:themeColor="text1"/>
              </w:rPr>
            </w:pPr>
            <w:r w:rsidRPr="00B049AB">
              <w:rPr>
                <w:rFonts w:ascii="Times New Roman" w:hAnsi="Times New Roman"/>
                <w:color w:val="000000" w:themeColor="text1"/>
              </w:rPr>
              <w:t>167,78±15,69</w:t>
            </w:r>
            <w:r w:rsidRPr="00B049AB">
              <w:rPr>
                <w:rFonts w:ascii="Times New Roman" w:hAnsi="Times New Roman"/>
                <w:color w:val="000000" w:themeColor="text1"/>
                <w:vertAlign w:val="superscript"/>
              </w:rPr>
              <w:t>c</w:t>
            </w:r>
          </w:p>
        </w:tc>
        <w:tc>
          <w:tcPr>
            <w:tcW w:w="1297" w:type="dxa"/>
            <w:tcBorders>
              <w:bottom w:val="nil"/>
            </w:tcBorders>
          </w:tcPr>
          <w:p w:rsidR="009409CC" w:rsidRPr="00B049AB" w:rsidRDefault="009409CC" w:rsidP="00B049AB">
            <w:pPr>
              <w:spacing w:after="0" w:line="240" w:lineRule="auto"/>
              <w:ind w:left="-108"/>
              <w:jc w:val="center"/>
              <w:rPr>
                <w:rFonts w:ascii="Times New Roman" w:hAnsi="Times New Roman"/>
                <w:color w:val="000000" w:themeColor="text1"/>
              </w:rPr>
            </w:pPr>
            <w:r w:rsidRPr="00B049AB">
              <w:rPr>
                <w:rFonts w:ascii="Times New Roman" w:hAnsi="Times New Roman"/>
                <w:color w:val="000000" w:themeColor="text1"/>
              </w:rPr>
              <w:t>63,56±17,35</w:t>
            </w:r>
            <w:r w:rsidRPr="00B049AB">
              <w:rPr>
                <w:rFonts w:ascii="Times New Roman" w:hAnsi="Times New Roman"/>
                <w:color w:val="000000" w:themeColor="text1"/>
                <w:vertAlign w:val="superscript"/>
              </w:rPr>
              <w:t>b</w:t>
            </w:r>
          </w:p>
        </w:tc>
        <w:tc>
          <w:tcPr>
            <w:tcW w:w="1297" w:type="dxa"/>
            <w:tcBorders>
              <w:bottom w:val="nil"/>
            </w:tcBorders>
          </w:tcPr>
          <w:p w:rsidR="009409CC" w:rsidRPr="00B049AB" w:rsidRDefault="009409CC" w:rsidP="00B049AB">
            <w:pPr>
              <w:spacing w:after="0" w:line="240" w:lineRule="auto"/>
              <w:ind w:left="-108"/>
              <w:jc w:val="center"/>
              <w:rPr>
                <w:rFonts w:ascii="Times New Roman" w:hAnsi="Times New Roman"/>
                <w:color w:val="000000" w:themeColor="text1"/>
              </w:rPr>
            </w:pPr>
            <w:r w:rsidRPr="00B049AB">
              <w:rPr>
                <w:rFonts w:ascii="Times New Roman" w:hAnsi="Times New Roman"/>
                <w:color w:val="000000" w:themeColor="text1"/>
              </w:rPr>
              <w:t>25,78±11,95</w:t>
            </w:r>
            <w:r w:rsidRPr="00B049AB">
              <w:rPr>
                <w:rFonts w:ascii="Times New Roman" w:hAnsi="Times New Roman"/>
                <w:color w:val="000000" w:themeColor="text1"/>
                <w:vertAlign w:val="superscript"/>
              </w:rPr>
              <w:t>c</w:t>
            </w:r>
          </w:p>
        </w:tc>
        <w:tc>
          <w:tcPr>
            <w:tcW w:w="1153" w:type="dxa"/>
            <w:tcBorders>
              <w:bottom w:val="nil"/>
            </w:tcBorders>
          </w:tcPr>
          <w:p w:rsidR="009409CC" w:rsidRPr="00B049AB" w:rsidRDefault="009409CC" w:rsidP="00B049AB">
            <w:pPr>
              <w:spacing w:after="0" w:line="240" w:lineRule="auto"/>
              <w:ind w:left="-108"/>
              <w:jc w:val="center"/>
              <w:rPr>
                <w:rFonts w:ascii="Times New Roman" w:hAnsi="Times New Roman"/>
                <w:color w:val="000000" w:themeColor="text1"/>
              </w:rPr>
            </w:pPr>
            <w:r w:rsidRPr="00B049AB">
              <w:rPr>
                <w:rFonts w:ascii="Times New Roman" w:hAnsi="Times New Roman"/>
                <w:color w:val="000000" w:themeColor="text1"/>
              </w:rPr>
              <w:t>41,78±7.34</w:t>
            </w:r>
            <w:r w:rsidRPr="00B049AB">
              <w:rPr>
                <w:rFonts w:ascii="Times New Roman" w:hAnsi="Times New Roman"/>
                <w:color w:val="000000" w:themeColor="text1"/>
                <w:vertAlign w:val="superscript"/>
              </w:rPr>
              <w:t>b</w:t>
            </w:r>
          </w:p>
        </w:tc>
        <w:tc>
          <w:tcPr>
            <w:tcW w:w="1297" w:type="dxa"/>
            <w:tcBorders>
              <w:bottom w:val="nil"/>
            </w:tcBorders>
          </w:tcPr>
          <w:p w:rsidR="009409CC" w:rsidRPr="00B049AB" w:rsidRDefault="009409CC" w:rsidP="00B049AB">
            <w:pPr>
              <w:spacing w:after="0" w:line="240" w:lineRule="auto"/>
              <w:ind w:left="-108"/>
              <w:jc w:val="center"/>
              <w:rPr>
                <w:rFonts w:ascii="Times New Roman" w:hAnsi="Times New Roman"/>
                <w:color w:val="000000" w:themeColor="text1"/>
              </w:rPr>
            </w:pPr>
            <w:r w:rsidRPr="00B049AB">
              <w:rPr>
                <w:rFonts w:ascii="Times New Roman" w:hAnsi="Times New Roman"/>
                <w:color w:val="000000" w:themeColor="text1"/>
              </w:rPr>
              <w:t>80,89±13,42</w:t>
            </w:r>
            <w:r w:rsidRPr="00B049AB">
              <w:rPr>
                <w:rFonts w:ascii="Times New Roman" w:hAnsi="Times New Roman"/>
                <w:color w:val="000000" w:themeColor="text1"/>
                <w:vertAlign w:val="superscript"/>
              </w:rPr>
              <w:t>c</w:t>
            </w:r>
          </w:p>
        </w:tc>
        <w:tc>
          <w:tcPr>
            <w:tcW w:w="1301" w:type="dxa"/>
            <w:tcBorders>
              <w:bottom w:val="nil"/>
            </w:tcBorders>
          </w:tcPr>
          <w:p w:rsidR="009409CC" w:rsidRPr="00B049AB" w:rsidRDefault="009409CC" w:rsidP="00B049AB">
            <w:pPr>
              <w:spacing w:after="0" w:line="240" w:lineRule="auto"/>
              <w:ind w:left="-108"/>
              <w:jc w:val="center"/>
              <w:rPr>
                <w:rFonts w:ascii="Times New Roman" w:hAnsi="Times New Roman"/>
                <w:color w:val="000000" w:themeColor="text1"/>
              </w:rPr>
            </w:pPr>
            <w:r w:rsidRPr="00B049AB">
              <w:rPr>
                <w:rFonts w:ascii="Times New Roman" w:hAnsi="Times New Roman"/>
                <w:color w:val="000000" w:themeColor="text1"/>
              </w:rPr>
              <w:t>132,44±11,34</w:t>
            </w:r>
            <w:r w:rsidRPr="00B049AB">
              <w:rPr>
                <w:rFonts w:ascii="Times New Roman" w:hAnsi="Times New Roman"/>
                <w:color w:val="000000" w:themeColor="text1"/>
                <w:vertAlign w:val="superscript"/>
              </w:rPr>
              <w:t>b</w:t>
            </w:r>
          </w:p>
        </w:tc>
      </w:tr>
      <w:tr w:rsidR="009409CC" w:rsidRPr="00B049AB" w:rsidTr="00B049AB">
        <w:trPr>
          <w:trHeight w:val="108"/>
        </w:trPr>
        <w:tc>
          <w:tcPr>
            <w:tcW w:w="1009" w:type="dxa"/>
            <w:tcBorders>
              <w:top w:val="nil"/>
              <w:bottom w:val="nil"/>
            </w:tcBorders>
          </w:tcPr>
          <w:p w:rsidR="009409CC" w:rsidRPr="00B049AB" w:rsidRDefault="009409CC" w:rsidP="00B049AB">
            <w:pPr>
              <w:spacing w:after="0" w:line="240" w:lineRule="auto"/>
              <w:ind w:left="0"/>
              <w:jc w:val="center"/>
              <w:rPr>
                <w:rFonts w:ascii="Times New Roman" w:hAnsi="Times New Roman"/>
                <w:color w:val="000000" w:themeColor="text1"/>
              </w:rPr>
            </w:pPr>
            <w:r w:rsidRPr="00B049AB">
              <w:rPr>
                <w:rFonts w:ascii="Times New Roman" w:hAnsi="Times New Roman"/>
                <w:color w:val="000000" w:themeColor="text1"/>
              </w:rPr>
              <w:t>A</w:t>
            </w:r>
          </w:p>
        </w:tc>
        <w:tc>
          <w:tcPr>
            <w:tcW w:w="1296" w:type="dxa"/>
            <w:tcBorders>
              <w:top w:val="nil"/>
              <w:bottom w:val="nil"/>
            </w:tcBorders>
          </w:tcPr>
          <w:p w:rsidR="009409CC" w:rsidRPr="00B049AB" w:rsidRDefault="009409CC" w:rsidP="00B049AB">
            <w:pPr>
              <w:spacing w:after="0" w:line="240" w:lineRule="auto"/>
              <w:ind w:left="-108"/>
              <w:jc w:val="center"/>
              <w:rPr>
                <w:rFonts w:ascii="Times New Roman" w:hAnsi="Times New Roman"/>
                <w:color w:val="000000" w:themeColor="text1"/>
              </w:rPr>
            </w:pPr>
            <w:r w:rsidRPr="00B049AB">
              <w:rPr>
                <w:rFonts w:ascii="Times New Roman" w:hAnsi="Times New Roman"/>
                <w:color w:val="000000" w:themeColor="text1"/>
              </w:rPr>
              <w:t>235,67±23,14</w:t>
            </w:r>
            <w:r w:rsidRPr="00B049AB">
              <w:rPr>
                <w:rFonts w:ascii="Times New Roman" w:hAnsi="Times New Roman"/>
                <w:color w:val="000000" w:themeColor="text1"/>
                <w:vertAlign w:val="superscript"/>
              </w:rPr>
              <w:t>b</w:t>
            </w:r>
          </w:p>
        </w:tc>
        <w:tc>
          <w:tcPr>
            <w:tcW w:w="1297" w:type="dxa"/>
            <w:tcBorders>
              <w:top w:val="nil"/>
              <w:bottom w:val="nil"/>
            </w:tcBorders>
          </w:tcPr>
          <w:p w:rsidR="009409CC" w:rsidRPr="00B049AB" w:rsidRDefault="009409CC" w:rsidP="00B049AB">
            <w:pPr>
              <w:spacing w:after="0" w:line="240" w:lineRule="auto"/>
              <w:ind w:left="-108"/>
              <w:jc w:val="center"/>
              <w:rPr>
                <w:rFonts w:ascii="Times New Roman" w:hAnsi="Times New Roman"/>
                <w:color w:val="000000" w:themeColor="text1"/>
              </w:rPr>
            </w:pPr>
            <w:r w:rsidRPr="00B049AB">
              <w:rPr>
                <w:rFonts w:ascii="Times New Roman" w:hAnsi="Times New Roman"/>
                <w:color w:val="000000" w:themeColor="text1"/>
              </w:rPr>
              <w:t>93,78±16,07</w:t>
            </w:r>
            <w:r w:rsidRPr="00B049AB">
              <w:rPr>
                <w:rFonts w:ascii="Times New Roman" w:hAnsi="Times New Roman"/>
                <w:color w:val="000000" w:themeColor="text1"/>
                <w:vertAlign w:val="superscript"/>
              </w:rPr>
              <w:t>b</w:t>
            </w:r>
          </w:p>
        </w:tc>
        <w:tc>
          <w:tcPr>
            <w:tcW w:w="1297" w:type="dxa"/>
            <w:tcBorders>
              <w:top w:val="nil"/>
              <w:bottom w:val="nil"/>
            </w:tcBorders>
          </w:tcPr>
          <w:p w:rsidR="009409CC" w:rsidRPr="00B049AB" w:rsidRDefault="009409CC" w:rsidP="00B049AB">
            <w:pPr>
              <w:spacing w:after="0" w:line="240" w:lineRule="auto"/>
              <w:ind w:left="-108"/>
              <w:jc w:val="center"/>
              <w:rPr>
                <w:rFonts w:ascii="Times New Roman" w:hAnsi="Times New Roman"/>
                <w:color w:val="000000" w:themeColor="text1"/>
              </w:rPr>
            </w:pPr>
            <w:r w:rsidRPr="00B049AB">
              <w:rPr>
                <w:rFonts w:ascii="Times New Roman" w:hAnsi="Times New Roman"/>
                <w:color w:val="000000" w:themeColor="text1"/>
              </w:rPr>
              <w:t>84,44±6,01</w:t>
            </w:r>
            <w:r w:rsidRPr="00B049AB">
              <w:rPr>
                <w:rFonts w:ascii="Times New Roman" w:hAnsi="Times New Roman"/>
                <w:color w:val="000000" w:themeColor="text1"/>
                <w:vertAlign w:val="superscript"/>
              </w:rPr>
              <w:t>b</w:t>
            </w:r>
          </w:p>
        </w:tc>
        <w:tc>
          <w:tcPr>
            <w:tcW w:w="1153" w:type="dxa"/>
            <w:tcBorders>
              <w:top w:val="nil"/>
              <w:bottom w:val="nil"/>
            </w:tcBorders>
          </w:tcPr>
          <w:p w:rsidR="009409CC" w:rsidRPr="00B049AB" w:rsidRDefault="009409CC" w:rsidP="00B049AB">
            <w:pPr>
              <w:spacing w:after="0" w:line="240" w:lineRule="auto"/>
              <w:ind w:left="-108"/>
              <w:jc w:val="center"/>
              <w:rPr>
                <w:rFonts w:ascii="Times New Roman" w:hAnsi="Times New Roman"/>
                <w:color w:val="000000" w:themeColor="text1"/>
              </w:rPr>
            </w:pPr>
            <w:r w:rsidRPr="00B049AB">
              <w:rPr>
                <w:rFonts w:ascii="Times New Roman" w:hAnsi="Times New Roman"/>
                <w:color w:val="000000" w:themeColor="text1"/>
              </w:rPr>
              <w:t>57,78±5.55</w:t>
            </w:r>
            <w:r w:rsidRPr="00B049AB">
              <w:rPr>
                <w:rFonts w:ascii="Times New Roman" w:hAnsi="Times New Roman"/>
                <w:color w:val="000000" w:themeColor="text1"/>
                <w:vertAlign w:val="superscript"/>
              </w:rPr>
              <w:t>b</w:t>
            </w:r>
          </w:p>
        </w:tc>
        <w:tc>
          <w:tcPr>
            <w:tcW w:w="1297" w:type="dxa"/>
            <w:tcBorders>
              <w:top w:val="nil"/>
              <w:bottom w:val="nil"/>
            </w:tcBorders>
          </w:tcPr>
          <w:p w:rsidR="009409CC" w:rsidRPr="00B049AB" w:rsidRDefault="009409CC" w:rsidP="00B049AB">
            <w:pPr>
              <w:spacing w:after="0" w:line="240" w:lineRule="auto"/>
              <w:ind w:left="-108"/>
              <w:jc w:val="center"/>
              <w:rPr>
                <w:rFonts w:ascii="Times New Roman" w:hAnsi="Times New Roman"/>
                <w:color w:val="000000" w:themeColor="text1"/>
              </w:rPr>
            </w:pPr>
            <w:r w:rsidRPr="00B049AB">
              <w:rPr>
                <w:rFonts w:ascii="Times New Roman" w:hAnsi="Times New Roman"/>
                <w:color w:val="000000" w:themeColor="text1"/>
              </w:rPr>
              <w:t>107,11±7,34</w:t>
            </w:r>
            <w:r w:rsidRPr="00B049AB">
              <w:rPr>
                <w:rFonts w:ascii="Times New Roman" w:hAnsi="Times New Roman"/>
                <w:color w:val="000000" w:themeColor="text1"/>
                <w:vertAlign w:val="superscript"/>
              </w:rPr>
              <w:t>b</w:t>
            </w:r>
          </w:p>
        </w:tc>
        <w:tc>
          <w:tcPr>
            <w:tcW w:w="1301" w:type="dxa"/>
            <w:tcBorders>
              <w:top w:val="nil"/>
              <w:bottom w:val="nil"/>
            </w:tcBorders>
          </w:tcPr>
          <w:p w:rsidR="009409CC" w:rsidRPr="00B049AB" w:rsidRDefault="009409CC" w:rsidP="00B049AB">
            <w:pPr>
              <w:spacing w:after="0" w:line="240" w:lineRule="auto"/>
              <w:ind w:left="-108"/>
              <w:jc w:val="center"/>
              <w:rPr>
                <w:rFonts w:ascii="Times New Roman" w:hAnsi="Times New Roman"/>
                <w:color w:val="000000" w:themeColor="text1"/>
              </w:rPr>
            </w:pPr>
            <w:r w:rsidRPr="00B049AB">
              <w:rPr>
                <w:rFonts w:ascii="Times New Roman" w:hAnsi="Times New Roman"/>
                <w:color w:val="000000" w:themeColor="text1"/>
              </w:rPr>
              <w:t>150,67±8,11</w:t>
            </w:r>
            <w:r w:rsidRPr="00B049AB">
              <w:rPr>
                <w:rFonts w:ascii="Times New Roman" w:hAnsi="Times New Roman"/>
                <w:color w:val="000000" w:themeColor="text1"/>
                <w:vertAlign w:val="superscript"/>
              </w:rPr>
              <w:t>b</w:t>
            </w:r>
          </w:p>
        </w:tc>
      </w:tr>
      <w:tr w:rsidR="009409CC" w:rsidRPr="00B049AB" w:rsidTr="00B049AB">
        <w:trPr>
          <w:trHeight w:val="119"/>
        </w:trPr>
        <w:tc>
          <w:tcPr>
            <w:tcW w:w="1009" w:type="dxa"/>
            <w:tcBorders>
              <w:top w:val="nil"/>
              <w:bottom w:val="single" w:sz="4" w:space="0" w:color="auto"/>
            </w:tcBorders>
          </w:tcPr>
          <w:p w:rsidR="009409CC" w:rsidRPr="00B049AB" w:rsidRDefault="009409CC" w:rsidP="00B049AB">
            <w:pPr>
              <w:spacing w:after="0" w:line="240" w:lineRule="auto"/>
              <w:ind w:left="0"/>
              <w:jc w:val="center"/>
              <w:rPr>
                <w:rFonts w:ascii="Times New Roman" w:hAnsi="Times New Roman"/>
                <w:color w:val="000000" w:themeColor="text1"/>
              </w:rPr>
            </w:pPr>
            <w:r w:rsidRPr="00B049AB">
              <w:rPr>
                <w:rFonts w:ascii="Times New Roman" w:hAnsi="Times New Roman"/>
                <w:color w:val="000000" w:themeColor="text1"/>
              </w:rPr>
              <w:t>B</w:t>
            </w:r>
          </w:p>
        </w:tc>
        <w:tc>
          <w:tcPr>
            <w:tcW w:w="1296" w:type="dxa"/>
            <w:tcBorders>
              <w:top w:val="nil"/>
              <w:bottom w:val="single" w:sz="4" w:space="0" w:color="auto"/>
            </w:tcBorders>
          </w:tcPr>
          <w:p w:rsidR="009409CC" w:rsidRPr="00B049AB" w:rsidRDefault="009409CC" w:rsidP="00B049AB">
            <w:pPr>
              <w:spacing w:after="0" w:line="240" w:lineRule="auto"/>
              <w:ind w:left="-108"/>
              <w:jc w:val="center"/>
              <w:rPr>
                <w:rFonts w:ascii="Times New Roman" w:hAnsi="Times New Roman"/>
                <w:color w:val="000000" w:themeColor="text1"/>
              </w:rPr>
            </w:pPr>
            <w:r w:rsidRPr="00B049AB">
              <w:rPr>
                <w:rFonts w:ascii="Times New Roman" w:hAnsi="Times New Roman"/>
                <w:color w:val="000000" w:themeColor="text1"/>
              </w:rPr>
              <w:t>291,11±18,83</w:t>
            </w:r>
            <w:r w:rsidRPr="00B049AB">
              <w:rPr>
                <w:rFonts w:ascii="Times New Roman" w:hAnsi="Times New Roman"/>
                <w:color w:val="000000" w:themeColor="text1"/>
                <w:vertAlign w:val="superscript"/>
              </w:rPr>
              <w:t>a</w:t>
            </w:r>
          </w:p>
        </w:tc>
        <w:tc>
          <w:tcPr>
            <w:tcW w:w="1297" w:type="dxa"/>
            <w:tcBorders>
              <w:top w:val="nil"/>
              <w:bottom w:val="single" w:sz="4" w:space="0" w:color="auto"/>
            </w:tcBorders>
          </w:tcPr>
          <w:p w:rsidR="009409CC" w:rsidRPr="00B049AB" w:rsidRDefault="009409CC" w:rsidP="00B049AB">
            <w:pPr>
              <w:spacing w:after="0" w:line="240" w:lineRule="auto"/>
              <w:ind w:left="-108"/>
              <w:jc w:val="center"/>
              <w:rPr>
                <w:rFonts w:ascii="Times New Roman" w:hAnsi="Times New Roman"/>
                <w:color w:val="000000" w:themeColor="text1"/>
              </w:rPr>
            </w:pPr>
            <w:r w:rsidRPr="00B049AB">
              <w:rPr>
                <w:rFonts w:ascii="Times New Roman" w:hAnsi="Times New Roman"/>
                <w:color w:val="000000" w:themeColor="text1"/>
              </w:rPr>
              <w:t>151,56±21,43</w:t>
            </w:r>
            <w:r w:rsidRPr="00B049AB">
              <w:rPr>
                <w:rFonts w:ascii="Times New Roman" w:hAnsi="Times New Roman"/>
                <w:color w:val="000000" w:themeColor="text1"/>
                <w:vertAlign w:val="superscript"/>
              </w:rPr>
              <w:t>a</w:t>
            </w:r>
          </w:p>
        </w:tc>
        <w:tc>
          <w:tcPr>
            <w:tcW w:w="1297" w:type="dxa"/>
            <w:tcBorders>
              <w:top w:val="nil"/>
              <w:bottom w:val="single" w:sz="4" w:space="0" w:color="auto"/>
            </w:tcBorders>
          </w:tcPr>
          <w:p w:rsidR="009409CC" w:rsidRPr="00B049AB" w:rsidRDefault="009409CC" w:rsidP="00B049AB">
            <w:pPr>
              <w:spacing w:after="0" w:line="240" w:lineRule="auto"/>
              <w:ind w:left="-108"/>
              <w:jc w:val="center"/>
              <w:rPr>
                <w:rFonts w:ascii="Times New Roman" w:hAnsi="Times New Roman"/>
                <w:color w:val="000000" w:themeColor="text1"/>
              </w:rPr>
            </w:pPr>
            <w:r w:rsidRPr="00B049AB">
              <w:rPr>
                <w:rFonts w:ascii="Times New Roman" w:hAnsi="Times New Roman"/>
                <w:color w:val="000000" w:themeColor="text1"/>
              </w:rPr>
              <w:t>118,22±10,69</w:t>
            </w:r>
            <w:r w:rsidRPr="00B049AB">
              <w:rPr>
                <w:rFonts w:ascii="Times New Roman" w:hAnsi="Times New Roman"/>
                <w:color w:val="000000" w:themeColor="text1"/>
                <w:vertAlign w:val="superscript"/>
              </w:rPr>
              <w:t>a</w:t>
            </w:r>
          </w:p>
        </w:tc>
        <w:tc>
          <w:tcPr>
            <w:tcW w:w="1153" w:type="dxa"/>
            <w:tcBorders>
              <w:top w:val="nil"/>
              <w:bottom w:val="single" w:sz="4" w:space="0" w:color="auto"/>
            </w:tcBorders>
          </w:tcPr>
          <w:p w:rsidR="009409CC" w:rsidRPr="00B049AB" w:rsidRDefault="009409CC" w:rsidP="00B049AB">
            <w:pPr>
              <w:spacing w:after="0" w:line="240" w:lineRule="auto"/>
              <w:ind w:left="-108"/>
              <w:jc w:val="center"/>
              <w:rPr>
                <w:rFonts w:ascii="Times New Roman" w:hAnsi="Times New Roman"/>
                <w:color w:val="000000" w:themeColor="text1"/>
              </w:rPr>
            </w:pPr>
            <w:r w:rsidRPr="00B049AB">
              <w:rPr>
                <w:rFonts w:ascii="Times New Roman" w:hAnsi="Times New Roman"/>
                <w:color w:val="000000" w:themeColor="text1"/>
              </w:rPr>
              <w:t>100,44±6.84</w:t>
            </w:r>
            <w:r w:rsidRPr="00B049AB">
              <w:rPr>
                <w:rFonts w:ascii="Times New Roman" w:hAnsi="Times New Roman"/>
                <w:color w:val="000000" w:themeColor="text1"/>
                <w:vertAlign w:val="superscript"/>
              </w:rPr>
              <w:t>a</w:t>
            </w:r>
          </w:p>
        </w:tc>
        <w:tc>
          <w:tcPr>
            <w:tcW w:w="1297" w:type="dxa"/>
            <w:tcBorders>
              <w:top w:val="nil"/>
              <w:bottom w:val="single" w:sz="4" w:space="0" w:color="auto"/>
            </w:tcBorders>
          </w:tcPr>
          <w:p w:rsidR="009409CC" w:rsidRPr="00B049AB" w:rsidRDefault="009409CC" w:rsidP="00B049AB">
            <w:pPr>
              <w:spacing w:after="0" w:line="240" w:lineRule="auto"/>
              <w:ind w:left="-108"/>
              <w:jc w:val="center"/>
              <w:rPr>
                <w:rFonts w:ascii="Times New Roman" w:hAnsi="Times New Roman"/>
                <w:color w:val="000000" w:themeColor="text1"/>
              </w:rPr>
            </w:pPr>
            <w:r w:rsidRPr="00B049AB">
              <w:rPr>
                <w:rFonts w:ascii="Times New Roman" w:hAnsi="Times New Roman"/>
                <w:color w:val="000000" w:themeColor="text1"/>
              </w:rPr>
              <w:t>204,89±15,57</w:t>
            </w:r>
            <w:r w:rsidRPr="00B049AB">
              <w:rPr>
                <w:rFonts w:ascii="Times New Roman" w:hAnsi="Times New Roman"/>
                <w:color w:val="000000" w:themeColor="text1"/>
                <w:vertAlign w:val="superscript"/>
              </w:rPr>
              <w:t>a</w:t>
            </w:r>
          </w:p>
        </w:tc>
        <w:tc>
          <w:tcPr>
            <w:tcW w:w="1301" w:type="dxa"/>
            <w:tcBorders>
              <w:top w:val="nil"/>
              <w:bottom w:val="single" w:sz="4" w:space="0" w:color="auto"/>
            </w:tcBorders>
          </w:tcPr>
          <w:p w:rsidR="009409CC" w:rsidRPr="00B049AB" w:rsidRDefault="009409CC" w:rsidP="00B049AB">
            <w:pPr>
              <w:spacing w:after="0" w:line="240" w:lineRule="auto"/>
              <w:ind w:left="-108"/>
              <w:jc w:val="center"/>
              <w:rPr>
                <w:rFonts w:ascii="Times New Roman" w:hAnsi="Times New Roman"/>
                <w:color w:val="000000" w:themeColor="text1"/>
              </w:rPr>
            </w:pPr>
            <w:r w:rsidRPr="00B049AB">
              <w:rPr>
                <w:rFonts w:ascii="Times New Roman" w:hAnsi="Times New Roman"/>
                <w:color w:val="000000" w:themeColor="text1"/>
              </w:rPr>
              <w:t>228,60±8,29</w:t>
            </w:r>
            <w:r w:rsidRPr="00B049AB">
              <w:rPr>
                <w:rFonts w:ascii="Times New Roman" w:hAnsi="Times New Roman"/>
                <w:color w:val="000000" w:themeColor="text1"/>
                <w:vertAlign w:val="superscript"/>
              </w:rPr>
              <w:t>a</w:t>
            </w:r>
          </w:p>
        </w:tc>
      </w:tr>
    </w:tbl>
    <w:p w:rsidR="009409CC" w:rsidRPr="00B049AB" w:rsidRDefault="009409CC" w:rsidP="00B049AB">
      <w:pPr>
        <w:tabs>
          <w:tab w:val="left" w:pos="360"/>
        </w:tabs>
        <w:spacing w:after="0" w:line="240" w:lineRule="auto"/>
        <w:jc w:val="both"/>
        <w:rPr>
          <w:rFonts w:ascii="Times New Roman" w:hAnsi="Times New Roman"/>
          <w:color w:val="000000" w:themeColor="text1"/>
        </w:rPr>
      </w:pPr>
      <w:r w:rsidRPr="00B049AB">
        <w:rPr>
          <w:rFonts w:ascii="Times New Roman" w:eastAsia="MS Mincho" w:hAnsi="Times New Roman"/>
          <w:color w:val="000000" w:themeColor="text1"/>
          <w:lang w:eastAsia="en-GB"/>
        </w:rPr>
        <w:t>Keterangan: Huruf superskrip yang berbeda pada kolom yang sama menunjukkan pengaruh perlakuan yang berbeda nyata (Uji Tukey’s; P&lt;0,05).</w:t>
      </w:r>
    </w:p>
    <w:p w:rsidR="009409CC" w:rsidRPr="002E1BA9" w:rsidRDefault="009409CC" w:rsidP="002E1BA9">
      <w:pPr>
        <w:pStyle w:val="Default"/>
        <w:ind w:firstLine="567"/>
        <w:jc w:val="both"/>
        <w:rPr>
          <w:rFonts w:ascii="Times New Roman" w:hAnsi="Times New Roman" w:cs="Times New Roman"/>
          <w:color w:val="000000" w:themeColor="text1"/>
          <w:lang w:val="id-ID"/>
        </w:rPr>
      </w:pPr>
    </w:p>
    <w:p w:rsidR="002E1BA9" w:rsidRDefault="002E1BA9" w:rsidP="002E1BA9">
      <w:pPr>
        <w:pStyle w:val="Default"/>
        <w:ind w:firstLine="567"/>
        <w:jc w:val="both"/>
        <w:rPr>
          <w:rStyle w:val="hps"/>
          <w:rFonts w:ascii="Times New Roman" w:hAnsi="Times New Roman" w:cs="Times New Roman"/>
          <w:color w:val="000000" w:themeColor="text1"/>
        </w:rPr>
      </w:pPr>
      <w:r w:rsidRPr="002E1BA9">
        <w:rPr>
          <w:rStyle w:val="hps"/>
          <w:rFonts w:ascii="Times New Roman" w:hAnsi="Times New Roman" w:cs="Times New Roman"/>
          <w:color w:val="000000" w:themeColor="text1"/>
          <w:lang w:val="id-ID"/>
        </w:rPr>
        <w:t>Beberapa penelitian menjelaskan bahwa pemberian vaksin bukan hanya meningkatkan respon imun spesifik tetapi juga meningkatkan respon imun non-spesifik (</w:t>
      </w:r>
      <w:r w:rsidRPr="002E1BA9">
        <w:rPr>
          <w:rStyle w:val="hps"/>
          <w:rFonts w:ascii="Times New Roman" w:hAnsi="Times New Roman" w:cs="Times New Roman"/>
          <w:color w:val="000000" w:themeColor="text1"/>
        </w:rPr>
        <w:t>Swain</w:t>
      </w:r>
      <w:r w:rsidRPr="002E1BA9">
        <w:rPr>
          <w:rFonts w:ascii="Times New Roman" w:hAnsi="Times New Roman" w:cs="Times New Roman"/>
          <w:color w:val="000000" w:themeColor="text1"/>
        </w:rPr>
        <w:t xml:space="preserve"> </w:t>
      </w:r>
      <w:r w:rsidRPr="002E1BA9">
        <w:rPr>
          <w:rStyle w:val="hps"/>
          <w:rFonts w:ascii="Times New Roman" w:hAnsi="Times New Roman" w:cs="Times New Roman"/>
          <w:color w:val="000000" w:themeColor="text1"/>
        </w:rPr>
        <w:t>dan</w:t>
      </w:r>
      <w:r w:rsidRPr="002E1BA9">
        <w:rPr>
          <w:rFonts w:ascii="Times New Roman" w:hAnsi="Times New Roman" w:cs="Times New Roman"/>
          <w:color w:val="000000" w:themeColor="text1"/>
        </w:rPr>
        <w:t xml:space="preserve"> </w:t>
      </w:r>
      <w:r w:rsidRPr="002E1BA9">
        <w:rPr>
          <w:rStyle w:val="hps"/>
          <w:rFonts w:ascii="Times New Roman" w:hAnsi="Times New Roman" w:cs="Times New Roman"/>
          <w:color w:val="000000" w:themeColor="text1"/>
        </w:rPr>
        <w:t>Nayak</w:t>
      </w:r>
      <w:r w:rsidRPr="002E1BA9">
        <w:rPr>
          <w:rFonts w:ascii="Times New Roman" w:hAnsi="Times New Roman" w:cs="Times New Roman"/>
          <w:color w:val="000000" w:themeColor="text1"/>
        </w:rPr>
        <w:t>,</w:t>
      </w:r>
      <w:r w:rsidRPr="002E1BA9">
        <w:rPr>
          <w:rFonts w:ascii="Times New Roman" w:hAnsi="Times New Roman" w:cs="Times New Roman"/>
          <w:color w:val="000000" w:themeColor="text1"/>
          <w:lang w:val="id-ID"/>
        </w:rPr>
        <w:t xml:space="preserve"> </w:t>
      </w:r>
      <w:r w:rsidRPr="002E1BA9">
        <w:rPr>
          <w:rStyle w:val="hps"/>
          <w:rFonts w:ascii="Times New Roman" w:hAnsi="Times New Roman" w:cs="Times New Roman"/>
          <w:color w:val="000000" w:themeColor="text1"/>
        </w:rPr>
        <w:t>2009</w:t>
      </w:r>
      <w:r w:rsidRPr="002E1BA9">
        <w:rPr>
          <w:rStyle w:val="hps"/>
          <w:rFonts w:ascii="Times New Roman" w:hAnsi="Times New Roman" w:cs="Times New Roman"/>
          <w:color w:val="000000" w:themeColor="text1"/>
          <w:lang w:val="id-ID"/>
        </w:rPr>
        <w:t>; Wang</w:t>
      </w:r>
      <w:r w:rsidRPr="002E1BA9">
        <w:rPr>
          <w:rStyle w:val="hps"/>
          <w:rFonts w:ascii="Times New Roman" w:hAnsi="Times New Roman" w:cs="Times New Roman"/>
          <w:i/>
          <w:color w:val="000000" w:themeColor="text1"/>
          <w:lang w:val="id-ID"/>
        </w:rPr>
        <w:t xml:space="preserve"> et al.,</w:t>
      </w:r>
      <w:r w:rsidRPr="002E1BA9">
        <w:rPr>
          <w:rStyle w:val="hps"/>
          <w:rFonts w:ascii="Times New Roman" w:hAnsi="Times New Roman" w:cs="Times New Roman"/>
          <w:color w:val="000000" w:themeColor="text1"/>
          <w:lang w:val="id-ID"/>
        </w:rPr>
        <w:t xml:space="preserve"> 2013</w:t>
      </w:r>
      <w:r w:rsidRPr="002E1BA9">
        <w:rPr>
          <w:rStyle w:val="hps"/>
          <w:rFonts w:ascii="Times New Roman" w:hAnsi="Times New Roman" w:cs="Times New Roman"/>
          <w:color w:val="000000" w:themeColor="text1"/>
        </w:rPr>
        <w:t>)</w:t>
      </w:r>
      <w:r w:rsidRPr="002E1BA9">
        <w:rPr>
          <w:rStyle w:val="hps"/>
          <w:rFonts w:ascii="Times New Roman" w:hAnsi="Times New Roman" w:cs="Times New Roman"/>
          <w:color w:val="000000" w:themeColor="text1"/>
          <w:lang w:val="id-ID"/>
        </w:rPr>
        <w:t xml:space="preserve">. </w:t>
      </w:r>
      <w:r w:rsidRPr="002E1BA9">
        <w:rPr>
          <w:rFonts w:ascii="Times New Roman" w:eastAsiaTheme="minorHAnsi" w:hAnsi="Times New Roman" w:cs="Times New Roman"/>
          <w:color w:val="000000" w:themeColor="text1"/>
          <w:lang w:val="id-ID"/>
        </w:rPr>
        <w:t xml:space="preserve">Enzim lisozim mengandung muramidase yang </w:t>
      </w:r>
      <w:r w:rsidRPr="002E1BA9">
        <w:rPr>
          <w:rFonts w:ascii="Times New Roman" w:eastAsiaTheme="minorHAnsi" w:hAnsi="Times New Roman" w:cs="Times New Roman"/>
          <w:color w:val="000000" w:themeColor="text1"/>
          <w:lang w:val="id-ID"/>
        </w:rPr>
        <w:lastRenderedPageBreak/>
        <w:t xml:space="preserve">dapat merusak ikatan antara asam N-asetilglukosamin dengan N-asetilmuramic dalam dinding sel bakteri gram positif (Marsh dan Rice, 2010). </w:t>
      </w:r>
      <w:r w:rsidRPr="002E1BA9">
        <w:rPr>
          <w:rStyle w:val="hps"/>
          <w:rFonts w:ascii="Times New Roman" w:hAnsi="Times New Roman" w:cs="Times New Roman"/>
          <w:color w:val="000000" w:themeColor="text1"/>
        </w:rPr>
        <w:t>Pada tahap</w:t>
      </w:r>
      <w:r w:rsidRPr="002E1BA9">
        <w:rPr>
          <w:rFonts w:ascii="Times New Roman" w:hAnsi="Times New Roman" w:cs="Times New Roman"/>
          <w:color w:val="000000" w:themeColor="text1"/>
        </w:rPr>
        <w:t xml:space="preserve"> </w:t>
      </w:r>
      <w:r w:rsidRPr="002E1BA9">
        <w:rPr>
          <w:rStyle w:val="hps"/>
          <w:rFonts w:ascii="Times New Roman" w:hAnsi="Times New Roman" w:cs="Times New Roman"/>
          <w:color w:val="000000" w:themeColor="text1"/>
          <w:lang w:val="id-ID"/>
        </w:rPr>
        <w:t>awal</w:t>
      </w:r>
      <w:r w:rsidRPr="002E1BA9">
        <w:rPr>
          <w:rFonts w:ascii="Times New Roman" w:hAnsi="Times New Roman" w:cs="Times New Roman"/>
          <w:color w:val="000000" w:themeColor="text1"/>
        </w:rPr>
        <w:t xml:space="preserve">, </w:t>
      </w:r>
      <w:r w:rsidRPr="002E1BA9">
        <w:rPr>
          <w:rStyle w:val="hps"/>
          <w:rFonts w:ascii="Times New Roman" w:hAnsi="Times New Roman" w:cs="Times New Roman"/>
          <w:color w:val="000000" w:themeColor="text1"/>
        </w:rPr>
        <w:t>lisozim</w:t>
      </w:r>
      <w:r w:rsidRPr="002E1BA9">
        <w:rPr>
          <w:rFonts w:ascii="Times New Roman" w:hAnsi="Times New Roman" w:cs="Times New Roman"/>
          <w:color w:val="000000" w:themeColor="text1"/>
        </w:rPr>
        <w:t xml:space="preserve"> </w:t>
      </w:r>
      <w:r w:rsidRPr="002E1BA9">
        <w:rPr>
          <w:rStyle w:val="hps"/>
          <w:rFonts w:ascii="Times New Roman" w:hAnsi="Times New Roman" w:cs="Times New Roman"/>
          <w:color w:val="000000" w:themeColor="text1"/>
        </w:rPr>
        <w:t>adalah</w:t>
      </w:r>
      <w:r w:rsidRPr="002E1BA9">
        <w:rPr>
          <w:rFonts w:ascii="Times New Roman" w:hAnsi="Times New Roman" w:cs="Times New Roman"/>
          <w:color w:val="000000" w:themeColor="text1"/>
        </w:rPr>
        <w:t xml:space="preserve"> </w:t>
      </w:r>
      <w:r w:rsidRPr="002E1BA9">
        <w:rPr>
          <w:rStyle w:val="hps"/>
          <w:rFonts w:ascii="Times New Roman" w:hAnsi="Times New Roman" w:cs="Times New Roman"/>
          <w:color w:val="000000" w:themeColor="text1"/>
        </w:rPr>
        <w:t>salah satu protein</w:t>
      </w:r>
      <w:r w:rsidRPr="002E1BA9">
        <w:rPr>
          <w:rFonts w:ascii="Times New Roman" w:hAnsi="Times New Roman" w:cs="Times New Roman"/>
          <w:color w:val="000000" w:themeColor="text1"/>
        </w:rPr>
        <w:t xml:space="preserve"> </w:t>
      </w:r>
      <w:r w:rsidRPr="002E1BA9">
        <w:rPr>
          <w:rStyle w:val="hps"/>
          <w:rFonts w:ascii="Times New Roman" w:hAnsi="Times New Roman" w:cs="Times New Roman"/>
          <w:color w:val="000000" w:themeColor="text1"/>
        </w:rPr>
        <w:t>penting yang terlibat dalam</w:t>
      </w:r>
      <w:r w:rsidRPr="002E1BA9">
        <w:rPr>
          <w:rFonts w:ascii="Times New Roman" w:hAnsi="Times New Roman" w:cs="Times New Roman"/>
          <w:color w:val="000000" w:themeColor="text1"/>
        </w:rPr>
        <w:t xml:space="preserve"> </w:t>
      </w:r>
      <w:r w:rsidRPr="002E1BA9">
        <w:rPr>
          <w:rStyle w:val="hps"/>
          <w:rFonts w:ascii="Times New Roman" w:hAnsi="Times New Roman" w:cs="Times New Roman"/>
          <w:color w:val="000000" w:themeColor="text1"/>
          <w:lang w:val="id-ID"/>
        </w:rPr>
        <w:t>pertahanan non-spesifik</w:t>
      </w:r>
      <w:r w:rsidRPr="002E1BA9">
        <w:rPr>
          <w:rFonts w:ascii="Times New Roman" w:hAnsi="Times New Roman" w:cs="Times New Roman"/>
          <w:color w:val="000000" w:themeColor="text1"/>
          <w:lang w:val="id-ID"/>
        </w:rPr>
        <w:t xml:space="preserve"> </w:t>
      </w:r>
      <w:r w:rsidRPr="002E1BA9">
        <w:rPr>
          <w:rStyle w:val="hps"/>
          <w:rFonts w:ascii="Times New Roman" w:hAnsi="Times New Roman" w:cs="Times New Roman"/>
          <w:color w:val="000000" w:themeColor="text1"/>
          <w:lang w:val="id-ID"/>
        </w:rPr>
        <w:t>(</w:t>
      </w:r>
      <w:r w:rsidRPr="002E1BA9">
        <w:rPr>
          <w:rFonts w:ascii="Times New Roman" w:hAnsi="Times New Roman" w:cs="Times New Roman"/>
          <w:color w:val="000000" w:themeColor="text1"/>
        </w:rPr>
        <w:t xml:space="preserve">Huttenhuis </w:t>
      </w:r>
      <w:r w:rsidRPr="002E1BA9">
        <w:rPr>
          <w:rStyle w:val="hps"/>
          <w:rFonts w:ascii="Times New Roman" w:hAnsi="Times New Roman" w:cs="Times New Roman"/>
          <w:i/>
          <w:color w:val="000000" w:themeColor="text1"/>
        </w:rPr>
        <w:t>et</w:t>
      </w:r>
      <w:r w:rsidRPr="002E1BA9">
        <w:rPr>
          <w:rFonts w:ascii="Times New Roman" w:hAnsi="Times New Roman" w:cs="Times New Roman"/>
          <w:i/>
          <w:color w:val="000000" w:themeColor="text1"/>
        </w:rPr>
        <w:t xml:space="preserve"> </w:t>
      </w:r>
      <w:r w:rsidRPr="002E1BA9">
        <w:rPr>
          <w:rStyle w:val="hps"/>
          <w:rFonts w:ascii="Times New Roman" w:hAnsi="Times New Roman" w:cs="Times New Roman"/>
          <w:i/>
          <w:color w:val="000000" w:themeColor="text1"/>
        </w:rPr>
        <w:t>al</w:t>
      </w:r>
      <w:r w:rsidRPr="002E1BA9">
        <w:rPr>
          <w:rFonts w:ascii="Times New Roman" w:hAnsi="Times New Roman" w:cs="Times New Roman"/>
          <w:i/>
          <w:color w:val="000000" w:themeColor="text1"/>
        </w:rPr>
        <w:t>.,</w:t>
      </w:r>
      <w:r w:rsidRPr="002E1BA9">
        <w:rPr>
          <w:rFonts w:ascii="Times New Roman" w:hAnsi="Times New Roman" w:cs="Times New Roman"/>
          <w:color w:val="000000" w:themeColor="text1"/>
        </w:rPr>
        <w:t xml:space="preserve"> </w:t>
      </w:r>
      <w:r w:rsidRPr="002E1BA9">
        <w:rPr>
          <w:rStyle w:val="hps"/>
          <w:rFonts w:ascii="Times New Roman" w:hAnsi="Times New Roman" w:cs="Times New Roman"/>
          <w:color w:val="000000" w:themeColor="text1"/>
        </w:rPr>
        <w:t>2006</w:t>
      </w:r>
      <w:r w:rsidRPr="002E1BA9">
        <w:rPr>
          <w:rStyle w:val="hps"/>
          <w:rFonts w:ascii="Times New Roman" w:hAnsi="Times New Roman" w:cs="Times New Roman"/>
          <w:color w:val="000000" w:themeColor="text1"/>
          <w:lang w:val="id-ID"/>
        </w:rPr>
        <w:t xml:space="preserve">; Wang &amp; Zhang, 2010). </w:t>
      </w:r>
      <w:r w:rsidRPr="002E1BA9">
        <w:rPr>
          <w:rFonts w:ascii="Times New Roman" w:hAnsi="Times New Roman" w:cs="Times New Roman"/>
          <w:color w:val="000000" w:themeColor="text1"/>
        </w:rPr>
        <w:t xml:space="preserve">Lisozim muncul </w:t>
      </w:r>
      <w:r w:rsidRPr="002E1BA9">
        <w:rPr>
          <w:rStyle w:val="hps"/>
          <w:rFonts w:ascii="Times New Roman" w:hAnsi="Times New Roman" w:cs="Times New Roman"/>
          <w:color w:val="000000" w:themeColor="text1"/>
        </w:rPr>
        <w:t>di awal</w:t>
      </w:r>
      <w:r w:rsidRPr="002E1BA9">
        <w:rPr>
          <w:rFonts w:ascii="Times New Roman" w:hAnsi="Times New Roman" w:cs="Times New Roman"/>
          <w:color w:val="000000" w:themeColor="text1"/>
        </w:rPr>
        <w:t xml:space="preserve"> </w:t>
      </w:r>
      <w:r w:rsidRPr="002E1BA9">
        <w:rPr>
          <w:rStyle w:val="hps"/>
          <w:rFonts w:ascii="Times New Roman" w:hAnsi="Times New Roman" w:cs="Times New Roman"/>
          <w:color w:val="000000" w:themeColor="text1"/>
        </w:rPr>
        <w:t>pengembangan ikan,</w:t>
      </w:r>
      <w:r w:rsidRPr="002E1BA9">
        <w:rPr>
          <w:rFonts w:ascii="Times New Roman" w:hAnsi="Times New Roman" w:cs="Times New Roman"/>
          <w:color w:val="000000" w:themeColor="text1"/>
        </w:rPr>
        <w:t xml:space="preserve"> </w:t>
      </w:r>
      <w:r w:rsidRPr="002E1BA9">
        <w:rPr>
          <w:rStyle w:val="hps"/>
          <w:rFonts w:ascii="Times New Roman" w:hAnsi="Times New Roman" w:cs="Times New Roman"/>
          <w:color w:val="000000" w:themeColor="text1"/>
        </w:rPr>
        <w:t>sebelum</w:t>
      </w:r>
      <w:r w:rsidRPr="002E1BA9">
        <w:rPr>
          <w:rFonts w:ascii="Times New Roman" w:hAnsi="Times New Roman" w:cs="Times New Roman"/>
          <w:color w:val="000000" w:themeColor="text1"/>
        </w:rPr>
        <w:t xml:space="preserve"> </w:t>
      </w:r>
      <w:r w:rsidRPr="002E1BA9">
        <w:rPr>
          <w:rStyle w:val="hps"/>
          <w:rFonts w:ascii="Times New Roman" w:hAnsi="Times New Roman" w:cs="Times New Roman"/>
          <w:color w:val="000000" w:themeColor="text1"/>
        </w:rPr>
        <w:t>atau segera</w:t>
      </w:r>
      <w:r w:rsidRPr="002E1BA9">
        <w:rPr>
          <w:rFonts w:ascii="Times New Roman" w:hAnsi="Times New Roman" w:cs="Times New Roman"/>
          <w:color w:val="000000" w:themeColor="text1"/>
        </w:rPr>
        <w:t xml:space="preserve"> </w:t>
      </w:r>
      <w:r w:rsidRPr="002E1BA9">
        <w:rPr>
          <w:rStyle w:val="hps"/>
          <w:rFonts w:ascii="Times New Roman" w:hAnsi="Times New Roman" w:cs="Times New Roman"/>
          <w:color w:val="000000" w:themeColor="text1"/>
        </w:rPr>
        <w:t>setelah menetas dan keberadaannya sangat penting terhadap kekebalan benih ikan (</w:t>
      </w:r>
      <w:r w:rsidRPr="002E1BA9">
        <w:rPr>
          <w:rFonts w:ascii="Times New Roman" w:hAnsi="Times New Roman" w:cs="Times New Roman"/>
          <w:color w:val="000000" w:themeColor="text1"/>
        </w:rPr>
        <w:t>Magnadottir</w:t>
      </w:r>
      <w:r w:rsidRPr="002E1BA9">
        <w:rPr>
          <w:rFonts w:ascii="Times New Roman" w:hAnsi="Times New Roman" w:cs="Times New Roman"/>
          <w:i/>
          <w:color w:val="000000" w:themeColor="text1"/>
        </w:rPr>
        <w:t>,</w:t>
      </w:r>
      <w:r w:rsidRPr="002E1BA9">
        <w:rPr>
          <w:rFonts w:ascii="Times New Roman" w:eastAsia="AdvTimes" w:hAnsi="Times New Roman" w:cs="Times New Roman"/>
          <w:color w:val="000000" w:themeColor="text1"/>
        </w:rPr>
        <w:t xml:space="preserve"> 2006)</w:t>
      </w:r>
      <w:r w:rsidRPr="002E1BA9">
        <w:rPr>
          <w:rStyle w:val="hps"/>
          <w:rFonts w:ascii="Times New Roman" w:hAnsi="Times New Roman" w:cs="Times New Roman"/>
          <w:color w:val="000000" w:themeColor="text1"/>
        </w:rPr>
        <w:t>.</w:t>
      </w:r>
    </w:p>
    <w:p w:rsidR="002E1BA9" w:rsidRPr="002E1BA9" w:rsidRDefault="002E1BA9" w:rsidP="002E1BA9">
      <w:pPr>
        <w:pStyle w:val="Default"/>
        <w:ind w:firstLine="567"/>
        <w:jc w:val="both"/>
        <w:rPr>
          <w:rStyle w:val="hps"/>
          <w:rFonts w:ascii="Times New Roman" w:hAnsi="Times New Roman" w:cs="Times New Roman"/>
          <w:color w:val="000000" w:themeColor="text1"/>
        </w:rPr>
      </w:pPr>
    </w:p>
    <w:p w:rsidR="002E1BA9" w:rsidRPr="002E1BA9" w:rsidRDefault="002E1BA9" w:rsidP="002E1BA9">
      <w:pPr>
        <w:pStyle w:val="Default"/>
        <w:jc w:val="both"/>
        <w:rPr>
          <w:rFonts w:ascii="Times New Roman" w:hAnsi="Times New Roman" w:cs="Times New Roman"/>
          <w:b/>
          <w:color w:val="000000" w:themeColor="text1"/>
          <w:lang w:val="id-ID"/>
        </w:rPr>
      </w:pPr>
      <w:r w:rsidRPr="002E1BA9">
        <w:rPr>
          <w:rFonts w:ascii="Times New Roman" w:hAnsi="Times New Roman" w:cs="Times New Roman"/>
          <w:b/>
          <w:color w:val="000000" w:themeColor="text1"/>
          <w:lang w:val="id-ID"/>
        </w:rPr>
        <w:t>Fekunditas dan daya tetas telur ikan nila</w:t>
      </w:r>
    </w:p>
    <w:p w:rsidR="002E1BA9" w:rsidRDefault="002E1BA9" w:rsidP="002E1BA9">
      <w:pPr>
        <w:pStyle w:val="Default"/>
        <w:ind w:firstLine="567"/>
        <w:jc w:val="both"/>
        <w:rPr>
          <w:rFonts w:ascii="Times New Roman" w:hAnsi="Times New Roman" w:cs="Times New Roman"/>
          <w:color w:val="000000" w:themeColor="text1"/>
          <w:lang w:val="id-ID"/>
        </w:rPr>
      </w:pPr>
      <w:r w:rsidRPr="002E1BA9">
        <w:rPr>
          <w:rFonts w:ascii="Times New Roman" w:hAnsi="Times New Roman" w:cs="Times New Roman"/>
          <w:color w:val="000000" w:themeColor="text1"/>
          <w:lang w:val="id-ID"/>
        </w:rPr>
        <w:t>Fekunditas telur dari semua induk perlakuan tidak berbeda signifikan (P&gt;0,05) pada semua perlakuan. Fekunditas telur dari induk yang divaksin berkisar antara 1362,67-1527,33 butir. Namun, terdapat perbedaan yang signifikan (P&lt;0,05) terhadap daya tetas telur. Perlakuan induk K memiliki aktivitas lisozim yang signifikan lebih rendah (P&lt;0,05) dibandingkan perlakuan lainnya. Daya tetas telur tertinggi terdapat pada perlakuan induk B (94,52%)</w:t>
      </w:r>
      <w:r w:rsidRPr="002E1BA9">
        <w:rPr>
          <w:rFonts w:ascii="Times New Roman" w:hAnsi="Times New Roman" w:cs="Times New Roman"/>
          <w:color w:val="000000" w:themeColor="text1"/>
        </w:rPr>
        <w:t xml:space="preserve">. </w:t>
      </w:r>
      <w:r w:rsidRPr="002E1BA9">
        <w:rPr>
          <w:rFonts w:ascii="Times New Roman" w:hAnsi="Times New Roman" w:cs="Times New Roman"/>
          <w:color w:val="000000" w:themeColor="text1"/>
          <w:lang w:val="id-ID"/>
        </w:rPr>
        <w:t xml:space="preserve">Namun, daya tetas telur dari induk perlakuan B signifikan lebih tinggi (P&lt;0,05) dibandingkan induk A dan K. Daya tetas telur perlakuan induk K berbeda signifikan dengan perlakuan induk A (84,64%). Fekunditas dan daya tetas telur disajikan pada Tabel </w:t>
      </w:r>
      <w:r w:rsidRPr="002E1BA9">
        <w:rPr>
          <w:rFonts w:ascii="Times New Roman" w:hAnsi="Times New Roman" w:cs="Times New Roman"/>
          <w:color w:val="000000" w:themeColor="text1"/>
        </w:rPr>
        <w:t>4</w:t>
      </w:r>
      <w:r w:rsidRPr="002E1BA9">
        <w:rPr>
          <w:rFonts w:ascii="Times New Roman" w:hAnsi="Times New Roman" w:cs="Times New Roman"/>
          <w:color w:val="000000" w:themeColor="text1"/>
          <w:lang w:val="id-ID"/>
        </w:rPr>
        <w:t>.</w:t>
      </w:r>
    </w:p>
    <w:p w:rsidR="009409CC" w:rsidRPr="00FB2D37" w:rsidRDefault="009409CC" w:rsidP="009409CC">
      <w:pPr>
        <w:pStyle w:val="Default"/>
        <w:jc w:val="both"/>
        <w:rPr>
          <w:rFonts w:ascii="Times New Roman" w:hAnsi="Times New Roman" w:cs="Times New Roman"/>
          <w:color w:val="000000" w:themeColor="text1"/>
          <w:lang w:val="id-ID"/>
        </w:rPr>
      </w:pPr>
    </w:p>
    <w:p w:rsidR="009409CC" w:rsidRPr="00FB2D37" w:rsidRDefault="009409CC" w:rsidP="00807DA5">
      <w:pPr>
        <w:pStyle w:val="Default"/>
        <w:jc w:val="both"/>
        <w:rPr>
          <w:rFonts w:ascii="Times New Roman" w:hAnsi="Times New Roman" w:cs="Times New Roman"/>
          <w:color w:val="000000" w:themeColor="text1"/>
          <w:lang w:val="id-ID"/>
        </w:rPr>
      </w:pPr>
      <w:r w:rsidRPr="00FB2D37">
        <w:rPr>
          <w:rFonts w:ascii="Times New Roman" w:hAnsi="Times New Roman" w:cs="Times New Roman"/>
          <w:color w:val="000000" w:themeColor="text1"/>
          <w:lang w:val="id-ID"/>
        </w:rPr>
        <w:t>Tabel 4. Fekunditas dan daya tetas telur ikan nila</w:t>
      </w:r>
    </w:p>
    <w:tbl>
      <w:tblPr>
        <w:tblStyle w:val="TableGrid"/>
        <w:tblW w:w="4612" w:type="dxa"/>
        <w:tblInd w:w="108" w:type="dxa"/>
        <w:tblBorders>
          <w:left w:val="none" w:sz="0" w:space="0" w:color="auto"/>
          <w:right w:val="none" w:sz="0" w:space="0" w:color="auto"/>
          <w:insideV w:val="none" w:sz="0" w:space="0" w:color="auto"/>
        </w:tblBorders>
        <w:tblLook w:val="04A0" w:firstRow="1" w:lastRow="0" w:firstColumn="1" w:lastColumn="0" w:noHBand="0" w:noVBand="1"/>
      </w:tblPr>
      <w:tblGrid>
        <w:gridCol w:w="1232"/>
        <w:gridCol w:w="1933"/>
        <w:gridCol w:w="1447"/>
      </w:tblGrid>
      <w:tr w:rsidR="009409CC" w:rsidRPr="00807DA5" w:rsidTr="001F2B70">
        <w:trPr>
          <w:trHeight w:val="181"/>
        </w:trPr>
        <w:tc>
          <w:tcPr>
            <w:tcW w:w="1232" w:type="dxa"/>
            <w:tcBorders>
              <w:bottom w:val="single" w:sz="4" w:space="0" w:color="auto"/>
            </w:tcBorders>
          </w:tcPr>
          <w:p w:rsidR="009409CC" w:rsidRPr="00807DA5" w:rsidRDefault="009409CC" w:rsidP="00807DA5">
            <w:pPr>
              <w:spacing w:after="0" w:line="240" w:lineRule="auto"/>
              <w:ind w:left="0"/>
              <w:jc w:val="center"/>
              <w:rPr>
                <w:rFonts w:ascii="Times New Roman" w:hAnsi="Times New Roman"/>
                <w:color w:val="000000" w:themeColor="text1"/>
              </w:rPr>
            </w:pPr>
            <w:r w:rsidRPr="00807DA5">
              <w:rPr>
                <w:rFonts w:ascii="Times New Roman" w:hAnsi="Times New Roman"/>
                <w:color w:val="000000" w:themeColor="text1"/>
              </w:rPr>
              <w:t>Perlakuan</w:t>
            </w:r>
          </w:p>
        </w:tc>
        <w:tc>
          <w:tcPr>
            <w:tcW w:w="1933" w:type="dxa"/>
            <w:tcBorders>
              <w:bottom w:val="single" w:sz="4" w:space="0" w:color="auto"/>
            </w:tcBorders>
          </w:tcPr>
          <w:p w:rsidR="009409CC" w:rsidRPr="00807DA5" w:rsidRDefault="009409CC" w:rsidP="00807DA5">
            <w:pPr>
              <w:spacing w:after="0" w:line="240" w:lineRule="auto"/>
              <w:ind w:left="0"/>
              <w:jc w:val="center"/>
              <w:rPr>
                <w:rFonts w:ascii="Times New Roman" w:hAnsi="Times New Roman"/>
                <w:color w:val="000000" w:themeColor="text1"/>
              </w:rPr>
            </w:pPr>
            <w:r w:rsidRPr="00807DA5">
              <w:rPr>
                <w:rFonts w:ascii="Times New Roman" w:hAnsi="Times New Roman"/>
                <w:color w:val="000000" w:themeColor="text1"/>
              </w:rPr>
              <w:t>Fekunditas Telur (Butir)</w:t>
            </w:r>
          </w:p>
        </w:tc>
        <w:tc>
          <w:tcPr>
            <w:tcW w:w="1447" w:type="dxa"/>
            <w:tcBorders>
              <w:bottom w:val="single" w:sz="4" w:space="0" w:color="auto"/>
            </w:tcBorders>
          </w:tcPr>
          <w:p w:rsidR="009409CC" w:rsidRPr="00807DA5" w:rsidRDefault="009409CC" w:rsidP="00807DA5">
            <w:pPr>
              <w:spacing w:after="0" w:line="240" w:lineRule="auto"/>
              <w:ind w:left="0"/>
              <w:jc w:val="center"/>
              <w:rPr>
                <w:rFonts w:ascii="Times New Roman" w:hAnsi="Times New Roman"/>
                <w:color w:val="000000" w:themeColor="text1"/>
              </w:rPr>
            </w:pPr>
            <w:r w:rsidRPr="00807DA5">
              <w:rPr>
                <w:rFonts w:ascii="Times New Roman" w:hAnsi="Times New Roman"/>
                <w:color w:val="000000" w:themeColor="text1"/>
              </w:rPr>
              <w:t>Daya Tetas Telur (%)</w:t>
            </w:r>
          </w:p>
        </w:tc>
      </w:tr>
      <w:tr w:rsidR="009409CC" w:rsidRPr="00807DA5" w:rsidTr="001F2B70">
        <w:trPr>
          <w:trHeight w:val="117"/>
        </w:trPr>
        <w:tc>
          <w:tcPr>
            <w:tcW w:w="1232" w:type="dxa"/>
            <w:tcBorders>
              <w:bottom w:val="nil"/>
            </w:tcBorders>
          </w:tcPr>
          <w:p w:rsidR="009409CC" w:rsidRPr="00807DA5" w:rsidRDefault="009409CC" w:rsidP="00807DA5">
            <w:pPr>
              <w:spacing w:after="0" w:line="240" w:lineRule="auto"/>
              <w:ind w:left="0"/>
              <w:jc w:val="center"/>
              <w:rPr>
                <w:rFonts w:ascii="Times New Roman" w:hAnsi="Times New Roman"/>
                <w:color w:val="000000" w:themeColor="text1"/>
              </w:rPr>
            </w:pPr>
            <w:r w:rsidRPr="00807DA5">
              <w:rPr>
                <w:rFonts w:ascii="Times New Roman" w:hAnsi="Times New Roman"/>
                <w:color w:val="000000" w:themeColor="text1"/>
              </w:rPr>
              <w:t>K</w:t>
            </w:r>
          </w:p>
        </w:tc>
        <w:tc>
          <w:tcPr>
            <w:tcW w:w="1933" w:type="dxa"/>
            <w:tcBorders>
              <w:bottom w:val="nil"/>
            </w:tcBorders>
          </w:tcPr>
          <w:p w:rsidR="009409CC" w:rsidRPr="00807DA5" w:rsidRDefault="009409CC" w:rsidP="00807DA5">
            <w:pPr>
              <w:spacing w:after="0" w:line="240" w:lineRule="auto"/>
              <w:ind w:left="0"/>
              <w:rPr>
                <w:rFonts w:ascii="Times New Roman" w:hAnsi="Times New Roman"/>
                <w:color w:val="000000" w:themeColor="text1"/>
              </w:rPr>
            </w:pPr>
            <w:r w:rsidRPr="00807DA5">
              <w:rPr>
                <w:rFonts w:ascii="Times New Roman" w:hAnsi="Times New Roman"/>
                <w:color w:val="000000" w:themeColor="text1"/>
              </w:rPr>
              <w:t>1362,67±123,84</w:t>
            </w:r>
            <w:r w:rsidRPr="00807DA5">
              <w:rPr>
                <w:rFonts w:ascii="Times New Roman" w:hAnsi="Times New Roman"/>
                <w:color w:val="000000" w:themeColor="text1"/>
                <w:vertAlign w:val="superscript"/>
              </w:rPr>
              <w:t>a</w:t>
            </w:r>
          </w:p>
        </w:tc>
        <w:tc>
          <w:tcPr>
            <w:tcW w:w="1447" w:type="dxa"/>
            <w:tcBorders>
              <w:bottom w:val="nil"/>
            </w:tcBorders>
          </w:tcPr>
          <w:p w:rsidR="009409CC" w:rsidRPr="00807DA5" w:rsidRDefault="009409CC" w:rsidP="00807DA5">
            <w:pPr>
              <w:spacing w:after="0" w:line="240" w:lineRule="auto"/>
              <w:ind w:left="0"/>
              <w:rPr>
                <w:rFonts w:ascii="Times New Roman" w:hAnsi="Times New Roman"/>
                <w:color w:val="000000" w:themeColor="text1"/>
              </w:rPr>
            </w:pPr>
            <w:r w:rsidRPr="00807DA5">
              <w:rPr>
                <w:rFonts w:ascii="Times New Roman" w:hAnsi="Times New Roman"/>
                <w:color w:val="000000" w:themeColor="text1"/>
              </w:rPr>
              <w:t>73,72±6,38</w:t>
            </w:r>
            <w:r w:rsidRPr="00807DA5">
              <w:rPr>
                <w:rFonts w:ascii="Times New Roman" w:hAnsi="Times New Roman"/>
                <w:color w:val="000000" w:themeColor="text1"/>
                <w:vertAlign w:val="superscript"/>
              </w:rPr>
              <w:t>c</w:t>
            </w:r>
          </w:p>
        </w:tc>
      </w:tr>
      <w:tr w:rsidR="009409CC" w:rsidRPr="00807DA5" w:rsidTr="001F2B70">
        <w:trPr>
          <w:trHeight w:val="127"/>
        </w:trPr>
        <w:tc>
          <w:tcPr>
            <w:tcW w:w="1232" w:type="dxa"/>
            <w:tcBorders>
              <w:top w:val="nil"/>
              <w:bottom w:val="nil"/>
            </w:tcBorders>
          </w:tcPr>
          <w:p w:rsidR="009409CC" w:rsidRPr="00807DA5" w:rsidRDefault="009409CC" w:rsidP="00807DA5">
            <w:pPr>
              <w:spacing w:after="0" w:line="240" w:lineRule="auto"/>
              <w:ind w:left="0"/>
              <w:jc w:val="center"/>
              <w:rPr>
                <w:rFonts w:ascii="Times New Roman" w:hAnsi="Times New Roman"/>
                <w:color w:val="000000" w:themeColor="text1"/>
              </w:rPr>
            </w:pPr>
            <w:r w:rsidRPr="00807DA5">
              <w:rPr>
                <w:rFonts w:ascii="Times New Roman" w:hAnsi="Times New Roman"/>
                <w:color w:val="000000" w:themeColor="text1"/>
              </w:rPr>
              <w:t>A</w:t>
            </w:r>
          </w:p>
        </w:tc>
        <w:tc>
          <w:tcPr>
            <w:tcW w:w="1933" w:type="dxa"/>
            <w:tcBorders>
              <w:top w:val="nil"/>
              <w:bottom w:val="nil"/>
            </w:tcBorders>
          </w:tcPr>
          <w:p w:rsidR="009409CC" w:rsidRPr="00807DA5" w:rsidRDefault="009409CC" w:rsidP="00807DA5">
            <w:pPr>
              <w:spacing w:after="0" w:line="240" w:lineRule="auto"/>
              <w:ind w:left="0"/>
              <w:rPr>
                <w:rFonts w:ascii="Times New Roman" w:hAnsi="Times New Roman"/>
                <w:color w:val="000000" w:themeColor="text1"/>
              </w:rPr>
            </w:pPr>
            <w:r w:rsidRPr="00807DA5">
              <w:rPr>
                <w:rFonts w:ascii="Times New Roman" w:hAnsi="Times New Roman"/>
                <w:color w:val="000000" w:themeColor="text1"/>
              </w:rPr>
              <w:t>1372,33±148,50</w:t>
            </w:r>
            <w:r w:rsidRPr="00807DA5">
              <w:rPr>
                <w:rFonts w:ascii="Times New Roman" w:hAnsi="Times New Roman"/>
                <w:color w:val="000000" w:themeColor="text1"/>
                <w:vertAlign w:val="superscript"/>
              </w:rPr>
              <w:t>a</w:t>
            </w:r>
          </w:p>
        </w:tc>
        <w:tc>
          <w:tcPr>
            <w:tcW w:w="1447" w:type="dxa"/>
            <w:tcBorders>
              <w:top w:val="nil"/>
              <w:bottom w:val="nil"/>
            </w:tcBorders>
          </w:tcPr>
          <w:p w:rsidR="009409CC" w:rsidRPr="00807DA5" w:rsidRDefault="009409CC" w:rsidP="00807DA5">
            <w:pPr>
              <w:spacing w:after="0" w:line="240" w:lineRule="auto"/>
              <w:ind w:left="0"/>
              <w:rPr>
                <w:rFonts w:ascii="Times New Roman" w:hAnsi="Times New Roman"/>
                <w:color w:val="000000" w:themeColor="text1"/>
              </w:rPr>
            </w:pPr>
            <w:r w:rsidRPr="00807DA5">
              <w:rPr>
                <w:rFonts w:ascii="Times New Roman" w:hAnsi="Times New Roman"/>
                <w:color w:val="000000" w:themeColor="text1"/>
              </w:rPr>
              <w:t>84,64±4,58</w:t>
            </w:r>
            <w:r w:rsidRPr="00807DA5">
              <w:rPr>
                <w:rFonts w:ascii="Times New Roman" w:hAnsi="Times New Roman"/>
                <w:color w:val="000000" w:themeColor="text1"/>
                <w:vertAlign w:val="superscript"/>
              </w:rPr>
              <w:t>b</w:t>
            </w:r>
          </w:p>
        </w:tc>
      </w:tr>
      <w:tr w:rsidR="009409CC" w:rsidRPr="00807DA5" w:rsidTr="001F2B70">
        <w:trPr>
          <w:trHeight w:val="75"/>
        </w:trPr>
        <w:tc>
          <w:tcPr>
            <w:tcW w:w="1232" w:type="dxa"/>
            <w:tcBorders>
              <w:top w:val="nil"/>
            </w:tcBorders>
          </w:tcPr>
          <w:p w:rsidR="009409CC" w:rsidRPr="00807DA5" w:rsidRDefault="009409CC" w:rsidP="00807DA5">
            <w:pPr>
              <w:spacing w:after="0" w:line="240" w:lineRule="auto"/>
              <w:ind w:left="0"/>
              <w:jc w:val="center"/>
              <w:rPr>
                <w:rFonts w:ascii="Times New Roman" w:hAnsi="Times New Roman"/>
                <w:color w:val="000000" w:themeColor="text1"/>
              </w:rPr>
            </w:pPr>
            <w:r w:rsidRPr="00807DA5">
              <w:rPr>
                <w:rFonts w:ascii="Times New Roman" w:hAnsi="Times New Roman"/>
                <w:color w:val="000000" w:themeColor="text1"/>
              </w:rPr>
              <w:t>B</w:t>
            </w:r>
          </w:p>
        </w:tc>
        <w:tc>
          <w:tcPr>
            <w:tcW w:w="1933" w:type="dxa"/>
            <w:tcBorders>
              <w:top w:val="nil"/>
            </w:tcBorders>
          </w:tcPr>
          <w:p w:rsidR="009409CC" w:rsidRPr="00807DA5" w:rsidRDefault="009409CC" w:rsidP="00807DA5">
            <w:pPr>
              <w:spacing w:after="0" w:line="240" w:lineRule="auto"/>
              <w:ind w:left="0"/>
              <w:rPr>
                <w:rFonts w:ascii="Times New Roman" w:hAnsi="Times New Roman"/>
                <w:color w:val="000000" w:themeColor="text1"/>
              </w:rPr>
            </w:pPr>
            <w:r w:rsidRPr="00807DA5">
              <w:rPr>
                <w:rFonts w:ascii="Times New Roman" w:hAnsi="Times New Roman"/>
                <w:color w:val="000000" w:themeColor="text1"/>
              </w:rPr>
              <w:t>1527,33±80,16</w:t>
            </w:r>
            <w:r w:rsidRPr="00807DA5">
              <w:rPr>
                <w:rFonts w:ascii="Times New Roman" w:hAnsi="Times New Roman"/>
                <w:color w:val="000000" w:themeColor="text1"/>
                <w:vertAlign w:val="superscript"/>
              </w:rPr>
              <w:t>a</w:t>
            </w:r>
          </w:p>
        </w:tc>
        <w:tc>
          <w:tcPr>
            <w:tcW w:w="1447" w:type="dxa"/>
            <w:tcBorders>
              <w:top w:val="nil"/>
            </w:tcBorders>
          </w:tcPr>
          <w:p w:rsidR="009409CC" w:rsidRPr="00807DA5" w:rsidRDefault="009409CC" w:rsidP="00807DA5">
            <w:pPr>
              <w:spacing w:after="0" w:line="240" w:lineRule="auto"/>
              <w:ind w:left="0"/>
              <w:rPr>
                <w:rFonts w:ascii="Times New Roman" w:hAnsi="Times New Roman"/>
                <w:color w:val="000000" w:themeColor="text1"/>
              </w:rPr>
            </w:pPr>
            <w:r w:rsidRPr="00807DA5">
              <w:rPr>
                <w:rFonts w:ascii="Times New Roman" w:hAnsi="Times New Roman"/>
                <w:color w:val="000000" w:themeColor="text1"/>
              </w:rPr>
              <w:t>94,52±1,98</w:t>
            </w:r>
            <w:r w:rsidRPr="00807DA5">
              <w:rPr>
                <w:rFonts w:ascii="Times New Roman" w:hAnsi="Times New Roman"/>
                <w:color w:val="000000" w:themeColor="text1"/>
                <w:vertAlign w:val="superscript"/>
              </w:rPr>
              <w:t>a</w:t>
            </w:r>
          </w:p>
        </w:tc>
      </w:tr>
    </w:tbl>
    <w:p w:rsidR="009409CC" w:rsidRPr="00807DA5" w:rsidRDefault="009409CC" w:rsidP="00807DA5">
      <w:pPr>
        <w:pStyle w:val="Default"/>
        <w:jc w:val="both"/>
        <w:rPr>
          <w:rFonts w:ascii="Times New Roman" w:eastAsia="MS Mincho" w:hAnsi="Times New Roman" w:cs="Times New Roman"/>
          <w:color w:val="000000" w:themeColor="text1"/>
          <w:sz w:val="22"/>
          <w:szCs w:val="22"/>
          <w:lang w:eastAsia="en-GB"/>
        </w:rPr>
      </w:pPr>
      <w:r w:rsidRPr="00807DA5">
        <w:rPr>
          <w:rFonts w:ascii="Times New Roman" w:eastAsia="MS Mincho" w:hAnsi="Times New Roman" w:cs="Times New Roman"/>
          <w:color w:val="000000" w:themeColor="text1"/>
          <w:sz w:val="22"/>
          <w:szCs w:val="22"/>
          <w:lang w:eastAsia="en-GB"/>
        </w:rPr>
        <w:t>Keterangan: Huruf superskrip yang berbeda pada kolom yang sama menunjukkan pengaruh perlakuan yang berbeda nyata (Uji Tukey’s; P&lt;0,05).</w:t>
      </w:r>
    </w:p>
    <w:p w:rsidR="009409CC" w:rsidRPr="002E1BA9" w:rsidRDefault="009409CC" w:rsidP="009409CC">
      <w:pPr>
        <w:pStyle w:val="Default"/>
        <w:jc w:val="both"/>
        <w:rPr>
          <w:rFonts w:ascii="Times New Roman" w:hAnsi="Times New Roman" w:cs="Times New Roman"/>
          <w:color w:val="000000" w:themeColor="text1"/>
          <w:lang w:val="id-ID"/>
        </w:rPr>
      </w:pPr>
    </w:p>
    <w:p w:rsidR="002E1BA9" w:rsidRPr="002E1BA9" w:rsidRDefault="002E1BA9" w:rsidP="002E1BA9">
      <w:pPr>
        <w:pStyle w:val="Default"/>
        <w:ind w:firstLine="567"/>
        <w:jc w:val="both"/>
        <w:rPr>
          <w:rFonts w:ascii="Times New Roman" w:hAnsi="Times New Roman" w:cs="Times New Roman"/>
          <w:color w:val="000000" w:themeColor="text1"/>
        </w:rPr>
      </w:pPr>
      <w:r w:rsidRPr="002E1BA9">
        <w:rPr>
          <w:rStyle w:val="hps"/>
          <w:rFonts w:ascii="Times New Roman" w:hAnsi="Times New Roman" w:cs="Times New Roman"/>
          <w:color w:val="000000" w:themeColor="text1"/>
        </w:rPr>
        <w:t xml:space="preserve">Jika dibandingkan dengan perlakuan K, telur dari induk yang divaksin </w:t>
      </w:r>
      <w:r w:rsidRPr="002E1BA9">
        <w:rPr>
          <w:rStyle w:val="hps"/>
          <w:rFonts w:ascii="Times New Roman" w:hAnsi="Times New Roman" w:cs="Times New Roman"/>
          <w:i/>
          <w:color w:val="000000" w:themeColor="text1"/>
        </w:rPr>
        <w:t>booster</w:t>
      </w:r>
      <w:r w:rsidRPr="002E1BA9">
        <w:rPr>
          <w:rStyle w:val="hps"/>
          <w:rFonts w:ascii="Times New Roman" w:hAnsi="Times New Roman" w:cs="Times New Roman"/>
          <w:color w:val="000000" w:themeColor="text1"/>
        </w:rPr>
        <w:t xml:space="preserve"> (B) terjadi peningkatan daya tetas telur, namun tidak terjadi penurunan pada perlakuan induk A. Hal ini menunjukkan </w:t>
      </w:r>
      <w:r w:rsidRPr="002E1BA9">
        <w:rPr>
          <w:rFonts w:ascii="Times New Roman" w:hAnsi="Times New Roman" w:cs="Times New Roman"/>
          <w:color w:val="000000" w:themeColor="text1"/>
        </w:rPr>
        <w:t xml:space="preserve">komponen lisozim dan antibodi yang ditransfer oleh induk telah memberikan pertahanan antibakteri untuk telur dan meningkatkan keberhasilan penetasan dan sintasan (Hanif </w:t>
      </w:r>
      <w:r w:rsidRPr="002E1BA9">
        <w:rPr>
          <w:rFonts w:ascii="Times New Roman" w:hAnsi="Times New Roman" w:cs="Times New Roman"/>
          <w:i/>
          <w:color w:val="000000" w:themeColor="text1"/>
        </w:rPr>
        <w:t>et al.,</w:t>
      </w:r>
      <w:r w:rsidRPr="002E1BA9">
        <w:rPr>
          <w:rFonts w:ascii="Times New Roman" w:hAnsi="Times New Roman" w:cs="Times New Roman"/>
          <w:color w:val="000000" w:themeColor="text1"/>
        </w:rPr>
        <w:t xml:space="preserve"> 2005).</w:t>
      </w:r>
    </w:p>
    <w:p w:rsidR="002E1BA9" w:rsidRPr="002E1BA9" w:rsidRDefault="002E1BA9" w:rsidP="002E1BA9">
      <w:pPr>
        <w:pStyle w:val="Default"/>
        <w:ind w:firstLine="567"/>
        <w:jc w:val="both"/>
        <w:rPr>
          <w:rFonts w:ascii="Times New Roman" w:hAnsi="Times New Roman" w:cs="Times New Roman"/>
          <w:color w:val="000000" w:themeColor="text1"/>
          <w:lang w:val="id-ID"/>
        </w:rPr>
      </w:pPr>
    </w:p>
    <w:p w:rsidR="002E1BA9" w:rsidRPr="002E1BA9" w:rsidRDefault="002E1BA9" w:rsidP="002E1BA9">
      <w:pPr>
        <w:pStyle w:val="Default"/>
        <w:jc w:val="both"/>
        <w:rPr>
          <w:rFonts w:ascii="Times New Roman" w:hAnsi="Times New Roman" w:cs="Times New Roman"/>
          <w:color w:val="000000" w:themeColor="text1"/>
          <w:lang w:val="id-ID"/>
        </w:rPr>
      </w:pPr>
      <w:r w:rsidRPr="002E1BA9">
        <w:rPr>
          <w:rFonts w:ascii="Times New Roman" w:hAnsi="Times New Roman" w:cs="Times New Roman"/>
          <w:b/>
          <w:i/>
          <w:color w:val="000000" w:themeColor="text1"/>
          <w:lang w:val="id-ID"/>
        </w:rPr>
        <w:t>Relative percent survival</w:t>
      </w:r>
      <w:r w:rsidRPr="002E1BA9">
        <w:rPr>
          <w:rFonts w:ascii="Times New Roman" w:hAnsi="Times New Roman" w:cs="Times New Roman"/>
          <w:b/>
          <w:color w:val="000000" w:themeColor="text1"/>
          <w:lang w:val="id-ID"/>
        </w:rPr>
        <w:t xml:space="preserve"> (RPS) benih ikan nila</w:t>
      </w:r>
    </w:p>
    <w:p w:rsidR="002E1BA9" w:rsidRDefault="002E1BA9" w:rsidP="002E1BA9">
      <w:pPr>
        <w:spacing w:after="0" w:line="240" w:lineRule="auto"/>
        <w:ind w:firstLine="426"/>
        <w:jc w:val="both"/>
        <w:rPr>
          <w:rFonts w:ascii="Times New Roman" w:hAnsi="Times New Roman"/>
          <w:color w:val="000000" w:themeColor="text1"/>
          <w:sz w:val="24"/>
          <w:szCs w:val="24"/>
        </w:rPr>
      </w:pPr>
      <w:r w:rsidRPr="002E1BA9">
        <w:rPr>
          <w:rFonts w:ascii="Times New Roman" w:hAnsi="Times New Roman"/>
          <w:color w:val="000000" w:themeColor="text1"/>
          <w:sz w:val="24"/>
          <w:szCs w:val="24"/>
        </w:rPr>
        <w:t xml:space="preserve">Benih dari perlakuan induk K + dan B tidak berbeda signifikan (P&gt;0,05), dan memiliki nilai RPS lebih tinggi (P&lt;0,05) dibandingkan dengan benih perlakuan induk A pascauji tantang </w:t>
      </w:r>
      <w:r w:rsidRPr="002E1BA9">
        <w:rPr>
          <w:rFonts w:ascii="Times New Roman" w:hAnsi="Times New Roman"/>
          <w:i/>
          <w:color w:val="000000" w:themeColor="text1"/>
          <w:sz w:val="24"/>
          <w:szCs w:val="24"/>
        </w:rPr>
        <w:t>S. agalactiae</w:t>
      </w:r>
      <w:r w:rsidRPr="002E1BA9">
        <w:rPr>
          <w:rFonts w:ascii="Times New Roman" w:hAnsi="Times New Roman"/>
          <w:color w:val="000000" w:themeColor="text1"/>
          <w:sz w:val="24"/>
          <w:szCs w:val="24"/>
        </w:rPr>
        <w:t>. Nilai RPS benih hari ke-5 dari perlakuan induk A dan B berturut-turut yaitu 85,60% dan 98,33%. Nilai RPS benih perlakuan induk A dan B menurun hingga hari ke-20 yaitu berturut-turut 19,93% dan 54,17%. Nilai RPS benih ikan nila disajikan pada Tabel 5.</w:t>
      </w:r>
    </w:p>
    <w:p w:rsidR="009409CC" w:rsidRDefault="009409CC" w:rsidP="002E1BA9">
      <w:pPr>
        <w:spacing w:after="0" w:line="240" w:lineRule="auto"/>
        <w:ind w:firstLine="426"/>
        <w:jc w:val="both"/>
        <w:rPr>
          <w:rFonts w:ascii="Times New Roman" w:hAnsi="Times New Roman"/>
          <w:color w:val="000000" w:themeColor="text1"/>
          <w:sz w:val="24"/>
          <w:szCs w:val="24"/>
        </w:rPr>
      </w:pPr>
    </w:p>
    <w:p w:rsidR="009409CC" w:rsidRPr="009409CC" w:rsidRDefault="009409CC" w:rsidP="009409CC">
      <w:pPr>
        <w:pStyle w:val="tabel"/>
        <w:ind w:left="709" w:hanging="709"/>
        <w:rPr>
          <w:rFonts w:cs="Times New Roman"/>
          <w:lang w:val="id-ID"/>
        </w:rPr>
      </w:pPr>
      <w:bookmarkStart w:id="4" w:name="_Toc439143061"/>
      <w:r w:rsidRPr="00FB2D37">
        <w:rPr>
          <w:rFonts w:cs="Times New Roman"/>
          <w:lang w:val="id-ID"/>
        </w:rPr>
        <w:t xml:space="preserve">Tabel </w:t>
      </w:r>
      <w:r w:rsidRPr="00FB2D37">
        <w:rPr>
          <w:rFonts w:cs="Times New Roman"/>
        </w:rPr>
        <w:t>5.</w:t>
      </w:r>
      <w:r w:rsidRPr="00FB2D37">
        <w:rPr>
          <w:rFonts w:cs="Times New Roman"/>
          <w:lang w:val="id-ID"/>
        </w:rPr>
        <w:t xml:space="preserve"> </w:t>
      </w:r>
      <w:r w:rsidRPr="009409CC">
        <w:rPr>
          <w:rFonts w:cs="Times New Roman"/>
          <w:lang w:val="id-ID"/>
        </w:rPr>
        <w:t xml:space="preserve">Tingkat mortalitas setelah infeksi </w:t>
      </w:r>
      <w:r w:rsidRPr="009409CC">
        <w:rPr>
          <w:rFonts w:cs="Times New Roman"/>
          <w:i/>
          <w:lang w:val="id-ID"/>
        </w:rPr>
        <w:t>S. agalactiae</w:t>
      </w:r>
      <w:r w:rsidRPr="009409CC">
        <w:rPr>
          <w:rFonts w:cs="Times New Roman"/>
          <w:lang w:val="id-ID"/>
        </w:rPr>
        <w:t xml:space="preserve"> dan</w:t>
      </w:r>
      <w:r w:rsidRPr="009409CC">
        <w:rPr>
          <w:rFonts w:cs="Times New Roman"/>
          <w:i/>
          <w:lang w:val="id-ID"/>
        </w:rPr>
        <w:t xml:space="preserve"> relative percent survival</w:t>
      </w:r>
      <w:r w:rsidRPr="009409CC">
        <w:rPr>
          <w:rFonts w:cs="Times New Roman"/>
          <w:lang w:val="id-ID"/>
        </w:rPr>
        <w:t xml:space="preserve"> benih ikan nila </w:t>
      </w:r>
      <w:r w:rsidRPr="009409CC">
        <w:rPr>
          <w:rFonts w:cs="Times New Roman"/>
        </w:rPr>
        <w:t>pada pemijahan kedua</w:t>
      </w:r>
      <w:r w:rsidRPr="009409CC">
        <w:rPr>
          <w:rFonts w:cs="Times New Roman"/>
          <w:lang w:val="id-ID"/>
        </w:rPr>
        <w:t xml:space="preserve"> dari </w:t>
      </w:r>
      <w:r w:rsidRPr="009409CC">
        <w:rPr>
          <w:rFonts w:cs="Times New Roman"/>
        </w:rPr>
        <w:t>perlakuan i</w:t>
      </w:r>
      <w:r w:rsidRPr="009409CC">
        <w:rPr>
          <w:rFonts w:cs="Times New Roman"/>
          <w:lang w:val="id-ID"/>
        </w:rPr>
        <w:t xml:space="preserve">nduk </w:t>
      </w:r>
      <w:r w:rsidRPr="009409CC">
        <w:rPr>
          <w:rFonts w:cs="Times New Roman"/>
        </w:rPr>
        <w:t xml:space="preserve">diinjeksi PBS (K), induk diinjeksi vaksin satu kali (A), dan induk diinjeksi vaksin </w:t>
      </w:r>
      <w:r w:rsidR="00807DA5" w:rsidRPr="00807DA5">
        <w:rPr>
          <w:rFonts w:cs="Times New Roman"/>
          <w:i/>
        </w:rPr>
        <w:t>booster</w:t>
      </w:r>
      <w:r w:rsidRPr="009409CC">
        <w:rPr>
          <w:rFonts w:cs="Times New Roman"/>
        </w:rPr>
        <w:t xml:space="preserve"> dengan selang waktu satu bulan (B)</w:t>
      </w:r>
      <w:bookmarkEnd w:id="4"/>
    </w:p>
    <w:tbl>
      <w:tblPr>
        <w:tblStyle w:val="TableGrid"/>
        <w:tblW w:w="8640" w:type="dxa"/>
        <w:tblInd w:w="108"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550"/>
        <w:gridCol w:w="1378"/>
        <w:gridCol w:w="1378"/>
        <w:gridCol w:w="1383"/>
        <w:gridCol w:w="1563"/>
        <w:gridCol w:w="1388"/>
      </w:tblGrid>
      <w:tr w:rsidR="009409CC" w:rsidRPr="009409CC" w:rsidTr="009409CC">
        <w:trPr>
          <w:trHeight w:val="117"/>
        </w:trPr>
        <w:tc>
          <w:tcPr>
            <w:tcW w:w="1550" w:type="dxa"/>
            <w:vMerge w:val="restart"/>
          </w:tcPr>
          <w:p w:rsidR="009409CC" w:rsidRPr="009409CC" w:rsidRDefault="009409CC" w:rsidP="009409CC">
            <w:pPr>
              <w:spacing w:after="0" w:line="240" w:lineRule="auto"/>
              <w:ind w:left="0"/>
              <w:jc w:val="center"/>
              <w:rPr>
                <w:rFonts w:ascii="Times New Roman" w:hAnsi="Times New Roman"/>
                <w:color w:val="000000" w:themeColor="text1"/>
              </w:rPr>
            </w:pPr>
            <w:r w:rsidRPr="009409CC">
              <w:rPr>
                <w:rFonts w:ascii="Times New Roman" w:hAnsi="Times New Roman"/>
                <w:color w:val="000000" w:themeColor="text1"/>
              </w:rPr>
              <w:t>Umur Benih</w:t>
            </w:r>
          </w:p>
          <w:p w:rsidR="009409CC" w:rsidRPr="009409CC" w:rsidRDefault="009409CC" w:rsidP="009409CC">
            <w:pPr>
              <w:spacing w:after="0" w:line="240" w:lineRule="auto"/>
              <w:ind w:left="0"/>
              <w:jc w:val="center"/>
              <w:rPr>
                <w:rFonts w:ascii="Times New Roman" w:hAnsi="Times New Roman"/>
                <w:color w:val="000000" w:themeColor="text1"/>
              </w:rPr>
            </w:pPr>
            <w:r w:rsidRPr="009409CC">
              <w:rPr>
                <w:rFonts w:ascii="Times New Roman" w:hAnsi="Times New Roman"/>
                <w:color w:val="000000" w:themeColor="text1"/>
              </w:rPr>
              <w:t>(Hari)</w:t>
            </w:r>
          </w:p>
        </w:tc>
        <w:tc>
          <w:tcPr>
            <w:tcW w:w="4139" w:type="dxa"/>
            <w:gridSpan w:val="3"/>
          </w:tcPr>
          <w:p w:rsidR="009409CC" w:rsidRPr="009409CC" w:rsidRDefault="009409CC" w:rsidP="009409CC">
            <w:pPr>
              <w:spacing w:after="0" w:line="240" w:lineRule="auto"/>
              <w:ind w:left="0"/>
              <w:jc w:val="center"/>
              <w:rPr>
                <w:rFonts w:ascii="Times New Roman" w:hAnsi="Times New Roman"/>
                <w:color w:val="000000" w:themeColor="text1"/>
              </w:rPr>
            </w:pPr>
            <w:r w:rsidRPr="009409CC">
              <w:rPr>
                <w:rFonts w:ascii="Times New Roman" w:hAnsi="Times New Roman"/>
                <w:color w:val="000000" w:themeColor="text1"/>
              </w:rPr>
              <w:t>Mortalitas(%)</w:t>
            </w:r>
          </w:p>
        </w:tc>
        <w:tc>
          <w:tcPr>
            <w:tcW w:w="2951" w:type="dxa"/>
            <w:gridSpan w:val="2"/>
          </w:tcPr>
          <w:p w:rsidR="009409CC" w:rsidRPr="009409CC" w:rsidRDefault="009409CC" w:rsidP="009409CC">
            <w:pPr>
              <w:spacing w:after="0" w:line="240" w:lineRule="auto"/>
              <w:jc w:val="center"/>
              <w:rPr>
                <w:rFonts w:ascii="Times New Roman" w:hAnsi="Times New Roman"/>
                <w:color w:val="000000" w:themeColor="text1"/>
              </w:rPr>
            </w:pPr>
            <w:r w:rsidRPr="009409CC">
              <w:rPr>
                <w:rFonts w:ascii="Times New Roman" w:hAnsi="Times New Roman"/>
                <w:color w:val="000000" w:themeColor="text1"/>
              </w:rPr>
              <w:t>RPS(%)</w:t>
            </w:r>
          </w:p>
        </w:tc>
      </w:tr>
      <w:tr w:rsidR="009409CC" w:rsidRPr="009409CC" w:rsidTr="009409CC">
        <w:trPr>
          <w:trHeight w:val="75"/>
        </w:trPr>
        <w:tc>
          <w:tcPr>
            <w:tcW w:w="1550" w:type="dxa"/>
            <w:vMerge/>
            <w:tcBorders>
              <w:bottom w:val="single" w:sz="4" w:space="0" w:color="auto"/>
            </w:tcBorders>
          </w:tcPr>
          <w:p w:rsidR="009409CC" w:rsidRPr="009409CC" w:rsidRDefault="009409CC" w:rsidP="009409CC">
            <w:pPr>
              <w:spacing w:after="0" w:line="240" w:lineRule="auto"/>
              <w:jc w:val="center"/>
              <w:rPr>
                <w:rFonts w:ascii="Times New Roman" w:hAnsi="Times New Roman"/>
                <w:color w:val="000000" w:themeColor="text1"/>
              </w:rPr>
            </w:pPr>
          </w:p>
        </w:tc>
        <w:tc>
          <w:tcPr>
            <w:tcW w:w="1378" w:type="dxa"/>
            <w:tcBorders>
              <w:bottom w:val="single" w:sz="4" w:space="0" w:color="auto"/>
            </w:tcBorders>
          </w:tcPr>
          <w:p w:rsidR="009409CC" w:rsidRPr="009409CC" w:rsidRDefault="009409CC" w:rsidP="009409CC">
            <w:pPr>
              <w:spacing w:after="0" w:line="240" w:lineRule="auto"/>
              <w:ind w:left="0" w:firstLine="27"/>
              <w:jc w:val="center"/>
              <w:rPr>
                <w:rFonts w:ascii="Times New Roman" w:hAnsi="Times New Roman"/>
                <w:color w:val="000000" w:themeColor="text1"/>
              </w:rPr>
            </w:pPr>
            <w:r w:rsidRPr="009409CC">
              <w:rPr>
                <w:rFonts w:ascii="Times New Roman" w:hAnsi="Times New Roman"/>
                <w:color w:val="000000" w:themeColor="text1"/>
              </w:rPr>
              <w:t>K</w:t>
            </w:r>
          </w:p>
        </w:tc>
        <w:tc>
          <w:tcPr>
            <w:tcW w:w="1378" w:type="dxa"/>
            <w:tcBorders>
              <w:bottom w:val="single" w:sz="4" w:space="0" w:color="auto"/>
            </w:tcBorders>
          </w:tcPr>
          <w:p w:rsidR="009409CC" w:rsidRPr="009409CC" w:rsidRDefault="009409CC" w:rsidP="009409CC">
            <w:pPr>
              <w:spacing w:after="0" w:line="240" w:lineRule="auto"/>
              <w:ind w:left="0" w:firstLine="27"/>
              <w:jc w:val="center"/>
              <w:rPr>
                <w:rFonts w:ascii="Times New Roman" w:hAnsi="Times New Roman"/>
                <w:color w:val="000000" w:themeColor="text1"/>
              </w:rPr>
            </w:pPr>
            <w:r w:rsidRPr="009409CC">
              <w:rPr>
                <w:rFonts w:ascii="Times New Roman" w:hAnsi="Times New Roman"/>
                <w:color w:val="000000" w:themeColor="text1"/>
              </w:rPr>
              <w:t>A</w:t>
            </w:r>
          </w:p>
        </w:tc>
        <w:tc>
          <w:tcPr>
            <w:tcW w:w="1382" w:type="dxa"/>
            <w:tcBorders>
              <w:bottom w:val="single" w:sz="4" w:space="0" w:color="auto"/>
            </w:tcBorders>
          </w:tcPr>
          <w:p w:rsidR="009409CC" w:rsidRPr="009409CC" w:rsidRDefault="009409CC" w:rsidP="009409CC">
            <w:pPr>
              <w:spacing w:after="0" w:line="240" w:lineRule="auto"/>
              <w:ind w:left="33" w:firstLine="27"/>
              <w:jc w:val="center"/>
              <w:rPr>
                <w:rFonts w:ascii="Times New Roman" w:hAnsi="Times New Roman"/>
                <w:color w:val="000000" w:themeColor="text1"/>
              </w:rPr>
            </w:pPr>
            <w:r w:rsidRPr="009409CC">
              <w:rPr>
                <w:rFonts w:ascii="Times New Roman" w:hAnsi="Times New Roman"/>
                <w:color w:val="000000" w:themeColor="text1"/>
              </w:rPr>
              <w:t>B</w:t>
            </w:r>
          </w:p>
        </w:tc>
        <w:tc>
          <w:tcPr>
            <w:tcW w:w="1563" w:type="dxa"/>
            <w:tcBorders>
              <w:bottom w:val="single" w:sz="4" w:space="0" w:color="auto"/>
            </w:tcBorders>
          </w:tcPr>
          <w:p w:rsidR="009409CC" w:rsidRPr="009409CC" w:rsidRDefault="009409CC" w:rsidP="009409CC">
            <w:pPr>
              <w:spacing w:after="0" w:line="240" w:lineRule="auto"/>
              <w:ind w:left="0" w:firstLine="27"/>
              <w:jc w:val="center"/>
              <w:rPr>
                <w:rFonts w:ascii="Times New Roman" w:hAnsi="Times New Roman"/>
                <w:color w:val="000000" w:themeColor="text1"/>
              </w:rPr>
            </w:pPr>
            <w:r w:rsidRPr="009409CC">
              <w:rPr>
                <w:rFonts w:ascii="Times New Roman" w:hAnsi="Times New Roman"/>
                <w:color w:val="000000" w:themeColor="text1"/>
              </w:rPr>
              <w:t>A</w:t>
            </w:r>
          </w:p>
        </w:tc>
        <w:tc>
          <w:tcPr>
            <w:tcW w:w="1388" w:type="dxa"/>
            <w:tcBorders>
              <w:bottom w:val="single" w:sz="4" w:space="0" w:color="auto"/>
            </w:tcBorders>
          </w:tcPr>
          <w:p w:rsidR="009409CC" w:rsidRPr="009409CC" w:rsidRDefault="009409CC" w:rsidP="009409CC">
            <w:pPr>
              <w:spacing w:after="0" w:line="240" w:lineRule="auto"/>
              <w:ind w:left="0" w:firstLine="27"/>
              <w:jc w:val="center"/>
              <w:rPr>
                <w:rFonts w:ascii="Times New Roman" w:hAnsi="Times New Roman"/>
                <w:color w:val="000000" w:themeColor="text1"/>
              </w:rPr>
            </w:pPr>
            <w:r w:rsidRPr="009409CC">
              <w:rPr>
                <w:rFonts w:ascii="Times New Roman" w:hAnsi="Times New Roman"/>
                <w:color w:val="000000" w:themeColor="text1"/>
              </w:rPr>
              <w:t>B</w:t>
            </w:r>
          </w:p>
        </w:tc>
      </w:tr>
      <w:tr w:rsidR="009409CC" w:rsidRPr="009409CC" w:rsidTr="009409CC">
        <w:trPr>
          <w:trHeight w:val="92"/>
        </w:trPr>
        <w:tc>
          <w:tcPr>
            <w:tcW w:w="1550" w:type="dxa"/>
            <w:tcBorders>
              <w:top w:val="nil"/>
              <w:bottom w:val="nil"/>
            </w:tcBorders>
          </w:tcPr>
          <w:p w:rsidR="009409CC" w:rsidRPr="009409CC" w:rsidRDefault="009409CC" w:rsidP="009409CC">
            <w:pPr>
              <w:spacing w:after="0" w:line="240" w:lineRule="auto"/>
              <w:ind w:left="0"/>
              <w:jc w:val="center"/>
              <w:rPr>
                <w:rFonts w:ascii="Times New Roman" w:hAnsi="Times New Roman"/>
                <w:color w:val="000000" w:themeColor="text1"/>
              </w:rPr>
            </w:pPr>
            <w:r w:rsidRPr="009409CC">
              <w:rPr>
                <w:rFonts w:ascii="Times New Roman" w:hAnsi="Times New Roman"/>
                <w:color w:val="000000" w:themeColor="text1"/>
              </w:rPr>
              <w:t>5</w:t>
            </w:r>
          </w:p>
        </w:tc>
        <w:tc>
          <w:tcPr>
            <w:tcW w:w="1378" w:type="dxa"/>
            <w:tcBorders>
              <w:top w:val="nil"/>
              <w:bottom w:val="nil"/>
            </w:tcBorders>
          </w:tcPr>
          <w:p w:rsidR="009409CC" w:rsidRPr="009409CC" w:rsidRDefault="009409CC" w:rsidP="009409CC">
            <w:pPr>
              <w:spacing w:after="0" w:line="240" w:lineRule="auto"/>
              <w:ind w:left="0"/>
              <w:jc w:val="center"/>
              <w:rPr>
                <w:rFonts w:ascii="Times New Roman" w:hAnsi="Times New Roman"/>
                <w:color w:val="000000" w:themeColor="text1"/>
              </w:rPr>
            </w:pPr>
            <w:r w:rsidRPr="009409CC">
              <w:rPr>
                <w:rFonts w:ascii="Times New Roman" w:hAnsi="Times New Roman"/>
                <w:color w:val="000000" w:themeColor="text1"/>
              </w:rPr>
              <w:t>61,11±5,09</w:t>
            </w:r>
            <w:r w:rsidRPr="009409CC">
              <w:rPr>
                <w:rFonts w:ascii="Times New Roman" w:hAnsi="Times New Roman"/>
                <w:color w:val="000000" w:themeColor="text1"/>
                <w:vertAlign w:val="superscript"/>
              </w:rPr>
              <w:t>a</w:t>
            </w:r>
          </w:p>
        </w:tc>
        <w:tc>
          <w:tcPr>
            <w:tcW w:w="1378" w:type="dxa"/>
            <w:tcBorders>
              <w:top w:val="nil"/>
              <w:bottom w:val="nil"/>
            </w:tcBorders>
          </w:tcPr>
          <w:p w:rsidR="009409CC" w:rsidRPr="009409CC" w:rsidRDefault="009409CC" w:rsidP="009409CC">
            <w:pPr>
              <w:spacing w:after="0" w:line="240" w:lineRule="auto"/>
              <w:ind w:left="0"/>
              <w:jc w:val="center"/>
              <w:rPr>
                <w:rFonts w:ascii="Times New Roman" w:hAnsi="Times New Roman"/>
                <w:color w:val="000000" w:themeColor="text1"/>
              </w:rPr>
            </w:pPr>
            <w:r w:rsidRPr="009409CC">
              <w:rPr>
                <w:rFonts w:ascii="Times New Roman" w:hAnsi="Times New Roman"/>
                <w:color w:val="000000" w:themeColor="text1"/>
              </w:rPr>
              <w:t>8,89±3,33</w:t>
            </w:r>
            <w:r w:rsidRPr="009409CC">
              <w:rPr>
                <w:rFonts w:ascii="Times New Roman" w:hAnsi="Times New Roman"/>
                <w:color w:val="000000" w:themeColor="text1"/>
                <w:vertAlign w:val="superscript"/>
              </w:rPr>
              <w:t>b</w:t>
            </w:r>
          </w:p>
        </w:tc>
        <w:tc>
          <w:tcPr>
            <w:tcW w:w="1382" w:type="dxa"/>
            <w:tcBorders>
              <w:top w:val="nil"/>
              <w:bottom w:val="nil"/>
            </w:tcBorders>
          </w:tcPr>
          <w:p w:rsidR="009409CC" w:rsidRPr="009409CC" w:rsidRDefault="009409CC" w:rsidP="009409CC">
            <w:pPr>
              <w:spacing w:after="0" w:line="240" w:lineRule="auto"/>
              <w:ind w:left="0"/>
              <w:jc w:val="center"/>
              <w:rPr>
                <w:rFonts w:ascii="Times New Roman" w:hAnsi="Times New Roman"/>
                <w:color w:val="000000" w:themeColor="text1"/>
              </w:rPr>
            </w:pPr>
            <w:r w:rsidRPr="009409CC">
              <w:rPr>
                <w:rFonts w:ascii="Times New Roman" w:hAnsi="Times New Roman"/>
                <w:color w:val="000000" w:themeColor="text1"/>
              </w:rPr>
              <w:t>1,11±1,92</w:t>
            </w:r>
            <w:r w:rsidRPr="009409CC">
              <w:rPr>
                <w:rFonts w:ascii="Times New Roman" w:hAnsi="Times New Roman"/>
                <w:color w:val="000000" w:themeColor="text1"/>
                <w:vertAlign w:val="superscript"/>
              </w:rPr>
              <w:t>b</w:t>
            </w:r>
          </w:p>
        </w:tc>
        <w:tc>
          <w:tcPr>
            <w:tcW w:w="1563" w:type="dxa"/>
            <w:tcBorders>
              <w:top w:val="nil"/>
              <w:bottom w:val="nil"/>
            </w:tcBorders>
          </w:tcPr>
          <w:p w:rsidR="009409CC" w:rsidRPr="009409CC" w:rsidRDefault="009409CC" w:rsidP="009409CC">
            <w:pPr>
              <w:spacing w:after="0" w:line="240" w:lineRule="auto"/>
              <w:ind w:left="0"/>
              <w:jc w:val="center"/>
              <w:rPr>
                <w:rFonts w:ascii="Times New Roman" w:hAnsi="Times New Roman"/>
                <w:color w:val="000000" w:themeColor="text1"/>
              </w:rPr>
            </w:pPr>
            <w:r w:rsidRPr="009409CC">
              <w:rPr>
                <w:rFonts w:ascii="Times New Roman" w:hAnsi="Times New Roman"/>
                <w:color w:val="000000" w:themeColor="text1"/>
              </w:rPr>
              <w:t>85,60±7,75</w:t>
            </w:r>
            <w:r w:rsidRPr="009409CC">
              <w:rPr>
                <w:rFonts w:ascii="Times New Roman" w:hAnsi="Times New Roman"/>
                <w:color w:val="000000" w:themeColor="text1"/>
                <w:vertAlign w:val="superscript"/>
              </w:rPr>
              <w:t>a</w:t>
            </w:r>
          </w:p>
        </w:tc>
        <w:tc>
          <w:tcPr>
            <w:tcW w:w="1388" w:type="dxa"/>
            <w:tcBorders>
              <w:top w:val="nil"/>
              <w:bottom w:val="nil"/>
            </w:tcBorders>
          </w:tcPr>
          <w:p w:rsidR="009409CC" w:rsidRPr="009409CC" w:rsidRDefault="009409CC" w:rsidP="009409CC">
            <w:pPr>
              <w:spacing w:after="0" w:line="240" w:lineRule="auto"/>
              <w:ind w:left="0"/>
              <w:jc w:val="center"/>
              <w:rPr>
                <w:rFonts w:ascii="Times New Roman" w:hAnsi="Times New Roman"/>
                <w:color w:val="000000" w:themeColor="text1"/>
              </w:rPr>
            </w:pPr>
            <w:r w:rsidRPr="009409CC">
              <w:rPr>
                <w:rFonts w:ascii="Times New Roman" w:hAnsi="Times New Roman"/>
                <w:color w:val="000000" w:themeColor="text1"/>
              </w:rPr>
              <w:t>98,33±2,89</w:t>
            </w:r>
            <w:r w:rsidRPr="009409CC">
              <w:rPr>
                <w:rFonts w:ascii="Times New Roman" w:hAnsi="Times New Roman"/>
                <w:color w:val="000000" w:themeColor="text1"/>
                <w:vertAlign w:val="superscript"/>
              </w:rPr>
              <w:t>a</w:t>
            </w:r>
          </w:p>
        </w:tc>
      </w:tr>
      <w:tr w:rsidR="009409CC" w:rsidRPr="009409CC" w:rsidTr="009409CC">
        <w:trPr>
          <w:trHeight w:val="67"/>
        </w:trPr>
        <w:tc>
          <w:tcPr>
            <w:tcW w:w="1550" w:type="dxa"/>
            <w:tcBorders>
              <w:top w:val="nil"/>
              <w:bottom w:val="nil"/>
            </w:tcBorders>
          </w:tcPr>
          <w:p w:rsidR="009409CC" w:rsidRPr="009409CC" w:rsidRDefault="009409CC" w:rsidP="009409CC">
            <w:pPr>
              <w:spacing w:after="0" w:line="240" w:lineRule="auto"/>
              <w:ind w:left="0"/>
              <w:jc w:val="center"/>
              <w:rPr>
                <w:rFonts w:ascii="Times New Roman" w:hAnsi="Times New Roman"/>
                <w:color w:val="000000" w:themeColor="text1"/>
              </w:rPr>
            </w:pPr>
            <w:r w:rsidRPr="009409CC">
              <w:rPr>
                <w:rFonts w:ascii="Times New Roman" w:hAnsi="Times New Roman"/>
                <w:color w:val="000000" w:themeColor="text1"/>
              </w:rPr>
              <w:t>10</w:t>
            </w:r>
          </w:p>
        </w:tc>
        <w:tc>
          <w:tcPr>
            <w:tcW w:w="1378" w:type="dxa"/>
            <w:tcBorders>
              <w:top w:val="nil"/>
              <w:bottom w:val="nil"/>
            </w:tcBorders>
          </w:tcPr>
          <w:p w:rsidR="009409CC" w:rsidRPr="009409CC" w:rsidRDefault="009409CC" w:rsidP="009409CC">
            <w:pPr>
              <w:spacing w:after="0" w:line="240" w:lineRule="auto"/>
              <w:ind w:left="0"/>
              <w:jc w:val="center"/>
              <w:rPr>
                <w:rFonts w:ascii="Times New Roman" w:hAnsi="Times New Roman"/>
                <w:color w:val="000000" w:themeColor="text1"/>
              </w:rPr>
            </w:pPr>
            <w:r w:rsidRPr="009409CC">
              <w:rPr>
                <w:rFonts w:ascii="Times New Roman" w:hAnsi="Times New Roman"/>
                <w:color w:val="000000" w:themeColor="text1"/>
              </w:rPr>
              <w:t>70,00±3,33</w:t>
            </w:r>
            <w:r w:rsidRPr="009409CC">
              <w:rPr>
                <w:rFonts w:ascii="Times New Roman" w:hAnsi="Times New Roman"/>
                <w:color w:val="000000" w:themeColor="text1"/>
                <w:vertAlign w:val="superscript"/>
              </w:rPr>
              <w:t>a</w:t>
            </w:r>
          </w:p>
        </w:tc>
        <w:tc>
          <w:tcPr>
            <w:tcW w:w="1378" w:type="dxa"/>
            <w:tcBorders>
              <w:top w:val="nil"/>
              <w:bottom w:val="nil"/>
            </w:tcBorders>
          </w:tcPr>
          <w:p w:rsidR="009409CC" w:rsidRPr="009409CC" w:rsidRDefault="009409CC" w:rsidP="009409CC">
            <w:pPr>
              <w:spacing w:after="0" w:line="240" w:lineRule="auto"/>
              <w:ind w:left="0"/>
              <w:jc w:val="center"/>
              <w:rPr>
                <w:rFonts w:ascii="Times New Roman" w:hAnsi="Times New Roman"/>
                <w:color w:val="000000" w:themeColor="text1"/>
              </w:rPr>
            </w:pPr>
            <w:r w:rsidRPr="009409CC">
              <w:rPr>
                <w:rFonts w:ascii="Times New Roman" w:hAnsi="Times New Roman"/>
                <w:color w:val="000000" w:themeColor="text1"/>
              </w:rPr>
              <w:t>22,22±5,09</w:t>
            </w:r>
            <w:r w:rsidRPr="009409CC">
              <w:rPr>
                <w:rFonts w:ascii="Times New Roman" w:hAnsi="Times New Roman"/>
                <w:color w:val="000000" w:themeColor="text1"/>
                <w:vertAlign w:val="superscript"/>
              </w:rPr>
              <w:t>b</w:t>
            </w:r>
          </w:p>
        </w:tc>
        <w:tc>
          <w:tcPr>
            <w:tcW w:w="1382" w:type="dxa"/>
            <w:tcBorders>
              <w:top w:val="nil"/>
              <w:bottom w:val="nil"/>
            </w:tcBorders>
          </w:tcPr>
          <w:p w:rsidR="009409CC" w:rsidRPr="009409CC" w:rsidRDefault="009409CC" w:rsidP="009409CC">
            <w:pPr>
              <w:spacing w:after="0" w:line="240" w:lineRule="auto"/>
              <w:ind w:left="0"/>
              <w:jc w:val="center"/>
              <w:rPr>
                <w:rFonts w:ascii="Times New Roman" w:hAnsi="Times New Roman"/>
                <w:color w:val="000000" w:themeColor="text1"/>
              </w:rPr>
            </w:pPr>
            <w:r w:rsidRPr="009409CC">
              <w:rPr>
                <w:rFonts w:ascii="Times New Roman" w:hAnsi="Times New Roman"/>
                <w:color w:val="000000" w:themeColor="text1"/>
              </w:rPr>
              <w:t>6,67±3,33</w:t>
            </w:r>
            <w:r w:rsidRPr="009409CC">
              <w:rPr>
                <w:rFonts w:ascii="Times New Roman" w:hAnsi="Times New Roman"/>
                <w:color w:val="000000" w:themeColor="text1"/>
                <w:vertAlign w:val="superscript"/>
              </w:rPr>
              <w:t>c</w:t>
            </w:r>
          </w:p>
        </w:tc>
        <w:tc>
          <w:tcPr>
            <w:tcW w:w="1563" w:type="dxa"/>
            <w:tcBorders>
              <w:top w:val="nil"/>
              <w:bottom w:val="nil"/>
            </w:tcBorders>
          </w:tcPr>
          <w:p w:rsidR="009409CC" w:rsidRPr="009409CC" w:rsidRDefault="009409CC" w:rsidP="009409CC">
            <w:pPr>
              <w:spacing w:after="0" w:line="240" w:lineRule="auto"/>
              <w:ind w:left="0"/>
              <w:jc w:val="center"/>
              <w:rPr>
                <w:rFonts w:ascii="Times New Roman" w:hAnsi="Times New Roman"/>
                <w:color w:val="000000" w:themeColor="text1"/>
              </w:rPr>
            </w:pPr>
            <w:r w:rsidRPr="009409CC">
              <w:rPr>
                <w:rFonts w:ascii="Times New Roman" w:hAnsi="Times New Roman"/>
                <w:color w:val="000000" w:themeColor="text1"/>
              </w:rPr>
              <w:t>68,43±5,88</w:t>
            </w:r>
            <w:r w:rsidRPr="009409CC">
              <w:rPr>
                <w:rFonts w:ascii="Times New Roman" w:hAnsi="Times New Roman"/>
                <w:color w:val="000000" w:themeColor="text1"/>
                <w:vertAlign w:val="superscript"/>
              </w:rPr>
              <w:t>b</w:t>
            </w:r>
          </w:p>
        </w:tc>
        <w:tc>
          <w:tcPr>
            <w:tcW w:w="1388" w:type="dxa"/>
            <w:tcBorders>
              <w:top w:val="nil"/>
              <w:bottom w:val="nil"/>
            </w:tcBorders>
          </w:tcPr>
          <w:p w:rsidR="009409CC" w:rsidRPr="009409CC" w:rsidRDefault="009409CC" w:rsidP="009409CC">
            <w:pPr>
              <w:spacing w:after="0" w:line="240" w:lineRule="auto"/>
              <w:ind w:left="0"/>
              <w:jc w:val="center"/>
              <w:rPr>
                <w:rFonts w:ascii="Times New Roman" w:hAnsi="Times New Roman"/>
                <w:color w:val="000000" w:themeColor="text1"/>
              </w:rPr>
            </w:pPr>
            <w:r w:rsidRPr="009409CC">
              <w:rPr>
                <w:rFonts w:ascii="Times New Roman" w:hAnsi="Times New Roman"/>
                <w:color w:val="000000" w:themeColor="text1"/>
              </w:rPr>
              <w:t>90,61±4,32</w:t>
            </w:r>
            <w:r w:rsidRPr="009409CC">
              <w:rPr>
                <w:rFonts w:ascii="Times New Roman" w:hAnsi="Times New Roman"/>
                <w:color w:val="000000" w:themeColor="text1"/>
                <w:vertAlign w:val="superscript"/>
              </w:rPr>
              <w:t>a</w:t>
            </w:r>
          </w:p>
        </w:tc>
      </w:tr>
      <w:tr w:rsidR="009409CC" w:rsidRPr="009409CC" w:rsidTr="009409CC">
        <w:trPr>
          <w:trHeight w:val="67"/>
        </w:trPr>
        <w:tc>
          <w:tcPr>
            <w:tcW w:w="1550" w:type="dxa"/>
            <w:tcBorders>
              <w:top w:val="nil"/>
              <w:bottom w:val="nil"/>
            </w:tcBorders>
          </w:tcPr>
          <w:p w:rsidR="009409CC" w:rsidRPr="009409CC" w:rsidRDefault="009409CC" w:rsidP="009409CC">
            <w:pPr>
              <w:spacing w:after="0" w:line="240" w:lineRule="auto"/>
              <w:ind w:left="0"/>
              <w:jc w:val="center"/>
              <w:rPr>
                <w:rFonts w:ascii="Times New Roman" w:hAnsi="Times New Roman"/>
                <w:color w:val="000000" w:themeColor="text1"/>
              </w:rPr>
            </w:pPr>
            <w:r w:rsidRPr="009409CC">
              <w:rPr>
                <w:rFonts w:ascii="Times New Roman" w:hAnsi="Times New Roman"/>
                <w:color w:val="000000" w:themeColor="text1"/>
              </w:rPr>
              <w:t>15</w:t>
            </w:r>
          </w:p>
        </w:tc>
        <w:tc>
          <w:tcPr>
            <w:tcW w:w="1378" w:type="dxa"/>
            <w:tcBorders>
              <w:top w:val="nil"/>
              <w:bottom w:val="nil"/>
            </w:tcBorders>
          </w:tcPr>
          <w:p w:rsidR="009409CC" w:rsidRPr="009409CC" w:rsidRDefault="009409CC" w:rsidP="009409CC">
            <w:pPr>
              <w:spacing w:after="0" w:line="240" w:lineRule="auto"/>
              <w:ind w:left="0"/>
              <w:jc w:val="center"/>
              <w:rPr>
                <w:rFonts w:ascii="Times New Roman" w:hAnsi="Times New Roman"/>
                <w:color w:val="000000" w:themeColor="text1"/>
              </w:rPr>
            </w:pPr>
            <w:r w:rsidRPr="009409CC">
              <w:rPr>
                <w:rFonts w:ascii="Times New Roman" w:hAnsi="Times New Roman"/>
                <w:color w:val="000000" w:themeColor="text1"/>
              </w:rPr>
              <w:t>76,67±3,33</w:t>
            </w:r>
            <w:r w:rsidRPr="009409CC">
              <w:rPr>
                <w:rFonts w:ascii="Times New Roman" w:hAnsi="Times New Roman"/>
                <w:color w:val="000000" w:themeColor="text1"/>
                <w:vertAlign w:val="superscript"/>
              </w:rPr>
              <w:t>a</w:t>
            </w:r>
          </w:p>
        </w:tc>
        <w:tc>
          <w:tcPr>
            <w:tcW w:w="1378" w:type="dxa"/>
            <w:tcBorders>
              <w:top w:val="nil"/>
              <w:bottom w:val="nil"/>
            </w:tcBorders>
          </w:tcPr>
          <w:p w:rsidR="009409CC" w:rsidRPr="009409CC" w:rsidRDefault="009409CC" w:rsidP="009409CC">
            <w:pPr>
              <w:spacing w:after="0" w:line="240" w:lineRule="auto"/>
              <w:ind w:left="0"/>
              <w:jc w:val="center"/>
              <w:rPr>
                <w:rFonts w:ascii="Times New Roman" w:hAnsi="Times New Roman"/>
                <w:color w:val="000000" w:themeColor="text1"/>
              </w:rPr>
            </w:pPr>
            <w:r w:rsidRPr="009409CC">
              <w:rPr>
                <w:rFonts w:ascii="Times New Roman" w:hAnsi="Times New Roman"/>
                <w:color w:val="000000" w:themeColor="text1"/>
              </w:rPr>
              <w:t>37,78±6,94</w:t>
            </w:r>
            <w:r w:rsidRPr="009409CC">
              <w:rPr>
                <w:rFonts w:ascii="Times New Roman" w:hAnsi="Times New Roman"/>
                <w:color w:val="000000" w:themeColor="text1"/>
                <w:vertAlign w:val="superscript"/>
              </w:rPr>
              <w:t>b</w:t>
            </w:r>
          </w:p>
        </w:tc>
        <w:tc>
          <w:tcPr>
            <w:tcW w:w="1382" w:type="dxa"/>
            <w:tcBorders>
              <w:top w:val="nil"/>
              <w:bottom w:val="nil"/>
            </w:tcBorders>
          </w:tcPr>
          <w:p w:rsidR="009409CC" w:rsidRPr="009409CC" w:rsidRDefault="009409CC" w:rsidP="009409CC">
            <w:pPr>
              <w:spacing w:after="0" w:line="240" w:lineRule="auto"/>
              <w:ind w:left="0"/>
              <w:jc w:val="center"/>
              <w:rPr>
                <w:rFonts w:ascii="Times New Roman" w:hAnsi="Times New Roman"/>
                <w:color w:val="000000" w:themeColor="text1"/>
              </w:rPr>
            </w:pPr>
            <w:r w:rsidRPr="009409CC">
              <w:rPr>
                <w:rFonts w:ascii="Times New Roman" w:hAnsi="Times New Roman"/>
                <w:color w:val="000000" w:themeColor="text1"/>
              </w:rPr>
              <w:t>17,78±5,09</w:t>
            </w:r>
            <w:r w:rsidRPr="009409CC">
              <w:rPr>
                <w:rFonts w:ascii="Times New Roman" w:hAnsi="Times New Roman"/>
                <w:color w:val="000000" w:themeColor="text1"/>
                <w:vertAlign w:val="superscript"/>
              </w:rPr>
              <w:t>c</w:t>
            </w:r>
          </w:p>
        </w:tc>
        <w:tc>
          <w:tcPr>
            <w:tcW w:w="1563" w:type="dxa"/>
            <w:tcBorders>
              <w:top w:val="nil"/>
              <w:bottom w:val="nil"/>
            </w:tcBorders>
          </w:tcPr>
          <w:p w:rsidR="009409CC" w:rsidRPr="009409CC" w:rsidRDefault="009409CC" w:rsidP="009409CC">
            <w:pPr>
              <w:spacing w:after="0" w:line="240" w:lineRule="auto"/>
              <w:ind w:left="0"/>
              <w:jc w:val="center"/>
              <w:rPr>
                <w:rFonts w:ascii="Times New Roman" w:hAnsi="Times New Roman"/>
                <w:color w:val="000000" w:themeColor="text1"/>
              </w:rPr>
            </w:pPr>
            <w:r w:rsidRPr="009409CC">
              <w:rPr>
                <w:rFonts w:ascii="Times New Roman" w:hAnsi="Times New Roman"/>
                <w:color w:val="000000" w:themeColor="text1"/>
              </w:rPr>
              <w:t>50,86±7,84</w:t>
            </w:r>
            <w:r w:rsidRPr="009409CC">
              <w:rPr>
                <w:rFonts w:ascii="Times New Roman" w:hAnsi="Times New Roman"/>
                <w:color w:val="000000" w:themeColor="text1"/>
                <w:vertAlign w:val="superscript"/>
              </w:rPr>
              <w:t>b</w:t>
            </w:r>
          </w:p>
        </w:tc>
        <w:tc>
          <w:tcPr>
            <w:tcW w:w="1388" w:type="dxa"/>
            <w:tcBorders>
              <w:top w:val="nil"/>
              <w:bottom w:val="nil"/>
            </w:tcBorders>
          </w:tcPr>
          <w:p w:rsidR="009409CC" w:rsidRPr="009409CC" w:rsidRDefault="009409CC" w:rsidP="009409CC">
            <w:pPr>
              <w:spacing w:after="0" w:line="240" w:lineRule="auto"/>
              <w:ind w:left="0"/>
              <w:jc w:val="center"/>
              <w:rPr>
                <w:rFonts w:ascii="Times New Roman" w:hAnsi="Times New Roman"/>
                <w:color w:val="000000" w:themeColor="text1"/>
              </w:rPr>
            </w:pPr>
            <w:r w:rsidRPr="009409CC">
              <w:rPr>
                <w:rFonts w:ascii="Times New Roman" w:hAnsi="Times New Roman"/>
                <w:color w:val="000000" w:themeColor="text1"/>
              </w:rPr>
              <w:t>81,20±1,80</w:t>
            </w:r>
            <w:r w:rsidRPr="009409CC">
              <w:rPr>
                <w:rFonts w:ascii="Times New Roman" w:hAnsi="Times New Roman"/>
                <w:color w:val="000000" w:themeColor="text1"/>
                <w:vertAlign w:val="superscript"/>
              </w:rPr>
              <w:t>a</w:t>
            </w:r>
          </w:p>
        </w:tc>
      </w:tr>
      <w:tr w:rsidR="009409CC" w:rsidRPr="009409CC" w:rsidTr="009409CC">
        <w:trPr>
          <w:trHeight w:val="67"/>
        </w:trPr>
        <w:tc>
          <w:tcPr>
            <w:tcW w:w="1550" w:type="dxa"/>
            <w:tcBorders>
              <w:top w:val="nil"/>
            </w:tcBorders>
          </w:tcPr>
          <w:p w:rsidR="009409CC" w:rsidRPr="009409CC" w:rsidRDefault="009409CC" w:rsidP="009409CC">
            <w:pPr>
              <w:spacing w:after="0" w:line="240" w:lineRule="auto"/>
              <w:ind w:left="0"/>
              <w:jc w:val="center"/>
              <w:rPr>
                <w:rFonts w:ascii="Times New Roman" w:hAnsi="Times New Roman"/>
                <w:color w:val="000000" w:themeColor="text1"/>
              </w:rPr>
            </w:pPr>
            <w:r w:rsidRPr="009409CC">
              <w:rPr>
                <w:rFonts w:ascii="Times New Roman" w:hAnsi="Times New Roman"/>
                <w:color w:val="000000" w:themeColor="text1"/>
              </w:rPr>
              <w:lastRenderedPageBreak/>
              <w:t>20</w:t>
            </w:r>
          </w:p>
        </w:tc>
        <w:tc>
          <w:tcPr>
            <w:tcW w:w="1378" w:type="dxa"/>
            <w:tcBorders>
              <w:top w:val="nil"/>
            </w:tcBorders>
          </w:tcPr>
          <w:p w:rsidR="009409CC" w:rsidRPr="009409CC" w:rsidRDefault="009409CC" w:rsidP="009409CC">
            <w:pPr>
              <w:spacing w:after="0" w:line="240" w:lineRule="auto"/>
              <w:ind w:left="0"/>
              <w:jc w:val="center"/>
              <w:rPr>
                <w:rFonts w:ascii="Times New Roman" w:hAnsi="Times New Roman"/>
                <w:color w:val="000000" w:themeColor="text1"/>
              </w:rPr>
            </w:pPr>
            <w:r w:rsidRPr="009409CC">
              <w:rPr>
                <w:rFonts w:ascii="Times New Roman" w:hAnsi="Times New Roman"/>
                <w:color w:val="000000" w:themeColor="text1"/>
              </w:rPr>
              <w:t>77,78±5,09</w:t>
            </w:r>
            <w:r w:rsidRPr="009409CC">
              <w:rPr>
                <w:rFonts w:ascii="Times New Roman" w:hAnsi="Times New Roman"/>
                <w:color w:val="000000" w:themeColor="text1"/>
                <w:vertAlign w:val="superscript"/>
              </w:rPr>
              <w:t>a</w:t>
            </w:r>
          </w:p>
        </w:tc>
        <w:tc>
          <w:tcPr>
            <w:tcW w:w="1378" w:type="dxa"/>
            <w:tcBorders>
              <w:top w:val="nil"/>
            </w:tcBorders>
          </w:tcPr>
          <w:p w:rsidR="009409CC" w:rsidRPr="009409CC" w:rsidRDefault="009409CC" w:rsidP="009409CC">
            <w:pPr>
              <w:spacing w:after="0" w:line="240" w:lineRule="auto"/>
              <w:ind w:left="0"/>
              <w:jc w:val="center"/>
              <w:rPr>
                <w:rFonts w:ascii="Times New Roman" w:hAnsi="Times New Roman"/>
                <w:color w:val="000000" w:themeColor="text1"/>
              </w:rPr>
            </w:pPr>
            <w:r w:rsidRPr="009409CC">
              <w:rPr>
                <w:rFonts w:ascii="Times New Roman" w:hAnsi="Times New Roman"/>
                <w:color w:val="000000" w:themeColor="text1"/>
              </w:rPr>
              <w:t>62,22±3,85</w:t>
            </w:r>
            <w:r w:rsidRPr="009409CC">
              <w:rPr>
                <w:rFonts w:ascii="Times New Roman" w:hAnsi="Times New Roman"/>
                <w:color w:val="000000" w:themeColor="text1"/>
                <w:vertAlign w:val="superscript"/>
              </w:rPr>
              <w:t>b</w:t>
            </w:r>
          </w:p>
        </w:tc>
        <w:tc>
          <w:tcPr>
            <w:tcW w:w="1382" w:type="dxa"/>
            <w:tcBorders>
              <w:top w:val="nil"/>
            </w:tcBorders>
          </w:tcPr>
          <w:p w:rsidR="009409CC" w:rsidRPr="009409CC" w:rsidRDefault="009409CC" w:rsidP="009409CC">
            <w:pPr>
              <w:spacing w:after="0" w:line="240" w:lineRule="auto"/>
              <w:ind w:left="0"/>
              <w:jc w:val="center"/>
              <w:rPr>
                <w:rFonts w:ascii="Times New Roman" w:hAnsi="Times New Roman"/>
                <w:color w:val="000000" w:themeColor="text1"/>
              </w:rPr>
            </w:pPr>
            <w:r w:rsidRPr="009409CC">
              <w:rPr>
                <w:rFonts w:ascii="Times New Roman" w:hAnsi="Times New Roman"/>
                <w:color w:val="000000" w:themeColor="text1"/>
              </w:rPr>
              <w:t>35,56±5,09</w:t>
            </w:r>
            <w:r w:rsidRPr="009409CC">
              <w:rPr>
                <w:rFonts w:ascii="Times New Roman" w:hAnsi="Times New Roman"/>
                <w:color w:val="000000" w:themeColor="text1"/>
                <w:vertAlign w:val="superscript"/>
              </w:rPr>
              <w:t>c</w:t>
            </w:r>
          </w:p>
        </w:tc>
        <w:tc>
          <w:tcPr>
            <w:tcW w:w="1563" w:type="dxa"/>
            <w:tcBorders>
              <w:top w:val="nil"/>
            </w:tcBorders>
          </w:tcPr>
          <w:p w:rsidR="009409CC" w:rsidRPr="009409CC" w:rsidRDefault="009409CC" w:rsidP="009409CC">
            <w:pPr>
              <w:spacing w:after="0" w:line="240" w:lineRule="auto"/>
              <w:ind w:left="0"/>
              <w:jc w:val="center"/>
              <w:rPr>
                <w:rFonts w:ascii="Times New Roman" w:hAnsi="Times New Roman"/>
                <w:color w:val="000000" w:themeColor="text1"/>
              </w:rPr>
            </w:pPr>
            <w:r w:rsidRPr="009409CC">
              <w:rPr>
                <w:rFonts w:ascii="Times New Roman" w:hAnsi="Times New Roman"/>
                <w:color w:val="000000" w:themeColor="text1"/>
              </w:rPr>
              <w:t>19,93±6,18</w:t>
            </w:r>
            <w:r w:rsidRPr="009409CC">
              <w:rPr>
                <w:rFonts w:ascii="Times New Roman" w:hAnsi="Times New Roman"/>
                <w:color w:val="000000" w:themeColor="text1"/>
                <w:vertAlign w:val="superscript"/>
              </w:rPr>
              <w:t>b</w:t>
            </w:r>
          </w:p>
        </w:tc>
        <w:tc>
          <w:tcPr>
            <w:tcW w:w="1388" w:type="dxa"/>
            <w:tcBorders>
              <w:top w:val="nil"/>
            </w:tcBorders>
          </w:tcPr>
          <w:p w:rsidR="009409CC" w:rsidRPr="009409CC" w:rsidRDefault="009409CC" w:rsidP="009409CC">
            <w:pPr>
              <w:spacing w:after="0" w:line="240" w:lineRule="auto"/>
              <w:ind w:left="0"/>
              <w:jc w:val="center"/>
              <w:rPr>
                <w:rFonts w:ascii="Times New Roman" w:hAnsi="Times New Roman"/>
                <w:color w:val="000000" w:themeColor="text1"/>
              </w:rPr>
            </w:pPr>
            <w:r w:rsidRPr="009409CC">
              <w:rPr>
                <w:rFonts w:ascii="Times New Roman" w:hAnsi="Times New Roman"/>
                <w:color w:val="000000" w:themeColor="text1"/>
              </w:rPr>
              <w:t>54,17±7,53</w:t>
            </w:r>
            <w:r w:rsidRPr="009409CC">
              <w:rPr>
                <w:rFonts w:ascii="Times New Roman" w:hAnsi="Times New Roman"/>
                <w:color w:val="000000" w:themeColor="text1"/>
                <w:vertAlign w:val="superscript"/>
              </w:rPr>
              <w:t>a</w:t>
            </w:r>
          </w:p>
        </w:tc>
      </w:tr>
    </w:tbl>
    <w:p w:rsidR="009409CC" w:rsidRPr="009409CC" w:rsidRDefault="009409CC" w:rsidP="00FB2D37">
      <w:pPr>
        <w:spacing w:after="0" w:line="240" w:lineRule="auto"/>
        <w:jc w:val="both"/>
        <w:rPr>
          <w:rFonts w:ascii="Times New Roman" w:hAnsi="Times New Roman"/>
          <w:color w:val="000000" w:themeColor="text1"/>
        </w:rPr>
      </w:pPr>
      <w:r w:rsidRPr="009409CC">
        <w:rPr>
          <w:rFonts w:ascii="Times New Roman" w:eastAsia="MS Mincho" w:hAnsi="Times New Roman"/>
          <w:lang w:eastAsia="en-GB"/>
        </w:rPr>
        <w:t>Keterangan: Huruf superskrip yang berbeda pada umur benih dan parameter yang sama  menunjukkan pengaruh perlakuan yang berbeda nyata (Uji Tukey’s; P&lt;0,05).</w:t>
      </w:r>
    </w:p>
    <w:p w:rsidR="009409CC" w:rsidRDefault="009409CC" w:rsidP="002E1BA9">
      <w:pPr>
        <w:widowControl w:val="0"/>
        <w:autoSpaceDE w:val="0"/>
        <w:autoSpaceDN w:val="0"/>
        <w:adjustRightInd w:val="0"/>
        <w:spacing w:after="0" w:line="240" w:lineRule="auto"/>
        <w:ind w:firstLine="567"/>
        <w:jc w:val="both"/>
        <w:rPr>
          <w:rStyle w:val="hps"/>
          <w:rFonts w:ascii="Times New Roman" w:hAnsi="Times New Roman"/>
          <w:color w:val="000000" w:themeColor="text1"/>
          <w:sz w:val="24"/>
          <w:szCs w:val="24"/>
        </w:rPr>
      </w:pPr>
    </w:p>
    <w:p w:rsidR="002E1BA9" w:rsidRPr="002E1BA9" w:rsidRDefault="002E1BA9" w:rsidP="002E1BA9">
      <w:pPr>
        <w:widowControl w:val="0"/>
        <w:autoSpaceDE w:val="0"/>
        <w:autoSpaceDN w:val="0"/>
        <w:adjustRightInd w:val="0"/>
        <w:spacing w:after="0" w:line="240" w:lineRule="auto"/>
        <w:ind w:firstLine="567"/>
        <w:jc w:val="both"/>
        <w:rPr>
          <w:rFonts w:ascii="Times New Roman" w:hAnsi="Times New Roman"/>
          <w:color w:val="000000" w:themeColor="text1"/>
          <w:sz w:val="24"/>
          <w:szCs w:val="24"/>
        </w:rPr>
      </w:pPr>
      <w:r w:rsidRPr="002E1BA9">
        <w:rPr>
          <w:rStyle w:val="hps"/>
          <w:rFonts w:ascii="Times New Roman" w:hAnsi="Times New Roman"/>
          <w:color w:val="000000" w:themeColor="text1"/>
          <w:sz w:val="24"/>
          <w:szCs w:val="24"/>
        </w:rPr>
        <w:t>T</w:t>
      </w:r>
      <w:r w:rsidRPr="002E1BA9">
        <w:rPr>
          <w:rFonts w:ascii="Times New Roman" w:hAnsi="Times New Roman"/>
          <w:color w:val="000000" w:themeColor="text1"/>
          <w:sz w:val="24"/>
          <w:szCs w:val="24"/>
        </w:rPr>
        <w:t xml:space="preserve">erjadi penurunan tingkat proteksi benih hasil pemijahan kedua dari perlakuan induk A. Benih dari induk perlakuan B memiliki nilai RPS yang lebih tinggi dari benih perlakuan induk A. </w:t>
      </w:r>
      <w:r w:rsidRPr="002E1BA9">
        <w:rPr>
          <w:rStyle w:val="hps"/>
          <w:rFonts w:ascii="Times New Roman" w:hAnsi="Times New Roman"/>
          <w:color w:val="000000" w:themeColor="text1"/>
          <w:sz w:val="24"/>
          <w:szCs w:val="24"/>
        </w:rPr>
        <w:t xml:space="preserve">Pemberian vaksin pada induk ikan telah diketahui mampu meningkatkan proteksi benih yang dihasilkan dari serangan patogen (Wang </w:t>
      </w:r>
      <w:r w:rsidRPr="002E1BA9">
        <w:rPr>
          <w:rStyle w:val="hps"/>
          <w:rFonts w:ascii="Times New Roman" w:hAnsi="Times New Roman"/>
          <w:i/>
          <w:color w:val="000000" w:themeColor="text1"/>
          <w:sz w:val="24"/>
          <w:szCs w:val="24"/>
        </w:rPr>
        <w:t>et al.,</w:t>
      </w:r>
      <w:r w:rsidRPr="002E1BA9">
        <w:rPr>
          <w:rStyle w:val="hps"/>
          <w:rFonts w:ascii="Times New Roman" w:hAnsi="Times New Roman"/>
          <w:color w:val="000000" w:themeColor="text1"/>
          <w:sz w:val="24"/>
          <w:szCs w:val="24"/>
        </w:rPr>
        <w:t xml:space="preserve"> 2012; Sukenda </w:t>
      </w:r>
      <w:r w:rsidRPr="002E1BA9">
        <w:rPr>
          <w:rStyle w:val="hps"/>
          <w:rFonts w:ascii="Times New Roman" w:hAnsi="Times New Roman"/>
          <w:i/>
          <w:color w:val="000000" w:themeColor="text1"/>
          <w:sz w:val="24"/>
          <w:szCs w:val="24"/>
        </w:rPr>
        <w:t>et al.,</w:t>
      </w:r>
      <w:r w:rsidRPr="002E1BA9">
        <w:rPr>
          <w:rStyle w:val="hps"/>
          <w:rFonts w:ascii="Times New Roman" w:hAnsi="Times New Roman"/>
          <w:color w:val="000000" w:themeColor="text1"/>
          <w:sz w:val="24"/>
          <w:szCs w:val="24"/>
        </w:rPr>
        <w:t xml:space="preserve"> 2017).</w:t>
      </w:r>
    </w:p>
    <w:p w:rsidR="002E1BA9" w:rsidRPr="002E1BA9" w:rsidRDefault="002E1BA9" w:rsidP="002E1BA9">
      <w:pPr>
        <w:autoSpaceDE w:val="0"/>
        <w:autoSpaceDN w:val="0"/>
        <w:adjustRightInd w:val="0"/>
        <w:spacing w:after="0" w:line="240" w:lineRule="auto"/>
        <w:ind w:firstLine="567"/>
        <w:jc w:val="both"/>
        <w:rPr>
          <w:rFonts w:ascii="Times New Roman" w:hAnsi="Times New Roman"/>
          <w:color w:val="000000" w:themeColor="text1"/>
          <w:sz w:val="24"/>
          <w:szCs w:val="24"/>
        </w:rPr>
      </w:pPr>
      <w:r w:rsidRPr="002E1BA9">
        <w:rPr>
          <w:rFonts w:ascii="Times New Roman" w:hAnsi="Times New Roman"/>
          <w:iCs/>
          <w:color w:val="000000" w:themeColor="text1"/>
          <w:sz w:val="24"/>
          <w:szCs w:val="24"/>
        </w:rPr>
        <w:t>Tingginya nilai RPS</w:t>
      </w:r>
      <w:r w:rsidRPr="002E1BA9">
        <w:rPr>
          <w:rFonts w:ascii="Times New Roman" w:hAnsi="Times New Roman"/>
          <w:i/>
          <w:iCs/>
          <w:color w:val="000000" w:themeColor="text1"/>
          <w:sz w:val="24"/>
          <w:szCs w:val="24"/>
        </w:rPr>
        <w:t xml:space="preserve"> </w:t>
      </w:r>
      <w:r w:rsidRPr="002E1BA9">
        <w:rPr>
          <w:rFonts w:ascii="Times New Roman" w:hAnsi="Times New Roman"/>
          <w:color w:val="000000" w:themeColor="text1"/>
          <w:sz w:val="24"/>
          <w:szCs w:val="24"/>
        </w:rPr>
        <w:t xml:space="preserve">benih dari perlakuan induk B disebabkan oleh tingginya antibodi dan lisozim yang ditransfer oleh induk ikan nila. </w:t>
      </w:r>
      <w:r w:rsidRPr="002E1BA9">
        <w:rPr>
          <w:rStyle w:val="hps"/>
          <w:rFonts w:ascii="Times New Roman" w:hAnsi="Times New Roman"/>
          <w:color w:val="000000" w:themeColor="text1"/>
          <w:sz w:val="24"/>
          <w:szCs w:val="24"/>
        </w:rPr>
        <w:t>Transfer antibodi maternal</w:t>
      </w:r>
      <w:r w:rsidRPr="002E1BA9">
        <w:rPr>
          <w:rFonts w:ascii="Times New Roman" w:hAnsi="Times New Roman"/>
          <w:color w:val="000000" w:themeColor="text1"/>
          <w:sz w:val="24"/>
          <w:szCs w:val="24"/>
        </w:rPr>
        <w:t xml:space="preserve"> </w:t>
      </w:r>
      <w:r w:rsidRPr="002E1BA9">
        <w:rPr>
          <w:rStyle w:val="hps"/>
          <w:rFonts w:ascii="Times New Roman" w:hAnsi="Times New Roman"/>
          <w:color w:val="000000" w:themeColor="text1"/>
          <w:sz w:val="24"/>
          <w:szCs w:val="24"/>
        </w:rPr>
        <w:t>ke telur dan</w:t>
      </w:r>
      <w:r w:rsidRPr="002E1BA9">
        <w:rPr>
          <w:rFonts w:ascii="Times New Roman" w:hAnsi="Times New Roman"/>
          <w:color w:val="000000" w:themeColor="text1"/>
          <w:sz w:val="24"/>
          <w:szCs w:val="24"/>
        </w:rPr>
        <w:t xml:space="preserve"> </w:t>
      </w:r>
      <w:r w:rsidRPr="002E1BA9">
        <w:rPr>
          <w:rStyle w:val="hps"/>
          <w:rFonts w:ascii="Times New Roman" w:hAnsi="Times New Roman"/>
          <w:color w:val="000000" w:themeColor="text1"/>
          <w:sz w:val="24"/>
          <w:szCs w:val="24"/>
        </w:rPr>
        <w:t>embrio</w:t>
      </w:r>
      <w:r w:rsidRPr="002E1BA9">
        <w:rPr>
          <w:rFonts w:ascii="Times New Roman" w:hAnsi="Times New Roman"/>
          <w:color w:val="000000" w:themeColor="text1"/>
          <w:sz w:val="24"/>
          <w:szCs w:val="24"/>
        </w:rPr>
        <w:t xml:space="preserve"> </w:t>
      </w:r>
      <w:r w:rsidRPr="002E1BA9">
        <w:rPr>
          <w:rStyle w:val="hps"/>
          <w:rFonts w:ascii="Times New Roman" w:hAnsi="Times New Roman"/>
          <w:color w:val="000000" w:themeColor="text1"/>
          <w:sz w:val="24"/>
          <w:szCs w:val="24"/>
        </w:rPr>
        <w:t>juga dilaporkan</w:t>
      </w:r>
      <w:r w:rsidRPr="002E1BA9">
        <w:rPr>
          <w:rFonts w:ascii="Times New Roman" w:hAnsi="Times New Roman"/>
          <w:color w:val="000000" w:themeColor="text1"/>
          <w:sz w:val="24"/>
          <w:szCs w:val="24"/>
        </w:rPr>
        <w:t xml:space="preserve"> </w:t>
      </w:r>
      <w:r w:rsidRPr="002E1BA9">
        <w:rPr>
          <w:rStyle w:val="hps"/>
          <w:rFonts w:ascii="Times New Roman" w:hAnsi="Times New Roman"/>
          <w:color w:val="000000" w:themeColor="text1"/>
          <w:sz w:val="24"/>
          <w:szCs w:val="24"/>
        </w:rPr>
        <w:t>dapat bertindak</w:t>
      </w:r>
      <w:r w:rsidRPr="002E1BA9">
        <w:rPr>
          <w:rFonts w:ascii="Times New Roman" w:hAnsi="Times New Roman"/>
          <w:color w:val="000000" w:themeColor="text1"/>
          <w:sz w:val="24"/>
          <w:szCs w:val="24"/>
        </w:rPr>
        <w:t xml:space="preserve"> </w:t>
      </w:r>
      <w:r w:rsidRPr="002E1BA9">
        <w:rPr>
          <w:rStyle w:val="hps"/>
          <w:rFonts w:ascii="Times New Roman" w:hAnsi="Times New Roman"/>
          <w:color w:val="000000" w:themeColor="text1"/>
          <w:sz w:val="24"/>
          <w:szCs w:val="24"/>
        </w:rPr>
        <w:t>sebagai</w:t>
      </w:r>
      <w:r w:rsidRPr="002E1BA9">
        <w:rPr>
          <w:rFonts w:ascii="Times New Roman" w:hAnsi="Times New Roman"/>
          <w:color w:val="000000" w:themeColor="text1"/>
          <w:sz w:val="24"/>
          <w:szCs w:val="24"/>
        </w:rPr>
        <w:t xml:space="preserve"> </w:t>
      </w:r>
      <w:r w:rsidRPr="002E1BA9">
        <w:rPr>
          <w:rStyle w:val="hps"/>
          <w:rFonts w:ascii="Times New Roman" w:hAnsi="Times New Roman"/>
          <w:color w:val="000000" w:themeColor="text1"/>
          <w:sz w:val="24"/>
          <w:szCs w:val="24"/>
        </w:rPr>
        <w:t>opsonin</w:t>
      </w:r>
      <w:r w:rsidRPr="002E1BA9">
        <w:rPr>
          <w:rFonts w:ascii="Times New Roman" w:hAnsi="Times New Roman"/>
          <w:color w:val="000000" w:themeColor="text1"/>
          <w:sz w:val="24"/>
          <w:szCs w:val="24"/>
        </w:rPr>
        <w:t xml:space="preserve"> yang dapat </w:t>
      </w:r>
      <w:r w:rsidRPr="002E1BA9">
        <w:rPr>
          <w:rStyle w:val="hps"/>
          <w:rFonts w:ascii="Times New Roman" w:hAnsi="Times New Roman"/>
          <w:color w:val="000000" w:themeColor="text1"/>
          <w:sz w:val="24"/>
          <w:szCs w:val="24"/>
        </w:rPr>
        <w:t>memfasilitasi proses</w:t>
      </w:r>
      <w:r w:rsidRPr="002E1BA9">
        <w:rPr>
          <w:rFonts w:ascii="Times New Roman" w:hAnsi="Times New Roman"/>
          <w:color w:val="000000" w:themeColor="text1"/>
          <w:sz w:val="24"/>
          <w:szCs w:val="24"/>
        </w:rPr>
        <w:t xml:space="preserve"> </w:t>
      </w:r>
      <w:r w:rsidRPr="002E1BA9">
        <w:rPr>
          <w:rStyle w:val="hps"/>
          <w:rFonts w:ascii="Times New Roman" w:hAnsi="Times New Roman"/>
          <w:color w:val="000000" w:themeColor="text1"/>
          <w:sz w:val="24"/>
          <w:szCs w:val="24"/>
        </w:rPr>
        <w:t>fagositosis</w:t>
      </w:r>
      <w:r w:rsidRPr="002E1BA9">
        <w:rPr>
          <w:rFonts w:ascii="Times New Roman" w:hAnsi="Times New Roman"/>
          <w:color w:val="000000" w:themeColor="text1"/>
          <w:sz w:val="24"/>
          <w:szCs w:val="24"/>
        </w:rPr>
        <w:t xml:space="preserve"> </w:t>
      </w:r>
      <w:r w:rsidRPr="002E1BA9">
        <w:rPr>
          <w:rStyle w:val="hps"/>
          <w:rFonts w:ascii="Times New Roman" w:hAnsi="Times New Roman"/>
          <w:color w:val="000000" w:themeColor="text1"/>
          <w:sz w:val="24"/>
          <w:szCs w:val="24"/>
        </w:rPr>
        <w:t>bakteri</w:t>
      </w:r>
      <w:r w:rsidRPr="002E1BA9">
        <w:rPr>
          <w:rFonts w:ascii="Times New Roman" w:hAnsi="Times New Roman"/>
          <w:color w:val="000000" w:themeColor="text1"/>
          <w:sz w:val="24"/>
          <w:szCs w:val="24"/>
        </w:rPr>
        <w:t xml:space="preserve"> </w:t>
      </w:r>
      <w:r w:rsidRPr="002E1BA9">
        <w:rPr>
          <w:rStyle w:val="hps"/>
          <w:rFonts w:ascii="Times New Roman" w:hAnsi="Times New Roman"/>
          <w:color w:val="000000" w:themeColor="text1"/>
          <w:sz w:val="24"/>
          <w:szCs w:val="24"/>
        </w:rPr>
        <w:t>oleh sel</w:t>
      </w:r>
      <w:r w:rsidRPr="002E1BA9">
        <w:rPr>
          <w:rFonts w:ascii="Times New Roman" w:hAnsi="Times New Roman"/>
          <w:color w:val="000000" w:themeColor="text1"/>
          <w:sz w:val="24"/>
          <w:szCs w:val="24"/>
        </w:rPr>
        <w:t xml:space="preserve"> </w:t>
      </w:r>
      <w:r w:rsidRPr="002E1BA9">
        <w:rPr>
          <w:rStyle w:val="hps"/>
          <w:rFonts w:ascii="Times New Roman" w:hAnsi="Times New Roman"/>
          <w:color w:val="000000" w:themeColor="text1"/>
          <w:sz w:val="24"/>
          <w:szCs w:val="24"/>
        </w:rPr>
        <w:t xml:space="preserve">fagosit serta mengaktifkan komplemen (Magnadottir </w:t>
      </w:r>
      <w:r w:rsidRPr="002E1BA9">
        <w:rPr>
          <w:rStyle w:val="hps"/>
          <w:rFonts w:ascii="Times New Roman" w:hAnsi="Times New Roman"/>
          <w:i/>
          <w:color w:val="000000" w:themeColor="text1"/>
          <w:sz w:val="24"/>
          <w:szCs w:val="24"/>
        </w:rPr>
        <w:t>et al.,</w:t>
      </w:r>
      <w:r w:rsidRPr="002E1BA9">
        <w:rPr>
          <w:rStyle w:val="hps"/>
          <w:rFonts w:ascii="Times New Roman" w:hAnsi="Times New Roman"/>
          <w:color w:val="000000" w:themeColor="text1"/>
          <w:sz w:val="24"/>
          <w:szCs w:val="24"/>
        </w:rPr>
        <w:t xml:space="preserve"> 2005). </w:t>
      </w:r>
      <w:r w:rsidRPr="002E1BA9">
        <w:rPr>
          <w:rFonts w:ascii="Times New Roman" w:hAnsi="Times New Roman"/>
          <w:color w:val="000000" w:themeColor="text1"/>
          <w:sz w:val="24"/>
          <w:szCs w:val="24"/>
        </w:rPr>
        <w:t xml:space="preserve">Antibodi maternal dari induk ikan dapat mengurangi resiko kematian selama masa perkembangan benih ikan (Grindstaff, 2008; Nisaa </w:t>
      </w:r>
      <w:r w:rsidRPr="002E1BA9">
        <w:rPr>
          <w:rFonts w:ascii="Times New Roman" w:hAnsi="Times New Roman"/>
          <w:i/>
          <w:color w:val="000000" w:themeColor="text1"/>
          <w:sz w:val="24"/>
          <w:szCs w:val="24"/>
        </w:rPr>
        <w:t>et al.,</w:t>
      </w:r>
      <w:r w:rsidRPr="002E1BA9">
        <w:rPr>
          <w:rFonts w:ascii="Times New Roman" w:hAnsi="Times New Roman"/>
          <w:color w:val="000000" w:themeColor="text1"/>
          <w:sz w:val="24"/>
          <w:szCs w:val="24"/>
        </w:rPr>
        <w:t xml:space="preserve"> 2017). </w:t>
      </w:r>
      <w:r w:rsidRPr="002E1BA9">
        <w:rPr>
          <w:rStyle w:val="hps"/>
          <w:rFonts w:ascii="Times New Roman" w:hAnsi="Times New Roman"/>
          <w:color w:val="000000" w:themeColor="text1"/>
          <w:sz w:val="24"/>
          <w:szCs w:val="24"/>
        </w:rPr>
        <w:t>Hal ini menunjukkan</w:t>
      </w:r>
      <w:r w:rsidRPr="002E1BA9">
        <w:rPr>
          <w:rFonts w:ascii="Times New Roman" w:hAnsi="Times New Roman"/>
          <w:color w:val="000000" w:themeColor="text1"/>
          <w:sz w:val="24"/>
          <w:szCs w:val="24"/>
        </w:rPr>
        <w:t xml:space="preserve"> </w:t>
      </w:r>
      <w:r w:rsidRPr="002E1BA9">
        <w:rPr>
          <w:rStyle w:val="hps"/>
          <w:rFonts w:ascii="Times New Roman" w:hAnsi="Times New Roman"/>
          <w:color w:val="000000" w:themeColor="text1"/>
          <w:sz w:val="24"/>
          <w:szCs w:val="24"/>
        </w:rPr>
        <w:t>bahwa</w:t>
      </w:r>
      <w:r w:rsidRPr="002E1BA9">
        <w:rPr>
          <w:rFonts w:ascii="Times New Roman" w:hAnsi="Times New Roman"/>
          <w:color w:val="000000" w:themeColor="text1"/>
          <w:sz w:val="24"/>
          <w:szCs w:val="24"/>
        </w:rPr>
        <w:t xml:space="preserve"> </w:t>
      </w:r>
      <w:r w:rsidRPr="002E1BA9">
        <w:rPr>
          <w:rStyle w:val="hps"/>
          <w:rFonts w:ascii="Times New Roman" w:hAnsi="Times New Roman"/>
          <w:color w:val="000000" w:themeColor="text1"/>
          <w:sz w:val="24"/>
          <w:szCs w:val="24"/>
        </w:rPr>
        <w:t>antibodi spesifik</w:t>
      </w:r>
      <w:r w:rsidRPr="002E1BA9">
        <w:rPr>
          <w:rFonts w:ascii="Times New Roman" w:hAnsi="Times New Roman"/>
          <w:color w:val="000000" w:themeColor="text1"/>
          <w:sz w:val="24"/>
          <w:szCs w:val="24"/>
        </w:rPr>
        <w:t xml:space="preserve"> </w:t>
      </w:r>
      <w:r w:rsidRPr="002E1BA9">
        <w:rPr>
          <w:rStyle w:val="hps"/>
          <w:rFonts w:ascii="Times New Roman" w:hAnsi="Times New Roman"/>
          <w:color w:val="000000" w:themeColor="text1"/>
          <w:sz w:val="24"/>
          <w:szCs w:val="24"/>
        </w:rPr>
        <w:t>memainkan</w:t>
      </w:r>
      <w:r w:rsidRPr="002E1BA9">
        <w:rPr>
          <w:rFonts w:ascii="Times New Roman" w:hAnsi="Times New Roman"/>
          <w:color w:val="000000" w:themeColor="text1"/>
          <w:sz w:val="24"/>
          <w:szCs w:val="24"/>
        </w:rPr>
        <w:t xml:space="preserve"> peran </w:t>
      </w:r>
      <w:r w:rsidRPr="002E1BA9">
        <w:rPr>
          <w:rStyle w:val="hps"/>
          <w:rFonts w:ascii="Times New Roman" w:hAnsi="Times New Roman"/>
          <w:color w:val="000000" w:themeColor="text1"/>
          <w:sz w:val="24"/>
          <w:szCs w:val="24"/>
        </w:rPr>
        <w:t>penting</w:t>
      </w:r>
      <w:r w:rsidRPr="002E1BA9">
        <w:rPr>
          <w:rFonts w:ascii="Times New Roman" w:hAnsi="Times New Roman"/>
          <w:color w:val="000000" w:themeColor="text1"/>
          <w:sz w:val="24"/>
          <w:szCs w:val="24"/>
        </w:rPr>
        <w:t xml:space="preserve"> </w:t>
      </w:r>
      <w:r w:rsidRPr="002E1BA9">
        <w:rPr>
          <w:rStyle w:val="hps"/>
          <w:rFonts w:ascii="Times New Roman" w:hAnsi="Times New Roman"/>
          <w:color w:val="000000" w:themeColor="text1"/>
          <w:sz w:val="24"/>
          <w:szCs w:val="24"/>
        </w:rPr>
        <w:t>dalam</w:t>
      </w:r>
      <w:r w:rsidRPr="002E1BA9">
        <w:rPr>
          <w:rFonts w:ascii="Times New Roman" w:hAnsi="Times New Roman"/>
          <w:color w:val="000000" w:themeColor="text1"/>
          <w:sz w:val="24"/>
          <w:szCs w:val="24"/>
        </w:rPr>
        <w:t xml:space="preserve"> </w:t>
      </w:r>
      <w:r w:rsidRPr="002E1BA9">
        <w:rPr>
          <w:rStyle w:val="hps"/>
          <w:rFonts w:ascii="Times New Roman" w:hAnsi="Times New Roman"/>
          <w:color w:val="000000" w:themeColor="text1"/>
          <w:sz w:val="24"/>
          <w:szCs w:val="24"/>
        </w:rPr>
        <w:t>perlindungan ikan</w:t>
      </w:r>
      <w:r w:rsidRPr="002E1BA9">
        <w:rPr>
          <w:rFonts w:ascii="Times New Roman" w:hAnsi="Times New Roman"/>
          <w:color w:val="000000" w:themeColor="text1"/>
          <w:sz w:val="24"/>
          <w:szCs w:val="24"/>
        </w:rPr>
        <w:t xml:space="preserve"> </w:t>
      </w:r>
      <w:r w:rsidRPr="002E1BA9">
        <w:rPr>
          <w:rStyle w:val="hps"/>
          <w:rFonts w:ascii="Times New Roman" w:hAnsi="Times New Roman"/>
          <w:color w:val="000000" w:themeColor="text1"/>
          <w:sz w:val="24"/>
          <w:szCs w:val="24"/>
        </w:rPr>
        <w:t>terhadap infeksi patogen</w:t>
      </w:r>
      <w:r w:rsidRPr="002E1BA9">
        <w:rPr>
          <w:rFonts w:ascii="Times New Roman" w:hAnsi="Times New Roman"/>
          <w:color w:val="000000" w:themeColor="text1"/>
          <w:sz w:val="24"/>
          <w:szCs w:val="24"/>
        </w:rPr>
        <w:t>.</w:t>
      </w:r>
    </w:p>
    <w:p w:rsidR="002E1BA9" w:rsidRPr="002E1BA9" w:rsidRDefault="002E1BA9" w:rsidP="002E1BA9">
      <w:pPr>
        <w:spacing w:after="0" w:line="240" w:lineRule="auto"/>
        <w:jc w:val="both"/>
        <w:rPr>
          <w:rFonts w:ascii="Times New Roman" w:eastAsia="MS Mincho" w:hAnsi="Times New Roman"/>
          <w:b/>
          <w:color w:val="000000" w:themeColor="text1"/>
          <w:sz w:val="24"/>
          <w:szCs w:val="24"/>
          <w:lang w:eastAsia="en-GB"/>
        </w:rPr>
      </w:pPr>
    </w:p>
    <w:p w:rsidR="002E1BA9" w:rsidRPr="00FB2D37" w:rsidRDefault="002E1BA9" w:rsidP="002E1BA9">
      <w:pPr>
        <w:spacing w:after="0" w:line="240" w:lineRule="auto"/>
        <w:jc w:val="both"/>
        <w:rPr>
          <w:rFonts w:ascii="Times New Roman" w:eastAsia="MS Mincho" w:hAnsi="Times New Roman"/>
          <w:b/>
          <w:color w:val="000000" w:themeColor="text1"/>
          <w:sz w:val="24"/>
          <w:szCs w:val="24"/>
          <w:lang w:eastAsia="en-GB"/>
        </w:rPr>
      </w:pPr>
      <w:r w:rsidRPr="00FB2D37">
        <w:rPr>
          <w:rFonts w:ascii="Times New Roman" w:eastAsia="MS Mincho" w:hAnsi="Times New Roman"/>
          <w:b/>
          <w:color w:val="000000" w:themeColor="text1"/>
          <w:sz w:val="24"/>
          <w:szCs w:val="24"/>
          <w:lang w:eastAsia="en-GB"/>
        </w:rPr>
        <w:t>Patologi anatomi mikroskopis</w:t>
      </w:r>
    </w:p>
    <w:p w:rsidR="002E1BA9" w:rsidRDefault="002E1BA9" w:rsidP="002E1BA9">
      <w:pPr>
        <w:spacing w:after="0" w:line="240" w:lineRule="auto"/>
        <w:ind w:firstLine="720"/>
        <w:jc w:val="both"/>
        <w:rPr>
          <w:rFonts w:ascii="Times New Roman" w:eastAsia="MS Mincho" w:hAnsi="Times New Roman"/>
          <w:color w:val="000000" w:themeColor="text1"/>
          <w:sz w:val="24"/>
          <w:szCs w:val="24"/>
          <w:lang w:eastAsia="en-GB"/>
        </w:rPr>
      </w:pPr>
      <w:r w:rsidRPr="00FB2D37">
        <w:rPr>
          <w:rFonts w:ascii="Times New Roman" w:eastAsia="MS Mincho" w:hAnsi="Times New Roman"/>
          <w:color w:val="000000" w:themeColor="text1"/>
          <w:sz w:val="24"/>
          <w:szCs w:val="24"/>
          <w:lang w:eastAsia="en-GB"/>
        </w:rPr>
        <w:t xml:space="preserve">Hasil histologi organ otak benih ikan setelah uji tantang menunjukkan adanya perubahan patologi anatomi mikroskopis. Otak ikan yang terinfeksi </w:t>
      </w:r>
      <w:r w:rsidRPr="00FB2D37">
        <w:rPr>
          <w:rFonts w:ascii="Times New Roman" w:eastAsia="MS Mincho" w:hAnsi="Times New Roman"/>
          <w:i/>
          <w:color w:val="000000" w:themeColor="text1"/>
          <w:sz w:val="24"/>
          <w:szCs w:val="24"/>
          <w:lang w:eastAsia="en-GB"/>
        </w:rPr>
        <w:t>S. agalactiae</w:t>
      </w:r>
      <w:r w:rsidRPr="00FB2D37">
        <w:rPr>
          <w:rFonts w:ascii="Times New Roman" w:eastAsia="MS Mincho" w:hAnsi="Times New Roman"/>
          <w:color w:val="000000" w:themeColor="text1"/>
          <w:sz w:val="24"/>
          <w:szCs w:val="24"/>
          <w:lang w:eastAsia="en-GB"/>
        </w:rPr>
        <w:t xml:space="preserve"> terlihat mengalami nekrosis dan degenersi, sedang tidak terlihat pada otak ikan normal. Hasil histologi jaringan otak benih ikan nila disajikan pada Gambar 1.</w:t>
      </w:r>
    </w:p>
    <w:p w:rsidR="001F2B70" w:rsidRDefault="001F2B70" w:rsidP="002E1BA9">
      <w:pPr>
        <w:spacing w:after="0" w:line="240" w:lineRule="auto"/>
        <w:ind w:firstLine="720"/>
        <w:jc w:val="both"/>
        <w:rPr>
          <w:rFonts w:ascii="Times New Roman" w:eastAsia="MS Mincho" w:hAnsi="Times New Roman"/>
          <w:color w:val="000000" w:themeColor="text1"/>
          <w:sz w:val="24"/>
          <w:szCs w:val="24"/>
          <w:lang w:eastAsia="en-GB"/>
        </w:rPr>
      </w:pPr>
    </w:p>
    <w:p w:rsidR="00FB2D37" w:rsidRPr="0065662F" w:rsidRDefault="00FB2D37" w:rsidP="00FB2D37">
      <w:pPr>
        <w:pStyle w:val="Default"/>
        <w:jc w:val="center"/>
        <w:rPr>
          <w:b/>
          <w:color w:val="auto"/>
          <w:lang w:val="id-ID"/>
        </w:rPr>
      </w:pPr>
      <w:r w:rsidRPr="00137167">
        <w:rPr>
          <w:b/>
          <w:noProof/>
          <w:color w:val="auto"/>
        </w:rPr>
        <w:drawing>
          <wp:inline distT="0" distB="0" distL="0" distR="0" wp14:anchorId="324ADAF2" wp14:editId="7CBE4D21">
            <wp:extent cx="2209800" cy="1905000"/>
            <wp:effectExtent l="0" t="0" r="0" b="0"/>
            <wp:docPr id="4" name="Picture 1" descr="E:\Proposal Penelitian Dendi\Proposal Dendi\Tesis Dendi\Picture1,,.png"/>
            <wp:cNvGraphicFramePr/>
            <a:graphic xmlns:a="http://schemas.openxmlformats.org/drawingml/2006/main">
              <a:graphicData uri="http://schemas.openxmlformats.org/drawingml/2006/picture">
                <pic:pic xmlns:pic="http://schemas.openxmlformats.org/drawingml/2006/picture">
                  <pic:nvPicPr>
                    <pic:cNvPr id="0" name="Picture 3" descr="E:\Proposal Penelitian Dendi\Proposal Dendi\Tesis Dendi\Picture1,,.png"/>
                    <pic:cNvPicPr>
                      <a:picLocks noChangeAspect="1" noChangeArrowheads="1"/>
                    </pic:cNvPicPr>
                  </pic:nvPicPr>
                  <pic:blipFill>
                    <a:blip r:embed="rId13" cstate="print"/>
                    <a:srcRect/>
                    <a:stretch>
                      <a:fillRect/>
                    </a:stretch>
                  </pic:blipFill>
                  <pic:spPr bwMode="auto">
                    <a:xfrm>
                      <a:off x="0" y="0"/>
                      <a:ext cx="2209800" cy="1905000"/>
                    </a:xfrm>
                    <a:prstGeom prst="rect">
                      <a:avLst/>
                    </a:prstGeom>
                    <a:noFill/>
                    <a:ln w="9525">
                      <a:noFill/>
                      <a:miter lim="800000"/>
                      <a:headEnd/>
                      <a:tailEnd/>
                    </a:ln>
                  </pic:spPr>
                </pic:pic>
              </a:graphicData>
            </a:graphic>
          </wp:inline>
        </w:drawing>
      </w:r>
      <w:r>
        <w:rPr>
          <w:b/>
          <w:noProof/>
          <w:color w:val="auto"/>
        </w:rPr>
        <w:drawing>
          <wp:inline distT="0" distB="0" distL="0" distR="0" wp14:anchorId="2BA1D550" wp14:editId="7A812E4F">
            <wp:extent cx="2440980" cy="1905000"/>
            <wp:effectExtent l="0" t="0" r="0" b="0"/>
            <wp:docPr id="9" name="Picture 4" descr="E:\Proposal Penelitian Dendi\Proposal Dendi\Tesis Dendi\Pictur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Proposal Penelitian Dendi\Proposal Dendi\Tesis Dendi\Picture1,.png"/>
                    <pic:cNvPicPr>
                      <a:picLocks noChangeAspect="1" noChangeArrowheads="1"/>
                    </pic:cNvPicPr>
                  </pic:nvPicPr>
                  <pic:blipFill>
                    <a:blip r:embed="rId14" cstate="print"/>
                    <a:srcRect/>
                    <a:stretch>
                      <a:fillRect/>
                    </a:stretch>
                  </pic:blipFill>
                  <pic:spPr bwMode="auto">
                    <a:xfrm>
                      <a:off x="0" y="0"/>
                      <a:ext cx="2475487" cy="1931930"/>
                    </a:xfrm>
                    <a:prstGeom prst="rect">
                      <a:avLst/>
                    </a:prstGeom>
                    <a:noFill/>
                    <a:ln w="9525">
                      <a:noFill/>
                      <a:miter lim="800000"/>
                      <a:headEnd/>
                      <a:tailEnd/>
                    </a:ln>
                  </pic:spPr>
                </pic:pic>
              </a:graphicData>
            </a:graphic>
          </wp:inline>
        </w:drawing>
      </w:r>
    </w:p>
    <w:p w:rsidR="00A145D1" w:rsidRPr="001F2B70" w:rsidRDefault="00FB2D37" w:rsidP="001F2B70">
      <w:pPr>
        <w:pStyle w:val="gambar"/>
        <w:ind w:left="720" w:right="731"/>
        <w:jc w:val="both"/>
        <w:rPr>
          <w:sz w:val="22"/>
          <w:szCs w:val="22"/>
          <w:lang w:val="en-US"/>
        </w:rPr>
      </w:pPr>
      <w:bookmarkStart w:id="5" w:name="_Toc439142487"/>
      <w:r w:rsidRPr="001F2B70">
        <w:rPr>
          <w:b/>
          <w:sz w:val="22"/>
          <w:szCs w:val="22"/>
        </w:rPr>
        <w:t xml:space="preserve">Gambar </w:t>
      </w:r>
      <w:r w:rsidRPr="001F2B70">
        <w:rPr>
          <w:b/>
          <w:sz w:val="22"/>
          <w:szCs w:val="22"/>
          <w:lang w:val="en-US"/>
        </w:rPr>
        <w:t>1.</w:t>
      </w:r>
      <w:r w:rsidRPr="001F2B70">
        <w:rPr>
          <w:sz w:val="22"/>
          <w:szCs w:val="22"/>
        </w:rPr>
        <w:t xml:space="preserve"> Patologi anatomi mikroskopis pada jaringan otak benih ikan nila setelah infeksi </w:t>
      </w:r>
      <w:r w:rsidRPr="001F2B70">
        <w:rPr>
          <w:i/>
          <w:sz w:val="22"/>
          <w:szCs w:val="22"/>
        </w:rPr>
        <w:t>S. agalactiae</w:t>
      </w:r>
      <w:r w:rsidRPr="001F2B70">
        <w:rPr>
          <w:sz w:val="22"/>
          <w:szCs w:val="22"/>
        </w:rPr>
        <w:t xml:space="preserve">: A) Jaringan otak normal; B) Jaringan otak terserang </w:t>
      </w:r>
      <w:r w:rsidRPr="001F2B70">
        <w:rPr>
          <w:i/>
          <w:sz w:val="22"/>
          <w:szCs w:val="22"/>
        </w:rPr>
        <w:t>S. agalactiae</w:t>
      </w:r>
      <w:r w:rsidRPr="001F2B70">
        <w:rPr>
          <w:sz w:val="22"/>
          <w:szCs w:val="22"/>
        </w:rPr>
        <w:t xml:space="preserve"> mengalami nekrosis (Ne) dan Degenerasi (De</w:t>
      </w:r>
      <w:bookmarkEnd w:id="5"/>
      <w:r w:rsidRPr="001F2B70">
        <w:rPr>
          <w:sz w:val="22"/>
          <w:szCs w:val="22"/>
          <w:lang w:val="en-US"/>
        </w:rPr>
        <w:t>)</w:t>
      </w:r>
    </w:p>
    <w:p w:rsidR="00A145D1" w:rsidRDefault="00A145D1" w:rsidP="00A145D1">
      <w:pPr>
        <w:pStyle w:val="NormalWeb"/>
        <w:shd w:val="clear" w:color="auto" w:fill="FFFFFF"/>
        <w:spacing w:before="0" w:beforeAutospacing="0" w:after="0" w:afterAutospacing="0"/>
        <w:ind w:firstLine="720"/>
        <w:jc w:val="both"/>
        <w:rPr>
          <w:rFonts w:eastAsia="MS Mincho"/>
          <w:color w:val="000000" w:themeColor="text1"/>
          <w:lang w:eastAsia="en-GB"/>
        </w:rPr>
      </w:pPr>
      <w:r w:rsidRPr="00FB2D37">
        <w:rPr>
          <w:color w:val="000000" w:themeColor="text1"/>
        </w:rPr>
        <w:t xml:space="preserve">Nekrosis adalah hilangnya jaringan setelah terjadinya degenerasi jaringan, degenerasi jaringan biasanya dapat dilihat pada tepian jaringan yang mengalami kerusakan. </w:t>
      </w:r>
      <w:r w:rsidRPr="00FB2D37">
        <w:rPr>
          <w:rFonts w:eastAsia="MS Mincho"/>
          <w:color w:val="000000" w:themeColor="text1"/>
          <w:lang w:eastAsia="en-GB"/>
        </w:rPr>
        <w:t xml:space="preserve">Filho </w:t>
      </w:r>
      <w:r w:rsidRPr="00FB2D37">
        <w:rPr>
          <w:rFonts w:eastAsia="MS Mincho"/>
          <w:i/>
          <w:color w:val="000000" w:themeColor="text1"/>
          <w:lang w:eastAsia="en-GB"/>
        </w:rPr>
        <w:t>et al.</w:t>
      </w:r>
      <w:r w:rsidRPr="00FB2D37">
        <w:rPr>
          <w:rFonts w:eastAsia="MS Mincho"/>
          <w:color w:val="000000" w:themeColor="text1"/>
          <w:lang w:eastAsia="en-GB"/>
        </w:rPr>
        <w:t xml:space="preserve"> (2009) melaporkan bahwa </w:t>
      </w:r>
      <w:r w:rsidRPr="00FB2D37">
        <w:rPr>
          <w:rFonts w:eastAsia="MS Mincho"/>
          <w:i/>
          <w:color w:val="000000" w:themeColor="text1"/>
          <w:lang w:eastAsia="en-GB"/>
        </w:rPr>
        <w:t>S. agalactiae</w:t>
      </w:r>
      <w:r w:rsidRPr="00FB2D37">
        <w:rPr>
          <w:color w:val="000000" w:themeColor="text1"/>
        </w:rPr>
        <w:t xml:space="preserve"> menyerang organ otak, hati, mata, dan ginjal ikan nila.</w:t>
      </w:r>
      <w:r w:rsidRPr="00FB2D37">
        <w:rPr>
          <w:rFonts w:eastAsia="MS Mincho"/>
          <w:color w:val="000000" w:themeColor="text1"/>
          <w:lang w:eastAsia="en-GB"/>
        </w:rPr>
        <w:t xml:space="preserve"> Hardi </w:t>
      </w:r>
      <w:r w:rsidRPr="00FB2D37">
        <w:rPr>
          <w:rFonts w:eastAsia="MS Mincho"/>
          <w:i/>
          <w:color w:val="000000" w:themeColor="text1"/>
          <w:lang w:eastAsia="en-GB"/>
        </w:rPr>
        <w:t>et al.</w:t>
      </w:r>
      <w:r w:rsidRPr="00FB2D37">
        <w:rPr>
          <w:rFonts w:eastAsia="MS Mincho"/>
          <w:color w:val="000000" w:themeColor="text1"/>
          <w:lang w:eastAsia="en-GB"/>
        </w:rPr>
        <w:t xml:space="preserve"> (2011) juga menjelaskan bahwa jaringan otak ikan nila yang terserang </w:t>
      </w:r>
      <w:r w:rsidRPr="00FB2D37">
        <w:rPr>
          <w:rFonts w:eastAsia="MS Mincho"/>
          <w:i/>
          <w:color w:val="000000" w:themeColor="text1"/>
          <w:lang w:eastAsia="en-GB"/>
        </w:rPr>
        <w:t>S. agalactiae</w:t>
      </w:r>
      <w:r w:rsidRPr="00FB2D37">
        <w:rPr>
          <w:rFonts w:eastAsia="MS Mincho"/>
          <w:color w:val="000000" w:themeColor="text1"/>
          <w:lang w:eastAsia="en-GB"/>
        </w:rPr>
        <w:t xml:space="preserve"> mengalami degenerasi dan nekrosis sehingga menyebabkan ikan mengalami perubahan pola renang (</w:t>
      </w:r>
      <w:r w:rsidRPr="00FB2D37">
        <w:rPr>
          <w:rFonts w:eastAsia="MS Mincho"/>
          <w:i/>
          <w:color w:val="000000" w:themeColor="text1"/>
          <w:lang w:eastAsia="en-GB"/>
        </w:rPr>
        <w:t>whirling</w:t>
      </w:r>
      <w:r w:rsidRPr="00FB2D37">
        <w:rPr>
          <w:rFonts w:eastAsia="MS Mincho"/>
          <w:color w:val="000000" w:themeColor="text1"/>
          <w:lang w:eastAsia="en-GB"/>
        </w:rPr>
        <w:t>).</w:t>
      </w:r>
    </w:p>
    <w:p w:rsidR="00E70B2F" w:rsidRDefault="00E70B2F" w:rsidP="00A145D1">
      <w:pPr>
        <w:pStyle w:val="NormalWeb"/>
        <w:shd w:val="clear" w:color="auto" w:fill="FFFFFF"/>
        <w:spacing w:before="0" w:beforeAutospacing="0" w:after="0" w:afterAutospacing="0"/>
        <w:ind w:firstLine="720"/>
        <w:jc w:val="both"/>
        <w:rPr>
          <w:rFonts w:eastAsia="MS Mincho"/>
          <w:color w:val="000000" w:themeColor="text1"/>
          <w:lang w:eastAsia="en-GB"/>
        </w:rPr>
      </w:pPr>
    </w:p>
    <w:p w:rsidR="00E70B2F" w:rsidRDefault="00E70B2F" w:rsidP="00A145D1">
      <w:pPr>
        <w:pStyle w:val="NormalWeb"/>
        <w:shd w:val="clear" w:color="auto" w:fill="FFFFFF"/>
        <w:spacing w:before="0" w:beforeAutospacing="0" w:after="0" w:afterAutospacing="0"/>
        <w:ind w:firstLine="720"/>
        <w:jc w:val="both"/>
        <w:rPr>
          <w:rFonts w:eastAsia="MS Mincho"/>
          <w:color w:val="000000" w:themeColor="text1"/>
          <w:lang w:eastAsia="en-GB"/>
        </w:rPr>
      </w:pPr>
    </w:p>
    <w:p w:rsidR="00E70B2F" w:rsidRDefault="00E70B2F" w:rsidP="00A145D1">
      <w:pPr>
        <w:pStyle w:val="NormalWeb"/>
        <w:shd w:val="clear" w:color="auto" w:fill="FFFFFF"/>
        <w:spacing w:before="0" w:beforeAutospacing="0" w:after="0" w:afterAutospacing="0"/>
        <w:ind w:firstLine="720"/>
        <w:jc w:val="both"/>
        <w:rPr>
          <w:rFonts w:eastAsia="MS Mincho"/>
          <w:color w:val="000000" w:themeColor="text1"/>
          <w:lang w:eastAsia="en-GB"/>
        </w:rPr>
      </w:pPr>
    </w:p>
    <w:p w:rsidR="00E70B2F" w:rsidRPr="00FB2D37" w:rsidRDefault="00E70B2F" w:rsidP="00A145D1">
      <w:pPr>
        <w:pStyle w:val="NormalWeb"/>
        <w:shd w:val="clear" w:color="auto" w:fill="FFFFFF"/>
        <w:spacing w:before="0" w:beforeAutospacing="0" w:after="0" w:afterAutospacing="0"/>
        <w:ind w:firstLine="720"/>
        <w:jc w:val="both"/>
        <w:rPr>
          <w:rFonts w:eastAsia="MS Mincho"/>
          <w:color w:val="000000" w:themeColor="text1"/>
          <w:lang w:eastAsia="en-GB"/>
        </w:rPr>
      </w:pPr>
    </w:p>
    <w:p w:rsidR="00A145D1" w:rsidRDefault="00A145D1" w:rsidP="00A145D1">
      <w:pPr>
        <w:pStyle w:val="NormalWeb"/>
        <w:shd w:val="clear" w:color="auto" w:fill="FFFFFF"/>
        <w:spacing w:before="0" w:beforeAutospacing="0" w:after="0" w:afterAutospacing="0"/>
        <w:jc w:val="both"/>
        <w:rPr>
          <w:rFonts w:ascii="Arial" w:eastAsia="MS Mincho" w:hAnsi="Arial"/>
          <w:color w:val="000000" w:themeColor="text1"/>
          <w:lang w:eastAsia="en-GB"/>
        </w:rPr>
      </w:pPr>
    </w:p>
    <w:p w:rsidR="00A145D1" w:rsidRPr="008F1C2D" w:rsidRDefault="00A145D1" w:rsidP="00A145D1">
      <w:pPr>
        <w:pStyle w:val="NormalWeb"/>
        <w:shd w:val="clear" w:color="auto" w:fill="FFFFFF"/>
        <w:spacing w:before="0" w:beforeAutospacing="0" w:after="0" w:afterAutospacing="0"/>
        <w:jc w:val="both"/>
      </w:pPr>
      <w:r w:rsidRPr="002813BE">
        <w:rPr>
          <w:b/>
          <w:bCs/>
        </w:rPr>
        <w:lastRenderedPageBreak/>
        <w:t>SIMPULAN</w:t>
      </w:r>
    </w:p>
    <w:p w:rsidR="00A145D1" w:rsidRPr="001F2B70" w:rsidRDefault="00A145D1" w:rsidP="00A145D1">
      <w:pPr>
        <w:pStyle w:val="gambar"/>
        <w:spacing w:after="0"/>
        <w:ind w:right="99"/>
        <w:jc w:val="both"/>
        <w:rPr>
          <w:lang w:val="en-US"/>
        </w:rPr>
      </w:pPr>
    </w:p>
    <w:p w:rsidR="00A145D1" w:rsidRPr="001F2B70" w:rsidRDefault="00A145D1" w:rsidP="00A145D1">
      <w:pPr>
        <w:pStyle w:val="gambar"/>
        <w:spacing w:after="0"/>
        <w:ind w:right="99" w:firstLine="720"/>
        <w:jc w:val="both"/>
        <w:rPr>
          <w:lang w:val="en-US"/>
        </w:rPr>
      </w:pPr>
      <w:r w:rsidRPr="001F2B70">
        <w:t xml:space="preserve">Pemberian vaksin </w:t>
      </w:r>
      <w:r w:rsidRPr="001F2B70">
        <w:rPr>
          <w:lang w:val="en-US"/>
        </w:rPr>
        <w:t>booster</w:t>
      </w:r>
      <w:r w:rsidRPr="001F2B70">
        <w:t xml:space="preserve"> </w:t>
      </w:r>
      <w:r w:rsidRPr="001F2B70">
        <w:rPr>
          <w:i/>
          <w:lang w:val="en-US"/>
        </w:rPr>
        <w:t>S. agalactiae</w:t>
      </w:r>
      <w:r w:rsidRPr="001F2B70">
        <w:rPr>
          <w:lang w:val="en-US"/>
        </w:rPr>
        <w:t xml:space="preserve"> </w:t>
      </w:r>
      <w:r w:rsidRPr="001F2B70">
        <w:t>di induk</w:t>
      </w:r>
      <w:r w:rsidRPr="001F2B70">
        <w:rPr>
          <w:lang w:val="en-US"/>
        </w:rPr>
        <w:t xml:space="preserve"> ikan</w:t>
      </w:r>
      <w:r w:rsidRPr="001F2B70">
        <w:t xml:space="preserve"> nila </w:t>
      </w:r>
      <w:r w:rsidRPr="001F2B70">
        <w:rPr>
          <w:lang w:val="en-US"/>
        </w:rPr>
        <w:t>sebelum</w:t>
      </w:r>
      <w:r w:rsidRPr="001F2B70">
        <w:t xml:space="preserve"> pemijahan kedua dapat menstimulasi</w:t>
      </w:r>
      <w:r w:rsidRPr="001F2B70">
        <w:rPr>
          <w:lang w:val="en-US"/>
        </w:rPr>
        <w:t xml:space="preserve"> peningkatan</w:t>
      </w:r>
      <w:r w:rsidRPr="001F2B70">
        <w:t xml:space="preserve"> imunitas dan transfer imunitas maternal ke anaknya untuk pencegahan streptococcosis</w:t>
      </w:r>
      <w:r w:rsidRPr="001F2B70">
        <w:rPr>
          <w:lang w:val="en-US"/>
        </w:rPr>
        <w:t>.</w:t>
      </w:r>
    </w:p>
    <w:p w:rsidR="00A145D1" w:rsidRPr="001F2B70" w:rsidRDefault="00A145D1" w:rsidP="00A145D1">
      <w:pPr>
        <w:pStyle w:val="gambar"/>
        <w:spacing w:after="0"/>
        <w:ind w:right="99"/>
        <w:jc w:val="both"/>
        <w:rPr>
          <w:lang w:val="en-US"/>
        </w:rPr>
      </w:pPr>
    </w:p>
    <w:p w:rsidR="00A145D1" w:rsidRPr="001F2B70" w:rsidRDefault="00A145D1" w:rsidP="00A145D1">
      <w:pPr>
        <w:pStyle w:val="gambar"/>
        <w:spacing w:after="0"/>
        <w:ind w:right="99"/>
        <w:jc w:val="both"/>
        <w:rPr>
          <w:b/>
          <w:bCs/>
        </w:rPr>
      </w:pPr>
      <w:r w:rsidRPr="001F2B70">
        <w:rPr>
          <w:b/>
          <w:bCs/>
        </w:rPr>
        <w:t>UCAPAN TERIMA KASIH</w:t>
      </w:r>
    </w:p>
    <w:p w:rsidR="00A145D1" w:rsidRPr="001F2B70" w:rsidRDefault="00A145D1" w:rsidP="00A145D1">
      <w:pPr>
        <w:pStyle w:val="gambar"/>
        <w:spacing w:after="0"/>
        <w:ind w:right="99"/>
        <w:jc w:val="both"/>
        <w:rPr>
          <w:lang w:val="en-US"/>
        </w:rPr>
      </w:pPr>
    </w:p>
    <w:p w:rsidR="00A145D1" w:rsidRPr="001F2B70" w:rsidRDefault="00A145D1" w:rsidP="00A145D1">
      <w:pPr>
        <w:spacing w:after="0" w:line="240" w:lineRule="auto"/>
        <w:ind w:firstLine="540"/>
        <w:jc w:val="both"/>
        <w:rPr>
          <w:rFonts w:ascii="Times New Roman" w:hAnsi="Times New Roman"/>
          <w:sz w:val="24"/>
          <w:szCs w:val="24"/>
        </w:rPr>
      </w:pPr>
      <w:r w:rsidRPr="001F2B70">
        <w:rPr>
          <w:rFonts w:ascii="Times New Roman" w:hAnsi="Times New Roman"/>
          <w:sz w:val="24"/>
          <w:szCs w:val="24"/>
        </w:rPr>
        <w:t xml:space="preserve">Kami mengucapkan terima kasih kepada Laboratorium Kesehatan Organisme Akuatik FPIK IPB atas bantuan fasilitas yang diberikan selama penelitian serta Balai Riset Perikanan Budidaya Air Tawar dan Penyuluhan Perikanan, Bogor, Jawa Barat, Indonesia atas bantuannya dalam penyediaan isolate </w:t>
      </w:r>
      <w:r w:rsidRPr="001F2B70">
        <w:rPr>
          <w:rFonts w:ascii="Times New Roman" w:hAnsi="Times New Roman"/>
          <w:i/>
          <w:sz w:val="24"/>
          <w:szCs w:val="24"/>
        </w:rPr>
        <w:t>Streptococcus agalactiae</w:t>
      </w:r>
      <w:r w:rsidRPr="001F2B70">
        <w:rPr>
          <w:rFonts w:ascii="Times New Roman" w:hAnsi="Times New Roman"/>
          <w:sz w:val="24"/>
          <w:szCs w:val="24"/>
        </w:rPr>
        <w:t>.</w:t>
      </w:r>
    </w:p>
    <w:p w:rsidR="00A145D1" w:rsidRPr="001F2B70" w:rsidRDefault="00A145D1" w:rsidP="00A145D1">
      <w:pPr>
        <w:spacing w:after="0" w:line="240" w:lineRule="auto"/>
        <w:ind w:firstLine="540"/>
        <w:jc w:val="both"/>
        <w:rPr>
          <w:rFonts w:ascii="Times New Roman" w:hAnsi="Times New Roman"/>
          <w:sz w:val="24"/>
          <w:szCs w:val="24"/>
        </w:rPr>
      </w:pPr>
    </w:p>
    <w:p w:rsidR="00A145D1" w:rsidRPr="001F2B70" w:rsidRDefault="00A145D1" w:rsidP="00A145D1">
      <w:pPr>
        <w:rPr>
          <w:rFonts w:ascii="Times New Roman" w:hAnsi="Times New Roman"/>
          <w:b/>
          <w:bCs/>
          <w:sz w:val="24"/>
          <w:szCs w:val="24"/>
        </w:rPr>
      </w:pPr>
      <w:r w:rsidRPr="001F2B70">
        <w:rPr>
          <w:rFonts w:ascii="Times New Roman" w:hAnsi="Times New Roman"/>
          <w:b/>
          <w:bCs/>
          <w:sz w:val="24"/>
          <w:szCs w:val="24"/>
        </w:rPr>
        <w:t>DAFTAR PUSTAKA</w:t>
      </w:r>
    </w:p>
    <w:p w:rsidR="00A145D1" w:rsidRPr="001F2B70" w:rsidRDefault="00A145D1" w:rsidP="00A145D1">
      <w:pPr>
        <w:pStyle w:val="Caption"/>
        <w:spacing w:before="0" w:after="0"/>
        <w:jc w:val="both"/>
        <w:rPr>
          <w:rFonts w:cs="Times New Roman"/>
          <w:color w:val="000000" w:themeColor="text1"/>
          <w:szCs w:val="24"/>
        </w:rPr>
      </w:pPr>
      <w:r w:rsidRPr="001F2B70">
        <w:rPr>
          <w:rFonts w:cs="Times New Roman"/>
          <w:color w:val="000000" w:themeColor="text1"/>
          <w:szCs w:val="24"/>
        </w:rPr>
        <w:t>Amend, D.F.</w:t>
      </w:r>
      <w:r w:rsidR="001F2B70">
        <w:rPr>
          <w:rFonts w:cs="Times New Roman"/>
          <w:color w:val="000000" w:themeColor="text1"/>
          <w:szCs w:val="24"/>
        </w:rPr>
        <w:t xml:space="preserve"> 1981</w:t>
      </w:r>
      <w:r w:rsidRPr="001F2B70">
        <w:rPr>
          <w:rFonts w:cs="Times New Roman"/>
          <w:color w:val="000000" w:themeColor="text1"/>
          <w:szCs w:val="24"/>
        </w:rPr>
        <w:t xml:space="preserve">. Potency testing of fish vaccines. </w:t>
      </w:r>
      <w:r w:rsidRPr="00E70B2F">
        <w:rPr>
          <w:rFonts w:cs="Times New Roman"/>
          <w:i/>
          <w:color w:val="000000" w:themeColor="text1"/>
          <w:szCs w:val="24"/>
        </w:rPr>
        <w:t>Developments in biological standardization</w:t>
      </w:r>
      <w:r w:rsidR="00E70B2F">
        <w:rPr>
          <w:rFonts w:cs="Times New Roman"/>
          <w:i/>
          <w:color w:val="000000" w:themeColor="text1"/>
          <w:szCs w:val="24"/>
        </w:rPr>
        <w:t>,</w:t>
      </w:r>
      <w:r w:rsidR="00E70B2F">
        <w:rPr>
          <w:rFonts w:cs="Times New Roman"/>
          <w:color w:val="000000" w:themeColor="text1"/>
          <w:szCs w:val="24"/>
        </w:rPr>
        <w:t xml:space="preserve"> 49:</w:t>
      </w:r>
      <w:r w:rsidRPr="001F2B70">
        <w:rPr>
          <w:rFonts w:cs="Times New Roman"/>
          <w:color w:val="000000" w:themeColor="text1"/>
          <w:szCs w:val="24"/>
        </w:rPr>
        <w:t xml:space="preserve"> 447–454.</w:t>
      </w:r>
    </w:p>
    <w:p w:rsidR="00A145D1" w:rsidRPr="001F2B70" w:rsidRDefault="00A145D1" w:rsidP="00A145D1">
      <w:pPr>
        <w:pStyle w:val="Caption"/>
        <w:spacing w:before="0" w:after="0"/>
        <w:jc w:val="both"/>
        <w:rPr>
          <w:rFonts w:cs="Times New Roman"/>
          <w:color w:val="000000" w:themeColor="text1"/>
          <w:szCs w:val="24"/>
          <w:lang w:val="id-ID"/>
        </w:rPr>
      </w:pPr>
      <w:r w:rsidRPr="001F2B70">
        <w:rPr>
          <w:rFonts w:cs="Times New Roman"/>
          <w:color w:val="000000" w:themeColor="text1"/>
          <w:szCs w:val="24"/>
        </w:rPr>
        <w:t>Amrullah, Sukenda,</w:t>
      </w:r>
      <w:r w:rsidRPr="001F2B70">
        <w:rPr>
          <w:rFonts w:cs="Times New Roman"/>
          <w:color w:val="000000" w:themeColor="text1"/>
          <w:szCs w:val="24"/>
          <w:lang w:val="id-ID"/>
        </w:rPr>
        <w:t xml:space="preserve"> </w:t>
      </w:r>
      <w:r w:rsidRPr="001F2B70">
        <w:rPr>
          <w:rFonts w:cs="Times New Roman"/>
          <w:color w:val="000000" w:themeColor="text1"/>
          <w:szCs w:val="24"/>
        </w:rPr>
        <w:t>Harris,</w:t>
      </w:r>
      <w:r w:rsidRPr="001F2B70">
        <w:rPr>
          <w:rFonts w:cs="Times New Roman"/>
          <w:color w:val="000000" w:themeColor="text1"/>
          <w:szCs w:val="24"/>
          <w:lang w:val="id-ID"/>
        </w:rPr>
        <w:t xml:space="preserve"> E</w:t>
      </w:r>
      <w:r w:rsidRPr="001F2B70">
        <w:rPr>
          <w:rFonts w:cs="Times New Roman"/>
          <w:color w:val="000000" w:themeColor="text1"/>
          <w:szCs w:val="24"/>
        </w:rPr>
        <w:t>., Alimuddin</w:t>
      </w:r>
      <w:r w:rsidRPr="001F2B70">
        <w:rPr>
          <w:rFonts w:cs="Times New Roman"/>
          <w:color w:val="000000" w:themeColor="text1"/>
          <w:szCs w:val="24"/>
          <w:lang w:val="id-ID"/>
        </w:rPr>
        <w:t>,</w:t>
      </w:r>
      <w:r w:rsidRPr="001F2B70">
        <w:rPr>
          <w:rFonts w:cs="Times New Roman"/>
          <w:color w:val="000000" w:themeColor="text1"/>
          <w:szCs w:val="24"/>
        </w:rPr>
        <w:t xml:space="preserve"> &amp; Lusiastuti,</w:t>
      </w:r>
      <w:r w:rsidRPr="001F2B70">
        <w:rPr>
          <w:rFonts w:cs="Times New Roman"/>
          <w:color w:val="000000" w:themeColor="text1"/>
          <w:szCs w:val="24"/>
          <w:lang w:val="id-ID"/>
        </w:rPr>
        <w:t xml:space="preserve"> A</w:t>
      </w:r>
      <w:r w:rsidRPr="001F2B70">
        <w:rPr>
          <w:rFonts w:cs="Times New Roman"/>
          <w:color w:val="000000" w:themeColor="text1"/>
          <w:szCs w:val="24"/>
        </w:rPr>
        <w:t>.</w:t>
      </w:r>
      <w:r w:rsidRPr="001F2B70">
        <w:rPr>
          <w:rFonts w:cs="Times New Roman"/>
          <w:color w:val="000000" w:themeColor="text1"/>
          <w:szCs w:val="24"/>
          <w:lang w:val="id-ID"/>
        </w:rPr>
        <w:t xml:space="preserve">M. </w:t>
      </w:r>
      <w:r w:rsidRPr="001F2B70">
        <w:rPr>
          <w:rFonts w:cs="Times New Roman"/>
          <w:color w:val="000000" w:themeColor="text1"/>
          <w:szCs w:val="24"/>
        </w:rPr>
        <w:t xml:space="preserve">2014. Immunogenecity of the 89 kDa toxin protein from extracellular products of </w:t>
      </w:r>
      <w:r w:rsidRPr="001F2B70">
        <w:rPr>
          <w:rFonts w:cs="Times New Roman"/>
          <w:i/>
          <w:color w:val="000000" w:themeColor="text1"/>
          <w:szCs w:val="24"/>
        </w:rPr>
        <w:t>Streptococcu</w:t>
      </w:r>
      <w:r w:rsidRPr="001F2B70">
        <w:rPr>
          <w:rFonts w:cs="Times New Roman"/>
          <w:color w:val="000000" w:themeColor="text1"/>
          <w:szCs w:val="24"/>
        </w:rPr>
        <w:t xml:space="preserve">s in </w:t>
      </w:r>
      <w:r w:rsidRPr="001F2B70">
        <w:rPr>
          <w:rFonts w:cs="Times New Roman"/>
          <w:i/>
          <w:color w:val="000000" w:themeColor="text1"/>
          <w:szCs w:val="24"/>
        </w:rPr>
        <w:t xml:space="preserve">Oreochromis niloticus. </w:t>
      </w:r>
      <w:r w:rsidRPr="00E70B2F">
        <w:rPr>
          <w:rFonts w:cs="Times New Roman"/>
          <w:i/>
          <w:color w:val="000000" w:themeColor="text1"/>
          <w:szCs w:val="24"/>
        </w:rPr>
        <w:t xml:space="preserve">Journal of Fisheries </w:t>
      </w:r>
      <w:r w:rsidRPr="00E70B2F">
        <w:rPr>
          <w:rFonts w:cs="Times New Roman"/>
          <w:i/>
          <w:color w:val="000000" w:themeColor="text1"/>
          <w:szCs w:val="24"/>
          <w:lang w:val="id-ID"/>
        </w:rPr>
        <w:t>&amp;</w:t>
      </w:r>
      <w:r w:rsidRPr="00E70B2F">
        <w:rPr>
          <w:rFonts w:cs="Times New Roman"/>
          <w:i/>
          <w:color w:val="000000" w:themeColor="text1"/>
          <w:szCs w:val="24"/>
        </w:rPr>
        <w:t xml:space="preserve"> Aquatic Science</w:t>
      </w:r>
      <w:r w:rsidRPr="001F2B70">
        <w:rPr>
          <w:rFonts w:cs="Times New Roman"/>
          <w:color w:val="000000" w:themeColor="text1"/>
          <w:szCs w:val="24"/>
        </w:rPr>
        <w:t>, 9</w:t>
      </w:r>
      <w:r w:rsidR="00E70B2F">
        <w:rPr>
          <w:rFonts w:cs="Times New Roman"/>
          <w:color w:val="000000" w:themeColor="text1"/>
          <w:szCs w:val="24"/>
        </w:rPr>
        <w:t>:</w:t>
      </w:r>
      <w:r w:rsidRPr="001F2B70">
        <w:rPr>
          <w:rFonts w:cs="Times New Roman"/>
          <w:color w:val="000000" w:themeColor="text1"/>
          <w:szCs w:val="24"/>
        </w:rPr>
        <w:t xml:space="preserve"> 176-186</w:t>
      </w:r>
      <w:r w:rsidRPr="001F2B70">
        <w:rPr>
          <w:rFonts w:cs="Times New Roman"/>
          <w:color w:val="000000" w:themeColor="text1"/>
          <w:szCs w:val="24"/>
          <w:lang w:val="id-ID"/>
        </w:rPr>
        <w:t>.</w:t>
      </w:r>
    </w:p>
    <w:p w:rsidR="00A145D1" w:rsidRPr="001F2B70" w:rsidRDefault="00A145D1" w:rsidP="00A145D1">
      <w:pPr>
        <w:spacing w:after="0" w:line="240" w:lineRule="auto"/>
        <w:ind w:left="540" w:hanging="540"/>
        <w:jc w:val="both"/>
        <w:rPr>
          <w:rFonts w:ascii="Times New Roman" w:hAnsi="Times New Roman"/>
          <w:sz w:val="24"/>
          <w:szCs w:val="24"/>
          <w:lang w:eastAsia="ja-JP"/>
        </w:rPr>
      </w:pPr>
      <w:r w:rsidRPr="001F2B70">
        <w:rPr>
          <w:rFonts w:ascii="Times New Roman" w:hAnsi="Times New Roman"/>
          <w:sz w:val="24"/>
          <w:szCs w:val="24"/>
          <w:lang w:eastAsia="ja-JP"/>
        </w:rPr>
        <w:t>Anderson, D.P., &amp; Siwicki, A.K.</w:t>
      </w:r>
      <w:r w:rsidR="001F2B70">
        <w:rPr>
          <w:rFonts w:ascii="Times New Roman" w:hAnsi="Times New Roman"/>
          <w:sz w:val="24"/>
          <w:szCs w:val="24"/>
          <w:lang w:eastAsia="ja-JP"/>
        </w:rPr>
        <w:t xml:space="preserve"> 1995</w:t>
      </w:r>
      <w:r w:rsidRPr="001F2B70">
        <w:rPr>
          <w:rFonts w:ascii="Times New Roman" w:hAnsi="Times New Roman"/>
          <w:sz w:val="24"/>
          <w:szCs w:val="24"/>
          <w:lang w:eastAsia="ja-JP"/>
        </w:rPr>
        <w:t>. Basic haematology and serology for fish health programs. Paper presented at the 2nd symposium on disease in Asia aquaculture. Aquatic animal health and the environment, Phuket, p 17.</w:t>
      </w:r>
    </w:p>
    <w:p w:rsidR="00A145D1" w:rsidRPr="001F2B70" w:rsidRDefault="00A145D1" w:rsidP="00A145D1">
      <w:pPr>
        <w:spacing w:after="0" w:line="240" w:lineRule="auto"/>
        <w:ind w:left="540" w:hanging="540"/>
        <w:jc w:val="both"/>
        <w:rPr>
          <w:rFonts w:ascii="Times New Roman" w:hAnsi="Times New Roman"/>
          <w:sz w:val="24"/>
          <w:szCs w:val="24"/>
        </w:rPr>
      </w:pPr>
      <w:r w:rsidRPr="001F2B70">
        <w:rPr>
          <w:rFonts w:ascii="Times New Roman" w:hAnsi="Times New Roman"/>
          <w:sz w:val="24"/>
          <w:szCs w:val="24"/>
        </w:rPr>
        <w:t>Blaxhall, P.C., &amp; Daisley, K.W.</w:t>
      </w:r>
      <w:r w:rsidR="001F2B70">
        <w:rPr>
          <w:rFonts w:ascii="Times New Roman" w:hAnsi="Times New Roman"/>
          <w:sz w:val="24"/>
          <w:szCs w:val="24"/>
        </w:rPr>
        <w:t xml:space="preserve"> 1973</w:t>
      </w:r>
      <w:r w:rsidRPr="001F2B70">
        <w:rPr>
          <w:rFonts w:ascii="Times New Roman" w:hAnsi="Times New Roman"/>
          <w:sz w:val="24"/>
          <w:szCs w:val="24"/>
        </w:rPr>
        <w:t xml:space="preserve">. Reutine haemotologycal methods for use with fish blood. </w:t>
      </w:r>
      <w:r w:rsidRPr="00E70B2F">
        <w:rPr>
          <w:rFonts w:ascii="Times New Roman" w:hAnsi="Times New Roman"/>
          <w:i/>
          <w:sz w:val="24"/>
          <w:szCs w:val="24"/>
        </w:rPr>
        <w:t>Journal of Fish Biology</w:t>
      </w:r>
      <w:r w:rsidRPr="001F2B70">
        <w:rPr>
          <w:rFonts w:ascii="Times New Roman" w:hAnsi="Times New Roman"/>
          <w:sz w:val="24"/>
          <w:szCs w:val="24"/>
        </w:rPr>
        <w:t>, 5</w:t>
      </w:r>
      <w:r w:rsidR="00E70B2F">
        <w:rPr>
          <w:rFonts w:ascii="Times New Roman" w:hAnsi="Times New Roman"/>
          <w:sz w:val="24"/>
          <w:szCs w:val="24"/>
        </w:rPr>
        <w:t>:</w:t>
      </w:r>
      <w:r w:rsidRPr="001F2B70">
        <w:rPr>
          <w:rFonts w:ascii="Times New Roman" w:hAnsi="Times New Roman"/>
          <w:sz w:val="24"/>
          <w:szCs w:val="24"/>
        </w:rPr>
        <w:t xml:space="preserve"> 577-581.</w:t>
      </w:r>
    </w:p>
    <w:p w:rsidR="00A145D1" w:rsidRPr="001F2B70" w:rsidRDefault="00A145D1" w:rsidP="00A145D1">
      <w:pPr>
        <w:tabs>
          <w:tab w:val="left" w:pos="7938"/>
          <w:tab w:val="left" w:pos="8460"/>
        </w:tabs>
        <w:spacing w:after="0" w:line="240" w:lineRule="auto"/>
        <w:ind w:left="567" w:hanging="567"/>
        <w:jc w:val="both"/>
        <w:rPr>
          <w:rFonts w:ascii="Times New Roman" w:eastAsia="AdvTimes" w:hAnsi="Times New Roman"/>
          <w:sz w:val="24"/>
          <w:szCs w:val="24"/>
        </w:rPr>
      </w:pPr>
      <w:r w:rsidRPr="001F2B70">
        <w:rPr>
          <w:rFonts w:ascii="Times New Roman" w:eastAsia="AdvTimes" w:hAnsi="Times New Roman"/>
          <w:sz w:val="24"/>
          <w:szCs w:val="24"/>
        </w:rPr>
        <w:t xml:space="preserve">Bowden, T.J., Cook, P., Rombout, J.H.W.M. 2005. Development and function of the thymus in teleosts. </w:t>
      </w:r>
      <w:r w:rsidRPr="00E70B2F">
        <w:rPr>
          <w:rFonts w:ascii="Times New Roman" w:eastAsia="AdvTimes" w:hAnsi="Times New Roman"/>
          <w:i/>
          <w:sz w:val="24"/>
          <w:szCs w:val="24"/>
        </w:rPr>
        <w:t>Fish &amp; Shellfish Immunology</w:t>
      </w:r>
      <w:r w:rsidRPr="001F2B70">
        <w:rPr>
          <w:rFonts w:ascii="Times New Roman" w:eastAsia="AdvTimes" w:hAnsi="Times New Roman"/>
          <w:sz w:val="24"/>
          <w:szCs w:val="24"/>
        </w:rPr>
        <w:t>, 19</w:t>
      </w:r>
      <w:r w:rsidR="00E70B2F">
        <w:rPr>
          <w:rFonts w:ascii="Times New Roman" w:eastAsia="AdvTimes" w:hAnsi="Times New Roman"/>
          <w:sz w:val="24"/>
          <w:szCs w:val="24"/>
        </w:rPr>
        <w:t>:</w:t>
      </w:r>
      <w:r w:rsidRPr="001F2B70">
        <w:rPr>
          <w:rFonts w:ascii="Times New Roman" w:eastAsia="AdvTimes" w:hAnsi="Times New Roman"/>
          <w:sz w:val="24"/>
          <w:szCs w:val="24"/>
        </w:rPr>
        <w:t xml:space="preserve"> 413-427.</w:t>
      </w:r>
    </w:p>
    <w:p w:rsidR="00A145D1" w:rsidRPr="001F2B70" w:rsidRDefault="00A145D1" w:rsidP="00A145D1">
      <w:pPr>
        <w:spacing w:after="0" w:line="240" w:lineRule="auto"/>
        <w:ind w:left="540" w:hanging="540"/>
        <w:jc w:val="both"/>
        <w:rPr>
          <w:rFonts w:ascii="Times New Roman" w:hAnsi="Times New Roman"/>
          <w:sz w:val="24"/>
          <w:szCs w:val="24"/>
          <w:lang w:eastAsia="ja-JP"/>
        </w:rPr>
      </w:pPr>
      <w:r w:rsidRPr="001F2B70">
        <w:rPr>
          <w:rFonts w:ascii="Times New Roman" w:hAnsi="Times New Roman"/>
          <w:sz w:val="24"/>
          <w:szCs w:val="24"/>
          <w:lang w:eastAsia="id-ID"/>
        </w:rPr>
        <w:t xml:space="preserve">Chen, M., Li, L.P., Wang, R., Liang, W.W., Huang, Y., Li, J., Lei, A.Y., Huang, W.Y., Gan, X. 2012. PCR detection and PFGE genotype analyses of streptococcal clinical isolates from tilapia in China. </w:t>
      </w:r>
      <w:r w:rsidRPr="001F2B70">
        <w:rPr>
          <w:rStyle w:val="Emphasis"/>
          <w:rFonts w:ascii="Times New Roman" w:hAnsi="Times New Roman"/>
          <w:sz w:val="24"/>
          <w:szCs w:val="24"/>
        </w:rPr>
        <w:t>Veterinary Microbiology,</w:t>
      </w:r>
      <w:r w:rsidR="00E70B2F">
        <w:rPr>
          <w:rFonts w:ascii="Times New Roman" w:hAnsi="Times New Roman"/>
          <w:sz w:val="24"/>
          <w:szCs w:val="24"/>
          <w:lang w:eastAsia="id-ID"/>
        </w:rPr>
        <w:t xml:space="preserve"> 159:</w:t>
      </w:r>
      <w:r w:rsidRPr="001F2B70">
        <w:rPr>
          <w:rFonts w:ascii="Times New Roman" w:hAnsi="Times New Roman"/>
          <w:sz w:val="24"/>
          <w:szCs w:val="24"/>
          <w:lang w:eastAsia="id-ID"/>
        </w:rPr>
        <w:t xml:space="preserve"> 526–530.</w:t>
      </w:r>
    </w:p>
    <w:p w:rsidR="00A145D1" w:rsidRPr="001F2B70" w:rsidRDefault="00A145D1" w:rsidP="00A145D1">
      <w:pPr>
        <w:spacing w:after="0" w:line="240" w:lineRule="auto"/>
        <w:ind w:left="567" w:hanging="567"/>
        <w:jc w:val="both"/>
        <w:rPr>
          <w:rFonts w:ascii="Times New Roman" w:hAnsi="Times New Roman"/>
          <w:color w:val="000000" w:themeColor="text1"/>
          <w:sz w:val="24"/>
          <w:szCs w:val="24"/>
        </w:rPr>
      </w:pPr>
      <w:r w:rsidRPr="001F2B70">
        <w:rPr>
          <w:rFonts w:ascii="Times New Roman" w:hAnsi="Times New Roman"/>
          <w:bCs/>
          <w:color w:val="000000" w:themeColor="text1"/>
          <w:sz w:val="24"/>
          <w:szCs w:val="24"/>
        </w:rPr>
        <w:t>Dwinanti, S.H., Sukenda, Yuhana. M., &amp; Lusiastuti</w:t>
      </w:r>
      <w:r w:rsidR="001F2B70">
        <w:rPr>
          <w:rFonts w:ascii="Times New Roman" w:hAnsi="Times New Roman"/>
          <w:bCs/>
          <w:color w:val="000000" w:themeColor="text1"/>
          <w:sz w:val="24"/>
          <w:szCs w:val="24"/>
        </w:rPr>
        <w:t>,</w:t>
      </w:r>
      <w:r w:rsidRPr="001F2B70">
        <w:rPr>
          <w:rFonts w:ascii="Times New Roman" w:hAnsi="Times New Roman"/>
          <w:bCs/>
          <w:color w:val="000000" w:themeColor="text1"/>
          <w:sz w:val="24"/>
          <w:szCs w:val="24"/>
        </w:rPr>
        <w:t xml:space="preserve"> A.M. 2014. Toksisitas dan imunogenisitas produk ekstraseluler </w:t>
      </w:r>
      <w:r w:rsidRPr="001F2B70">
        <w:rPr>
          <w:rFonts w:ascii="Times New Roman" w:hAnsi="Times New Roman"/>
          <w:bCs/>
          <w:i/>
          <w:iCs/>
          <w:color w:val="000000" w:themeColor="text1"/>
          <w:sz w:val="24"/>
          <w:szCs w:val="24"/>
        </w:rPr>
        <w:t xml:space="preserve">Streptococcus agalactiae </w:t>
      </w:r>
      <w:r w:rsidRPr="001F2B70">
        <w:rPr>
          <w:rFonts w:ascii="Times New Roman" w:hAnsi="Times New Roman"/>
          <w:bCs/>
          <w:color w:val="000000" w:themeColor="text1"/>
          <w:sz w:val="24"/>
          <w:szCs w:val="24"/>
        </w:rPr>
        <w:t xml:space="preserve">tipe non-hemolitik pada ikan nila </w:t>
      </w:r>
      <w:r w:rsidRPr="001F2B70">
        <w:rPr>
          <w:rFonts w:ascii="Times New Roman" w:hAnsi="Times New Roman"/>
          <w:bCs/>
          <w:i/>
          <w:iCs/>
          <w:color w:val="000000" w:themeColor="text1"/>
          <w:sz w:val="24"/>
          <w:szCs w:val="24"/>
        </w:rPr>
        <w:t>Oreochromis niloticus</w:t>
      </w:r>
      <w:r w:rsidRPr="001F2B70">
        <w:rPr>
          <w:rFonts w:ascii="Times New Roman" w:hAnsi="Times New Roman"/>
          <w:bCs/>
          <w:color w:val="000000" w:themeColor="text1"/>
          <w:sz w:val="24"/>
          <w:szCs w:val="24"/>
        </w:rPr>
        <w:t xml:space="preserve">. </w:t>
      </w:r>
      <w:r w:rsidRPr="00E70B2F">
        <w:rPr>
          <w:rFonts w:ascii="Times New Roman" w:hAnsi="Times New Roman"/>
          <w:i/>
          <w:color w:val="000000" w:themeColor="text1"/>
          <w:sz w:val="24"/>
          <w:szCs w:val="24"/>
        </w:rPr>
        <w:t>Jurnal Akuakultur Rawa Indonesia</w:t>
      </w:r>
      <w:r w:rsidR="00E70B2F">
        <w:rPr>
          <w:rFonts w:ascii="Times New Roman" w:hAnsi="Times New Roman"/>
          <w:color w:val="000000" w:themeColor="text1"/>
          <w:sz w:val="24"/>
          <w:szCs w:val="24"/>
        </w:rPr>
        <w:t>, 2:</w:t>
      </w:r>
      <w:r w:rsidRPr="001F2B70">
        <w:rPr>
          <w:rFonts w:ascii="Times New Roman" w:hAnsi="Times New Roman"/>
          <w:color w:val="000000" w:themeColor="text1"/>
          <w:sz w:val="24"/>
          <w:szCs w:val="24"/>
        </w:rPr>
        <w:t xml:space="preserve"> 105-116.</w:t>
      </w:r>
    </w:p>
    <w:p w:rsidR="00A145D1" w:rsidRPr="001F2B70" w:rsidRDefault="001F2B70" w:rsidP="00A145D1">
      <w:pPr>
        <w:spacing w:after="0" w:line="240" w:lineRule="auto"/>
        <w:ind w:left="567" w:hanging="567"/>
        <w:jc w:val="both"/>
        <w:rPr>
          <w:rFonts w:ascii="Times New Roman" w:eastAsia="MS Mincho" w:hAnsi="Times New Roman"/>
          <w:color w:val="000000" w:themeColor="text1"/>
          <w:sz w:val="24"/>
          <w:szCs w:val="24"/>
        </w:rPr>
      </w:pPr>
      <w:r>
        <w:rPr>
          <w:rFonts w:ascii="Times New Roman" w:hAnsi="Times New Roman"/>
          <w:color w:val="222222"/>
          <w:sz w:val="24"/>
          <w:szCs w:val="24"/>
          <w:shd w:val="clear" w:color="auto" w:fill="FFFFFF"/>
        </w:rPr>
        <w:t>Ellis, A. I. 1990</w:t>
      </w:r>
      <w:r w:rsidR="00A145D1" w:rsidRPr="001F2B70">
        <w:rPr>
          <w:rFonts w:ascii="Times New Roman" w:hAnsi="Times New Roman"/>
          <w:color w:val="222222"/>
          <w:sz w:val="24"/>
          <w:szCs w:val="24"/>
          <w:shd w:val="clear" w:color="auto" w:fill="FFFFFF"/>
        </w:rPr>
        <w:t>. Lysozyme assays. </w:t>
      </w:r>
      <w:r w:rsidR="00A145D1" w:rsidRPr="00E70B2F">
        <w:rPr>
          <w:rFonts w:ascii="Times New Roman" w:hAnsi="Times New Roman"/>
          <w:i/>
          <w:iCs/>
          <w:color w:val="222222"/>
          <w:sz w:val="24"/>
          <w:szCs w:val="24"/>
          <w:shd w:val="clear" w:color="auto" w:fill="FFFFFF"/>
        </w:rPr>
        <w:t>Techniques in Fish Immunology</w:t>
      </w:r>
      <w:r w:rsidR="00A145D1" w:rsidRPr="001F2B70">
        <w:rPr>
          <w:rFonts w:ascii="Times New Roman" w:hAnsi="Times New Roman"/>
          <w:color w:val="222222"/>
          <w:sz w:val="24"/>
          <w:szCs w:val="24"/>
          <w:shd w:val="clear" w:color="auto" w:fill="FFFFFF"/>
        </w:rPr>
        <w:t>, </w:t>
      </w:r>
      <w:r w:rsidR="00A145D1" w:rsidRPr="001F2B70">
        <w:rPr>
          <w:rFonts w:ascii="Times New Roman" w:hAnsi="Times New Roman"/>
          <w:iCs/>
          <w:color w:val="222222"/>
          <w:sz w:val="24"/>
          <w:szCs w:val="24"/>
          <w:shd w:val="clear" w:color="auto" w:fill="FFFFFF"/>
        </w:rPr>
        <w:t>1</w:t>
      </w:r>
      <w:r w:rsidR="00E70B2F">
        <w:rPr>
          <w:rFonts w:ascii="Times New Roman" w:hAnsi="Times New Roman"/>
          <w:color w:val="222222"/>
          <w:sz w:val="24"/>
          <w:szCs w:val="24"/>
          <w:shd w:val="clear" w:color="auto" w:fill="FFFFFF"/>
        </w:rPr>
        <w:t>:</w:t>
      </w:r>
      <w:r w:rsidR="00A145D1" w:rsidRPr="001F2B70">
        <w:rPr>
          <w:rFonts w:ascii="Times New Roman" w:hAnsi="Times New Roman"/>
          <w:color w:val="222222"/>
          <w:sz w:val="24"/>
          <w:szCs w:val="24"/>
          <w:shd w:val="clear" w:color="auto" w:fill="FFFFFF"/>
        </w:rPr>
        <w:t xml:space="preserve"> 101-103.</w:t>
      </w:r>
    </w:p>
    <w:p w:rsidR="00A145D1" w:rsidRPr="001F2B70" w:rsidRDefault="00A145D1" w:rsidP="00A145D1">
      <w:pPr>
        <w:tabs>
          <w:tab w:val="left" w:pos="8460"/>
        </w:tabs>
        <w:spacing w:after="0" w:line="240" w:lineRule="auto"/>
        <w:ind w:left="567" w:hanging="567"/>
        <w:jc w:val="both"/>
        <w:rPr>
          <w:rFonts w:ascii="Times New Roman" w:hAnsi="Times New Roman"/>
          <w:color w:val="000000" w:themeColor="text1"/>
          <w:sz w:val="24"/>
          <w:szCs w:val="24"/>
        </w:rPr>
      </w:pPr>
      <w:r w:rsidRPr="001F2B70">
        <w:rPr>
          <w:rFonts w:ascii="Times New Roman" w:hAnsi="Times New Roman"/>
          <w:color w:val="000000" w:themeColor="text1"/>
          <w:sz w:val="24"/>
          <w:szCs w:val="24"/>
        </w:rPr>
        <w:t xml:space="preserve">Filho, C.I., Muller, E.E., Pretto-Giordano, L.G., &amp; Bracarense, A.P. 2009. Histological finding of experimental </w:t>
      </w:r>
      <w:r w:rsidRPr="001F2B70">
        <w:rPr>
          <w:rFonts w:ascii="Times New Roman" w:hAnsi="Times New Roman"/>
          <w:i/>
          <w:color w:val="000000" w:themeColor="text1"/>
          <w:sz w:val="24"/>
          <w:szCs w:val="24"/>
        </w:rPr>
        <w:t>Streptococcus agalactiae</w:t>
      </w:r>
      <w:r w:rsidRPr="001F2B70">
        <w:rPr>
          <w:rFonts w:ascii="Times New Roman" w:hAnsi="Times New Roman"/>
          <w:color w:val="000000" w:themeColor="text1"/>
          <w:sz w:val="24"/>
          <w:szCs w:val="24"/>
        </w:rPr>
        <w:t xml:space="preserve"> infection in Nile tilapia </w:t>
      </w:r>
      <w:r w:rsidRPr="001F2B70">
        <w:rPr>
          <w:rFonts w:ascii="Times New Roman" w:hAnsi="Times New Roman"/>
          <w:i/>
          <w:color w:val="000000" w:themeColor="text1"/>
          <w:sz w:val="24"/>
          <w:szCs w:val="24"/>
        </w:rPr>
        <w:t>Oreochromis niloticus.</w:t>
      </w:r>
      <w:r w:rsidRPr="001F2B70">
        <w:rPr>
          <w:rFonts w:ascii="Times New Roman" w:hAnsi="Times New Roman"/>
          <w:color w:val="000000" w:themeColor="text1"/>
          <w:sz w:val="24"/>
          <w:szCs w:val="24"/>
        </w:rPr>
        <w:t xml:space="preserve"> </w:t>
      </w:r>
      <w:r w:rsidRPr="001F2B70">
        <w:rPr>
          <w:rStyle w:val="Emphasis"/>
          <w:rFonts w:ascii="Times New Roman" w:hAnsi="Times New Roman"/>
          <w:color w:val="000000" w:themeColor="text1"/>
          <w:sz w:val="24"/>
          <w:szCs w:val="24"/>
        </w:rPr>
        <w:t>Brazilian</w:t>
      </w:r>
      <w:r w:rsidRPr="001F2B70">
        <w:rPr>
          <w:rStyle w:val="st"/>
          <w:rFonts w:ascii="Times New Roman" w:hAnsi="Times New Roman"/>
          <w:i/>
          <w:color w:val="000000" w:themeColor="text1"/>
          <w:sz w:val="24"/>
          <w:szCs w:val="24"/>
        </w:rPr>
        <w:t xml:space="preserve"> Journal of </w:t>
      </w:r>
      <w:r w:rsidRPr="001F2B70">
        <w:rPr>
          <w:rStyle w:val="Emphasis"/>
          <w:rFonts w:ascii="Times New Roman" w:hAnsi="Times New Roman"/>
          <w:color w:val="000000" w:themeColor="text1"/>
          <w:sz w:val="24"/>
          <w:szCs w:val="24"/>
        </w:rPr>
        <w:t>Veterinary Pathology</w:t>
      </w:r>
      <w:r w:rsidRPr="001F2B70">
        <w:rPr>
          <w:rFonts w:ascii="Times New Roman" w:hAnsi="Times New Roman"/>
          <w:color w:val="000000" w:themeColor="text1"/>
          <w:sz w:val="24"/>
          <w:szCs w:val="24"/>
        </w:rPr>
        <w:t>, 2: 12-15.</w:t>
      </w:r>
    </w:p>
    <w:p w:rsidR="00A145D1" w:rsidRPr="001F2B70" w:rsidRDefault="00A145D1" w:rsidP="00A145D1">
      <w:pPr>
        <w:autoSpaceDE w:val="0"/>
        <w:autoSpaceDN w:val="0"/>
        <w:adjustRightInd w:val="0"/>
        <w:spacing w:after="0" w:line="240" w:lineRule="auto"/>
        <w:ind w:left="567" w:hanging="567"/>
        <w:jc w:val="both"/>
        <w:rPr>
          <w:rFonts w:ascii="Times New Roman" w:eastAsiaTheme="minorHAnsi" w:hAnsi="Times New Roman"/>
          <w:sz w:val="24"/>
          <w:szCs w:val="24"/>
        </w:rPr>
      </w:pPr>
      <w:r w:rsidRPr="001F2B70">
        <w:rPr>
          <w:rFonts w:ascii="Times New Roman" w:eastAsiaTheme="minorHAnsi" w:hAnsi="Times New Roman"/>
          <w:sz w:val="24"/>
          <w:szCs w:val="24"/>
        </w:rPr>
        <w:t>Genten, F., Terwinghe, E., &amp; Danguy, A. 2009. Atlas of fish histology. New Hampshire US: Science Publishers.</w:t>
      </w:r>
    </w:p>
    <w:p w:rsidR="00A145D1" w:rsidRPr="001F2B70" w:rsidRDefault="00A145D1" w:rsidP="00A145D1">
      <w:pPr>
        <w:tabs>
          <w:tab w:val="left" w:pos="8460"/>
        </w:tabs>
        <w:spacing w:after="0" w:line="240" w:lineRule="auto"/>
        <w:ind w:left="567" w:hanging="567"/>
        <w:jc w:val="both"/>
        <w:rPr>
          <w:rFonts w:ascii="Times New Roman" w:hAnsi="Times New Roman"/>
          <w:color w:val="000000" w:themeColor="text1"/>
          <w:sz w:val="24"/>
          <w:szCs w:val="24"/>
        </w:rPr>
      </w:pPr>
      <w:r w:rsidRPr="001F2B70">
        <w:rPr>
          <w:rFonts w:ascii="Times New Roman" w:hAnsi="Times New Roman"/>
          <w:color w:val="000000" w:themeColor="text1"/>
          <w:sz w:val="24"/>
          <w:szCs w:val="24"/>
        </w:rPr>
        <w:t xml:space="preserve">Grindstaff, J.L. 2008. </w:t>
      </w:r>
      <w:r w:rsidRPr="001F2B70">
        <w:rPr>
          <w:rFonts w:ascii="Times New Roman" w:hAnsi="Times New Roman"/>
          <w:bCs/>
          <w:color w:val="000000" w:themeColor="text1"/>
          <w:sz w:val="24"/>
          <w:szCs w:val="24"/>
        </w:rPr>
        <w:t xml:space="preserve">Maternal antibodies reduce costs of an immune response during development. </w:t>
      </w:r>
      <w:r w:rsidRPr="00E70B2F">
        <w:rPr>
          <w:rFonts w:ascii="Times New Roman" w:hAnsi="Times New Roman"/>
          <w:i/>
          <w:color w:val="000000" w:themeColor="text1"/>
          <w:sz w:val="24"/>
          <w:szCs w:val="24"/>
        </w:rPr>
        <w:t>Journal of Experimental Biology</w:t>
      </w:r>
      <w:r w:rsidRPr="001F2B70">
        <w:rPr>
          <w:rFonts w:ascii="Times New Roman" w:hAnsi="Times New Roman"/>
          <w:color w:val="000000" w:themeColor="text1"/>
          <w:sz w:val="24"/>
          <w:szCs w:val="24"/>
        </w:rPr>
        <w:t>,</w:t>
      </w:r>
      <w:r w:rsidR="00E70B2F">
        <w:rPr>
          <w:rFonts w:ascii="Times New Roman" w:hAnsi="Times New Roman"/>
          <w:color w:val="000000" w:themeColor="text1"/>
          <w:sz w:val="24"/>
          <w:szCs w:val="24"/>
        </w:rPr>
        <w:t xml:space="preserve"> 211:</w:t>
      </w:r>
      <w:r w:rsidRPr="001F2B70">
        <w:rPr>
          <w:rFonts w:ascii="Times New Roman" w:hAnsi="Times New Roman"/>
          <w:color w:val="000000" w:themeColor="text1"/>
          <w:sz w:val="24"/>
          <w:szCs w:val="24"/>
        </w:rPr>
        <w:t xml:space="preserve"> 654-660.</w:t>
      </w:r>
    </w:p>
    <w:p w:rsidR="00A145D1" w:rsidRPr="001F2B70" w:rsidRDefault="00A145D1" w:rsidP="00A145D1">
      <w:pPr>
        <w:autoSpaceDE w:val="0"/>
        <w:autoSpaceDN w:val="0"/>
        <w:adjustRightInd w:val="0"/>
        <w:spacing w:after="0" w:line="240" w:lineRule="auto"/>
        <w:ind w:left="567" w:hanging="567"/>
        <w:jc w:val="both"/>
        <w:rPr>
          <w:rFonts w:ascii="Times New Roman" w:hAnsi="Times New Roman"/>
          <w:color w:val="000000" w:themeColor="text1"/>
          <w:sz w:val="24"/>
          <w:szCs w:val="24"/>
        </w:rPr>
      </w:pPr>
      <w:r w:rsidRPr="001F2B70">
        <w:rPr>
          <w:rFonts w:ascii="Times New Roman" w:hAnsi="Times New Roman"/>
          <w:color w:val="000000" w:themeColor="text1"/>
          <w:sz w:val="24"/>
          <w:szCs w:val="24"/>
        </w:rPr>
        <w:t xml:space="preserve">Hanif, A., Bakopoulos, V., &amp; Dimitriadis, G.J. 2005. The effect of sea bream </w:t>
      </w:r>
      <w:r w:rsidRPr="001F2B70">
        <w:rPr>
          <w:rFonts w:ascii="Times New Roman" w:hAnsi="Times New Roman"/>
          <w:i/>
          <w:color w:val="000000" w:themeColor="text1"/>
          <w:sz w:val="24"/>
          <w:szCs w:val="24"/>
        </w:rPr>
        <w:t>Sparus aurata</w:t>
      </w:r>
      <w:r w:rsidRPr="001F2B70">
        <w:rPr>
          <w:rFonts w:ascii="Times New Roman" w:hAnsi="Times New Roman"/>
          <w:color w:val="000000" w:themeColor="text1"/>
          <w:sz w:val="24"/>
          <w:szCs w:val="24"/>
        </w:rPr>
        <w:t xml:space="preserve"> broodstock and larval vaccination on the susceptibility by </w:t>
      </w:r>
      <w:r w:rsidRPr="001F2B70">
        <w:rPr>
          <w:rFonts w:ascii="Times New Roman" w:hAnsi="Times New Roman"/>
          <w:i/>
          <w:color w:val="000000" w:themeColor="text1"/>
          <w:sz w:val="24"/>
          <w:szCs w:val="24"/>
        </w:rPr>
        <w:t>Photobacterium damsela</w:t>
      </w:r>
      <w:r w:rsidRPr="001F2B70">
        <w:rPr>
          <w:rFonts w:ascii="Times New Roman" w:hAnsi="Times New Roman"/>
          <w:color w:val="000000" w:themeColor="text1"/>
          <w:sz w:val="24"/>
          <w:szCs w:val="24"/>
        </w:rPr>
        <w:t xml:space="preserve"> subsp. </w:t>
      </w:r>
      <w:r w:rsidRPr="001F2B70">
        <w:rPr>
          <w:rFonts w:ascii="Times New Roman" w:hAnsi="Times New Roman"/>
          <w:i/>
          <w:color w:val="000000" w:themeColor="text1"/>
          <w:sz w:val="24"/>
          <w:szCs w:val="24"/>
        </w:rPr>
        <w:t>piscicida</w:t>
      </w:r>
      <w:r w:rsidRPr="001F2B70">
        <w:rPr>
          <w:rFonts w:ascii="Times New Roman" w:hAnsi="Times New Roman"/>
          <w:color w:val="000000" w:themeColor="text1"/>
          <w:sz w:val="24"/>
          <w:szCs w:val="24"/>
        </w:rPr>
        <w:t xml:space="preserve"> and on the humoral immune parameters. </w:t>
      </w:r>
      <w:r w:rsidRPr="00E70B2F">
        <w:rPr>
          <w:rFonts w:ascii="Times New Roman" w:hAnsi="Times New Roman"/>
          <w:i/>
          <w:color w:val="000000" w:themeColor="text1"/>
          <w:sz w:val="24"/>
          <w:szCs w:val="24"/>
        </w:rPr>
        <w:t>Fish &amp; Shellfish Immunology</w:t>
      </w:r>
      <w:r w:rsidR="00E70B2F">
        <w:rPr>
          <w:rFonts w:ascii="Times New Roman" w:hAnsi="Times New Roman"/>
          <w:color w:val="000000" w:themeColor="text1"/>
          <w:sz w:val="24"/>
          <w:szCs w:val="24"/>
        </w:rPr>
        <w:t>, 19:</w:t>
      </w:r>
      <w:r w:rsidRPr="001F2B70">
        <w:rPr>
          <w:rFonts w:ascii="Times New Roman" w:hAnsi="Times New Roman"/>
          <w:color w:val="000000" w:themeColor="text1"/>
          <w:sz w:val="24"/>
          <w:szCs w:val="24"/>
        </w:rPr>
        <w:t xml:space="preserve"> 345-361.</w:t>
      </w:r>
    </w:p>
    <w:p w:rsidR="00A145D1" w:rsidRPr="001F2B70" w:rsidRDefault="00A145D1" w:rsidP="00A145D1">
      <w:pPr>
        <w:autoSpaceDE w:val="0"/>
        <w:autoSpaceDN w:val="0"/>
        <w:adjustRightInd w:val="0"/>
        <w:spacing w:after="0" w:line="240" w:lineRule="auto"/>
        <w:ind w:left="567" w:hanging="567"/>
        <w:jc w:val="both"/>
        <w:rPr>
          <w:rFonts w:ascii="Times New Roman" w:hAnsi="Times New Roman"/>
          <w:color w:val="000000" w:themeColor="text1"/>
          <w:sz w:val="24"/>
          <w:szCs w:val="24"/>
        </w:rPr>
      </w:pPr>
      <w:r w:rsidRPr="001F2B70">
        <w:rPr>
          <w:rFonts w:ascii="Times New Roman" w:hAnsi="Times New Roman"/>
          <w:color w:val="000000" w:themeColor="text1"/>
          <w:sz w:val="24"/>
          <w:szCs w:val="24"/>
        </w:rPr>
        <w:t>Hardi, E.H., Sukenda, Harris,</w:t>
      </w:r>
      <w:r w:rsidR="001F2B70">
        <w:rPr>
          <w:rFonts w:ascii="Times New Roman" w:hAnsi="Times New Roman"/>
          <w:color w:val="000000" w:themeColor="text1"/>
          <w:sz w:val="24"/>
          <w:szCs w:val="24"/>
        </w:rPr>
        <w:t xml:space="preserve"> </w:t>
      </w:r>
      <w:r w:rsidRPr="001F2B70">
        <w:rPr>
          <w:rFonts w:ascii="Times New Roman" w:hAnsi="Times New Roman"/>
          <w:color w:val="000000" w:themeColor="text1"/>
          <w:sz w:val="24"/>
          <w:szCs w:val="24"/>
        </w:rPr>
        <w:t xml:space="preserve">E., &amp; Lusiastuti, A.M. 2011. Karakteristik dan patogenisitas </w:t>
      </w:r>
      <w:r w:rsidRPr="001F2B70">
        <w:rPr>
          <w:rFonts w:ascii="Times New Roman" w:hAnsi="Times New Roman"/>
          <w:i/>
          <w:color w:val="000000" w:themeColor="text1"/>
          <w:sz w:val="24"/>
          <w:szCs w:val="24"/>
        </w:rPr>
        <w:t xml:space="preserve">Streptococcus agalactiae </w:t>
      </w:r>
      <w:r w:rsidRPr="001F2B70">
        <w:rPr>
          <w:rFonts w:ascii="Times New Roman" w:hAnsi="Times New Roman"/>
          <w:color w:val="000000" w:themeColor="text1"/>
          <w:sz w:val="24"/>
          <w:szCs w:val="24"/>
        </w:rPr>
        <w:t xml:space="preserve">tipe β-hemolitik dan non-hemolitik pada ikan nila. </w:t>
      </w:r>
      <w:r w:rsidRPr="00E70B2F">
        <w:rPr>
          <w:rFonts w:ascii="Times New Roman" w:hAnsi="Times New Roman"/>
          <w:i/>
          <w:color w:val="000000" w:themeColor="text1"/>
          <w:sz w:val="24"/>
          <w:szCs w:val="24"/>
        </w:rPr>
        <w:t>Jurnal Veteriner</w:t>
      </w:r>
      <w:r w:rsidRPr="001F2B70">
        <w:rPr>
          <w:rFonts w:ascii="Times New Roman" w:hAnsi="Times New Roman"/>
          <w:color w:val="000000" w:themeColor="text1"/>
          <w:sz w:val="24"/>
          <w:szCs w:val="24"/>
        </w:rPr>
        <w:t>,</w:t>
      </w:r>
      <w:r w:rsidRPr="001F2B70">
        <w:rPr>
          <w:rFonts w:ascii="Times New Roman" w:hAnsi="Times New Roman"/>
          <w:i/>
          <w:color w:val="000000" w:themeColor="text1"/>
          <w:sz w:val="24"/>
          <w:szCs w:val="24"/>
        </w:rPr>
        <w:t xml:space="preserve"> </w:t>
      </w:r>
      <w:r w:rsidR="00E70B2F">
        <w:rPr>
          <w:rFonts w:ascii="Times New Roman" w:hAnsi="Times New Roman"/>
          <w:color w:val="000000" w:themeColor="text1"/>
          <w:sz w:val="24"/>
          <w:szCs w:val="24"/>
        </w:rPr>
        <w:t>12:</w:t>
      </w:r>
      <w:r w:rsidRPr="001F2B70">
        <w:rPr>
          <w:rFonts w:ascii="Times New Roman" w:hAnsi="Times New Roman"/>
          <w:color w:val="000000" w:themeColor="text1"/>
          <w:sz w:val="24"/>
          <w:szCs w:val="24"/>
        </w:rPr>
        <w:t xml:space="preserve"> 151-164.</w:t>
      </w:r>
    </w:p>
    <w:p w:rsidR="00A145D1" w:rsidRPr="001F2B70" w:rsidRDefault="00A145D1" w:rsidP="00A145D1">
      <w:pPr>
        <w:tabs>
          <w:tab w:val="left" w:leader="dot" w:pos="7200"/>
          <w:tab w:val="left" w:pos="7560"/>
          <w:tab w:val="left" w:pos="7920"/>
          <w:tab w:val="right" w:pos="8160"/>
        </w:tabs>
        <w:spacing w:after="0" w:line="240" w:lineRule="auto"/>
        <w:ind w:left="567" w:hanging="567"/>
        <w:contextualSpacing/>
        <w:jc w:val="both"/>
        <w:rPr>
          <w:rFonts w:ascii="Times New Roman" w:hAnsi="Times New Roman"/>
          <w:color w:val="000000" w:themeColor="text1"/>
          <w:sz w:val="24"/>
          <w:szCs w:val="24"/>
        </w:rPr>
      </w:pPr>
      <w:r w:rsidRPr="001F2B70">
        <w:rPr>
          <w:rFonts w:ascii="Times New Roman" w:hAnsi="Times New Roman"/>
          <w:bCs/>
          <w:color w:val="000000" w:themeColor="text1"/>
          <w:sz w:val="24"/>
          <w:szCs w:val="24"/>
        </w:rPr>
        <w:lastRenderedPageBreak/>
        <w:t xml:space="preserve">Hardi, E.H., Sukenda, Harris, E., &amp; Lusiastuti, AM. 2013. </w:t>
      </w:r>
      <w:r w:rsidRPr="001F2B70">
        <w:rPr>
          <w:rFonts w:ascii="Times New Roman" w:hAnsi="Times New Roman"/>
          <w:color w:val="000000" w:themeColor="text1"/>
          <w:sz w:val="24"/>
          <w:szCs w:val="24"/>
        </w:rPr>
        <w:t xml:space="preserve">Kandidat vaksin potensial </w:t>
      </w:r>
      <w:r w:rsidRPr="001F2B70">
        <w:rPr>
          <w:rFonts w:ascii="Times New Roman" w:hAnsi="Times New Roman"/>
          <w:i/>
          <w:color w:val="000000" w:themeColor="text1"/>
          <w:sz w:val="24"/>
          <w:szCs w:val="24"/>
        </w:rPr>
        <w:t>Streptococcus agalactiae</w:t>
      </w:r>
      <w:r w:rsidRPr="001F2B70">
        <w:rPr>
          <w:rFonts w:ascii="Times New Roman" w:hAnsi="Times New Roman"/>
          <w:color w:val="000000" w:themeColor="text1"/>
          <w:sz w:val="24"/>
          <w:szCs w:val="24"/>
        </w:rPr>
        <w:t xml:space="preserve"> untuk pencegahan penyakit streptococcosis pada ikan nila </w:t>
      </w:r>
      <w:r w:rsidRPr="001F2B70">
        <w:rPr>
          <w:rFonts w:ascii="Times New Roman" w:hAnsi="Times New Roman"/>
          <w:i/>
          <w:color w:val="000000" w:themeColor="text1"/>
          <w:sz w:val="24"/>
          <w:szCs w:val="24"/>
        </w:rPr>
        <w:t>Oreochromis niloticus</w:t>
      </w:r>
      <w:r w:rsidRPr="001F2B70">
        <w:rPr>
          <w:rFonts w:ascii="Times New Roman" w:hAnsi="Times New Roman"/>
          <w:color w:val="000000" w:themeColor="text1"/>
          <w:sz w:val="24"/>
          <w:szCs w:val="24"/>
        </w:rPr>
        <w:t xml:space="preserve">. </w:t>
      </w:r>
      <w:r w:rsidRPr="00E70B2F">
        <w:rPr>
          <w:rFonts w:ascii="Times New Roman" w:hAnsi="Times New Roman"/>
          <w:i/>
          <w:color w:val="000000" w:themeColor="text1"/>
          <w:sz w:val="24"/>
          <w:szCs w:val="24"/>
        </w:rPr>
        <w:t>Jurnal Veteriner</w:t>
      </w:r>
      <w:r w:rsidRPr="001F2B70">
        <w:rPr>
          <w:rFonts w:ascii="Times New Roman" w:hAnsi="Times New Roman"/>
          <w:color w:val="000000" w:themeColor="text1"/>
          <w:sz w:val="24"/>
          <w:szCs w:val="24"/>
        </w:rPr>
        <w:t>,</w:t>
      </w:r>
      <w:r w:rsidR="00E70B2F">
        <w:rPr>
          <w:rFonts w:ascii="Times New Roman" w:hAnsi="Times New Roman"/>
          <w:color w:val="000000" w:themeColor="text1"/>
          <w:sz w:val="24"/>
          <w:szCs w:val="24"/>
        </w:rPr>
        <w:t xml:space="preserve"> 14:</w:t>
      </w:r>
      <w:r w:rsidRPr="001F2B70">
        <w:rPr>
          <w:rFonts w:ascii="Times New Roman" w:hAnsi="Times New Roman"/>
          <w:color w:val="000000" w:themeColor="text1"/>
          <w:sz w:val="24"/>
          <w:szCs w:val="24"/>
        </w:rPr>
        <w:t xml:space="preserve"> 408-416.</w:t>
      </w:r>
    </w:p>
    <w:p w:rsidR="00A145D1" w:rsidRPr="001F2B70" w:rsidRDefault="00A145D1" w:rsidP="00A145D1">
      <w:pPr>
        <w:autoSpaceDE w:val="0"/>
        <w:autoSpaceDN w:val="0"/>
        <w:adjustRightInd w:val="0"/>
        <w:spacing w:after="0" w:line="240" w:lineRule="auto"/>
        <w:ind w:left="567" w:hanging="567"/>
        <w:jc w:val="both"/>
        <w:rPr>
          <w:rFonts w:ascii="Times New Roman" w:hAnsi="Times New Roman"/>
          <w:color w:val="000000" w:themeColor="text1"/>
          <w:sz w:val="24"/>
          <w:szCs w:val="24"/>
        </w:rPr>
      </w:pPr>
      <w:r w:rsidRPr="001F2B70">
        <w:rPr>
          <w:rFonts w:ascii="Times New Roman" w:hAnsi="Times New Roman"/>
          <w:color w:val="000000" w:themeColor="text1"/>
          <w:sz w:val="24"/>
          <w:szCs w:val="24"/>
        </w:rPr>
        <w:t xml:space="preserve">Huttenhuis, H.B.T., Grou, C.P.O., Taverne-Thiele, A.J., Taverne, N., &amp; Rombout, J.H.M.W. 2006. Carp </w:t>
      </w:r>
      <w:r w:rsidRPr="001F2B70">
        <w:rPr>
          <w:rFonts w:ascii="Times New Roman" w:hAnsi="Times New Roman"/>
          <w:i/>
          <w:color w:val="000000" w:themeColor="text1"/>
          <w:sz w:val="24"/>
          <w:szCs w:val="24"/>
        </w:rPr>
        <w:t>Cyprinus carpio</w:t>
      </w:r>
      <w:r w:rsidRPr="001F2B70">
        <w:rPr>
          <w:rFonts w:ascii="Times New Roman" w:hAnsi="Times New Roman"/>
          <w:color w:val="000000" w:themeColor="text1"/>
          <w:sz w:val="24"/>
          <w:szCs w:val="24"/>
        </w:rPr>
        <w:t xml:space="preserve"> L. innate immune factors are present before hatching. </w:t>
      </w:r>
      <w:r w:rsidRPr="00E70B2F">
        <w:rPr>
          <w:rFonts w:ascii="Times New Roman" w:hAnsi="Times New Roman"/>
          <w:i/>
          <w:color w:val="000000" w:themeColor="text1"/>
          <w:sz w:val="24"/>
          <w:szCs w:val="24"/>
        </w:rPr>
        <w:t>Fish &amp; Shellfish Immunology</w:t>
      </w:r>
      <w:r w:rsidRPr="001F2B70">
        <w:rPr>
          <w:rFonts w:ascii="Times New Roman" w:hAnsi="Times New Roman"/>
          <w:color w:val="000000" w:themeColor="text1"/>
          <w:sz w:val="24"/>
          <w:szCs w:val="24"/>
        </w:rPr>
        <w:t>,</w:t>
      </w:r>
      <w:r w:rsidR="00E70B2F">
        <w:rPr>
          <w:rFonts w:ascii="Times New Roman" w:hAnsi="Times New Roman"/>
          <w:color w:val="000000" w:themeColor="text1"/>
          <w:sz w:val="24"/>
          <w:szCs w:val="24"/>
        </w:rPr>
        <w:t xml:space="preserve"> 20:</w:t>
      </w:r>
      <w:r w:rsidRPr="001F2B70">
        <w:rPr>
          <w:rFonts w:ascii="Times New Roman" w:hAnsi="Times New Roman"/>
          <w:color w:val="000000" w:themeColor="text1"/>
          <w:sz w:val="24"/>
          <w:szCs w:val="24"/>
        </w:rPr>
        <w:t xml:space="preserve"> 586-596.</w:t>
      </w:r>
    </w:p>
    <w:p w:rsidR="00A145D1" w:rsidRPr="001F2B70" w:rsidRDefault="00A145D1" w:rsidP="00A145D1">
      <w:pPr>
        <w:spacing w:after="0" w:line="240" w:lineRule="auto"/>
        <w:ind w:left="567" w:hanging="567"/>
        <w:jc w:val="both"/>
        <w:rPr>
          <w:rFonts w:ascii="Times New Roman" w:hAnsi="Times New Roman"/>
          <w:color w:val="000000" w:themeColor="text1"/>
          <w:sz w:val="24"/>
          <w:szCs w:val="24"/>
        </w:rPr>
      </w:pPr>
      <w:r w:rsidRPr="001F2B70">
        <w:rPr>
          <w:rFonts w:ascii="Times New Roman" w:hAnsi="Times New Roman"/>
          <w:color w:val="000000" w:themeColor="text1"/>
          <w:sz w:val="24"/>
          <w:szCs w:val="24"/>
        </w:rPr>
        <w:t xml:space="preserve">Jantrakajorn, S., Maisak, H., &amp; Wongtavatchai, J. 2014. Comprehensive investigation of streptococcosis outbreaks in cultured Nile tilapia, </w:t>
      </w:r>
      <w:r w:rsidRPr="001F2B70">
        <w:rPr>
          <w:rFonts w:ascii="Times New Roman" w:hAnsi="Times New Roman"/>
          <w:i/>
          <w:color w:val="000000" w:themeColor="text1"/>
          <w:sz w:val="24"/>
          <w:szCs w:val="24"/>
        </w:rPr>
        <w:t>Oreochromis niloticus</w:t>
      </w:r>
      <w:r w:rsidRPr="001F2B70">
        <w:rPr>
          <w:rFonts w:ascii="Times New Roman" w:hAnsi="Times New Roman"/>
          <w:color w:val="000000" w:themeColor="text1"/>
          <w:sz w:val="24"/>
          <w:szCs w:val="24"/>
        </w:rPr>
        <w:t xml:space="preserve">, and red tilapia, </w:t>
      </w:r>
      <w:r w:rsidRPr="001F2B70">
        <w:rPr>
          <w:rFonts w:ascii="Times New Roman" w:hAnsi="Times New Roman"/>
          <w:i/>
          <w:color w:val="000000" w:themeColor="text1"/>
          <w:sz w:val="24"/>
          <w:szCs w:val="24"/>
        </w:rPr>
        <w:t>Oreochromis</w:t>
      </w:r>
      <w:r w:rsidRPr="001F2B70">
        <w:rPr>
          <w:rFonts w:ascii="Times New Roman" w:hAnsi="Times New Roman"/>
          <w:color w:val="000000" w:themeColor="text1"/>
          <w:sz w:val="24"/>
          <w:szCs w:val="24"/>
        </w:rPr>
        <w:t xml:space="preserve"> sp., of Thailand. </w:t>
      </w:r>
      <w:r w:rsidRPr="00E70B2F">
        <w:rPr>
          <w:rFonts w:ascii="Times New Roman" w:hAnsi="Times New Roman"/>
          <w:i/>
          <w:color w:val="000000" w:themeColor="text1"/>
          <w:sz w:val="24"/>
          <w:szCs w:val="24"/>
        </w:rPr>
        <w:t>Journal of the World Aquaculture Society</w:t>
      </w:r>
      <w:r w:rsidRPr="001F2B70">
        <w:rPr>
          <w:rFonts w:ascii="Times New Roman" w:hAnsi="Times New Roman"/>
          <w:color w:val="000000" w:themeColor="text1"/>
          <w:sz w:val="24"/>
          <w:szCs w:val="24"/>
        </w:rPr>
        <w:t>,</w:t>
      </w:r>
      <w:r w:rsidRPr="001F2B70">
        <w:rPr>
          <w:rFonts w:ascii="Times New Roman" w:hAnsi="Times New Roman"/>
          <w:i/>
          <w:color w:val="000000" w:themeColor="text1"/>
          <w:sz w:val="24"/>
          <w:szCs w:val="24"/>
        </w:rPr>
        <w:t xml:space="preserve"> </w:t>
      </w:r>
      <w:r w:rsidR="00E70B2F">
        <w:rPr>
          <w:rFonts w:ascii="Times New Roman" w:hAnsi="Times New Roman"/>
          <w:color w:val="000000" w:themeColor="text1"/>
          <w:sz w:val="24"/>
          <w:szCs w:val="24"/>
        </w:rPr>
        <w:t>45:</w:t>
      </w:r>
      <w:r w:rsidRPr="001F2B70">
        <w:rPr>
          <w:rFonts w:ascii="Times New Roman" w:hAnsi="Times New Roman"/>
          <w:color w:val="000000" w:themeColor="text1"/>
          <w:sz w:val="24"/>
          <w:szCs w:val="24"/>
        </w:rPr>
        <w:t xml:space="preserve"> 392-402.</w:t>
      </w:r>
    </w:p>
    <w:p w:rsidR="00A145D1" w:rsidRPr="001F2B70" w:rsidRDefault="00A145D1" w:rsidP="00A145D1">
      <w:pPr>
        <w:spacing w:after="0" w:line="240" w:lineRule="auto"/>
        <w:ind w:left="567" w:hanging="567"/>
        <w:jc w:val="both"/>
        <w:rPr>
          <w:rFonts w:ascii="Times New Roman" w:hAnsi="Times New Roman"/>
          <w:color w:val="000000" w:themeColor="text1"/>
          <w:sz w:val="24"/>
          <w:szCs w:val="24"/>
          <w:lang w:eastAsia="id-ID"/>
        </w:rPr>
      </w:pPr>
      <w:r w:rsidRPr="001F2B70">
        <w:rPr>
          <w:rFonts w:ascii="Times New Roman" w:hAnsi="Times New Roman"/>
          <w:color w:val="000000" w:themeColor="text1"/>
          <w:sz w:val="24"/>
          <w:szCs w:val="24"/>
          <w:lang w:eastAsia="id-ID"/>
        </w:rPr>
        <w:t xml:space="preserve">Katzenback, B.A., &amp; Belosevic, M. 2009. Isolation and functional characterization of neutrophil-like cells, from goldfish </w:t>
      </w:r>
      <w:r w:rsidRPr="001F2B70">
        <w:rPr>
          <w:rFonts w:ascii="Times New Roman" w:hAnsi="Times New Roman"/>
          <w:i/>
          <w:iCs/>
          <w:color w:val="000000" w:themeColor="text1"/>
          <w:sz w:val="24"/>
          <w:szCs w:val="24"/>
          <w:lang w:eastAsia="id-ID"/>
        </w:rPr>
        <w:t xml:space="preserve">Carassius auratus </w:t>
      </w:r>
      <w:r w:rsidRPr="001F2B70">
        <w:rPr>
          <w:rFonts w:ascii="Times New Roman" w:hAnsi="Times New Roman"/>
          <w:color w:val="000000" w:themeColor="text1"/>
          <w:sz w:val="24"/>
          <w:szCs w:val="24"/>
          <w:lang w:eastAsia="id-ID"/>
        </w:rPr>
        <w:t xml:space="preserve">L. kidney. </w:t>
      </w:r>
      <w:r w:rsidRPr="00E70B2F">
        <w:rPr>
          <w:rFonts w:ascii="Times New Roman" w:hAnsi="Times New Roman"/>
          <w:i/>
          <w:color w:val="000000" w:themeColor="text1"/>
          <w:sz w:val="24"/>
          <w:szCs w:val="24"/>
        </w:rPr>
        <w:t>Developmental and Comparative Immunology</w:t>
      </w:r>
      <w:r w:rsidRPr="001F2B70">
        <w:rPr>
          <w:rFonts w:ascii="Times New Roman" w:hAnsi="Times New Roman"/>
          <w:color w:val="000000" w:themeColor="text1"/>
          <w:sz w:val="24"/>
          <w:szCs w:val="24"/>
          <w:lang w:eastAsia="id-ID"/>
        </w:rPr>
        <w:t xml:space="preserve">, </w:t>
      </w:r>
      <w:r w:rsidRPr="001F2B70">
        <w:rPr>
          <w:rFonts w:ascii="Times New Roman" w:hAnsi="Times New Roman"/>
          <w:bCs/>
          <w:color w:val="000000" w:themeColor="text1"/>
          <w:sz w:val="24"/>
          <w:szCs w:val="24"/>
          <w:lang w:eastAsia="id-ID"/>
        </w:rPr>
        <w:t>33</w:t>
      </w:r>
      <w:r w:rsidR="00E70B2F">
        <w:rPr>
          <w:rFonts w:ascii="Times New Roman" w:hAnsi="Times New Roman"/>
          <w:color w:val="000000" w:themeColor="text1"/>
          <w:sz w:val="24"/>
          <w:szCs w:val="24"/>
          <w:lang w:eastAsia="id-ID"/>
        </w:rPr>
        <w:t>:</w:t>
      </w:r>
      <w:r w:rsidRPr="001F2B70">
        <w:rPr>
          <w:rFonts w:ascii="Times New Roman" w:hAnsi="Times New Roman"/>
          <w:color w:val="000000" w:themeColor="text1"/>
          <w:sz w:val="24"/>
          <w:szCs w:val="24"/>
          <w:lang w:eastAsia="id-ID"/>
        </w:rPr>
        <w:t xml:space="preserve"> 601–611.</w:t>
      </w:r>
    </w:p>
    <w:p w:rsidR="00A145D1" w:rsidRPr="001F2B70" w:rsidRDefault="00A145D1" w:rsidP="00A145D1">
      <w:pPr>
        <w:spacing w:after="0" w:line="240" w:lineRule="auto"/>
        <w:ind w:left="567" w:hanging="567"/>
        <w:jc w:val="both"/>
        <w:rPr>
          <w:rFonts w:ascii="Times New Roman" w:hAnsi="Times New Roman"/>
          <w:color w:val="000000" w:themeColor="text1"/>
          <w:sz w:val="24"/>
          <w:szCs w:val="24"/>
        </w:rPr>
      </w:pPr>
      <w:r w:rsidRPr="001F2B70">
        <w:rPr>
          <w:rFonts w:ascii="Times New Roman" w:hAnsi="Times New Roman"/>
          <w:color w:val="000000" w:themeColor="text1"/>
          <w:sz w:val="24"/>
          <w:szCs w:val="24"/>
        </w:rPr>
        <w:t xml:space="preserve">Magnadottir, B., Lange, S., Gudmundsdottir, S., &amp; Bogwald, J., Dalm, RA. 2005. Ontogeny of humoral immune parameters in fish. </w:t>
      </w:r>
      <w:r w:rsidRPr="00E70B2F">
        <w:rPr>
          <w:rFonts w:ascii="Times New Roman" w:hAnsi="Times New Roman"/>
          <w:i/>
          <w:color w:val="000000" w:themeColor="text1"/>
          <w:sz w:val="24"/>
          <w:szCs w:val="24"/>
        </w:rPr>
        <w:t>Fish &amp; Shellfish Immunology</w:t>
      </w:r>
      <w:r w:rsidR="00E70B2F">
        <w:rPr>
          <w:rFonts w:ascii="Times New Roman" w:hAnsi="Times New Roman"/>
          <w:color w:val="000000" w:themeColor="text1"/>
          <w:sz w:val="24"/>
          <w:szCs w:val="24"/>
        </w:rPr>
        <w:t>, 19:</w:t>
      </w:r>
      <w:r w:rsidRPr="001F2B70">
        <w:rPr>
          <w:rFonts w:ascii="Times New Roman" w:hAnsi="Times New Roman"/>
          <w:color w:val="000000" w:themeColor="text1"/>
          <w:sz w:val="24"/>
          <w:szCs w:val="24"/>
        </w:rPr>
        <w:t xml:space="preserve"> 429–439.</w:t>
      </w:r>
    </w:p>
    <w:p w:rsidR="00A145D1" w:rsidRPr="001F2B70" w:rsidRDefault="00A145D1" w:rsidP="00A145D1">
      <w:pPr>
        <w:spacing w:after="0" w:line="240" w:lineRule="auto"/>
        <w:ind w:left="567" w:hanging="567"/>
        <w:jc w:val="both"/>
        <w:rPr>
          <w:rFonts w:ascii="Times New Roman" w:hAnsi="Times New Roman"/>
          <w:color w:val="000000" w:themeColor="text1"/>
          <w:sz w:val="24"/>
          <w:szCs w:val="24"/>
        </w:rPr>
      </w:pPr>
      <w:r w:rsidRPr="001F2B70">
        <w:rPr>
          <w:rFonts w:ascii="Times New Roman" w:hAnsi="Times New Roman"/>
          <w:color w:val="000000" w:themeColor="text1"/>
          <w:sz w:val="24"/>
          <w:szCs w:val="24"/>
        </w:rPr>
        <w:t xml:space="preserve">Magnadottir, B. 2006. </w:t>
      </w:r>
      <w:r w:rsidRPr="001F2B70">
        <w:rPr>
          <w:rFonts w:ascii="Times New Roman" w:eastAsia="AdvTimes" w:hAnsi="Times New Roman"/>
          <w:color w:val="000000" w:themeColor="text1"/>
          <w:sz w:val="24"/>
          <w:szCs w:val="24"/>
        </w:rPr>
        <w:t>Innate immunity of fish: overview</w:t>
      </w:r>
      <w:r w:rsidRPr="001F2B70">
        <w:rPr>
          <w:rFonts w:ascii="Times New Roman" w:hAnsi="Times New Roman"/>
          <w:color w:val="000000" w:themeColor="text1"/>
          <w:sz w:val="24"/>
          <w:szCs w:val="24"/>
        </w:rPr>
        <w:t>.</w:t>
      </w:r>
      <w:r w:rsidRPr="001F2B70">
        <w:rPr>
          <w:rFonts w:ascii="Times New Roman" w:eastAsia="AdvTimes" w:hAnsi="Times New Roman"/>
          <w:color w:val="000000" w:themeColor="text1"/>
          <w:sz w:val="24"/>
          <w:szCs w:val="24"/>
        </w:rPr>
        <w:t xml:space="preserve"> </w:t>
      </w:r>
      <w:r w:rsidR="00E70B2F">
        <w:rPr>
          <w:rFonts w:ascii="Times New Roman" w:eastAsia="AdvTimes" w:hAnsi="Times New Roman"/>
          <w:i/>
          <w:color w:val="000000" w:themeColor="text1"/>
          <w:sz w:val="24"/>
          <w:szCs w:val="24"/>
        </w:rPr>
        <w:t>Fish &amp; Shellfish Immunolog,</w:t>
      </w:r>
      <w:r w:rsidR="00E70B2F">
        <w:rPr>
          <w:rFonts w:ascii="Times New Roman" w:eastAsia="AdvTimes" w:hAnsi="Times New Roman"/>
          <w:color w:val="000000" w:themeColor="text1"/>
          <w:sz w:val="24"/>
          <w:szCs w:val="24"/>
        </w:rPr>
        <w:t xml:space="preserve"> 20:</w:t>
      </w:r>
      <w:r w:rsidRPr="001F2B70">
        <w:rPr>
          <w:rFonts w:ascii="Times New Roman" w:eastAsia="AdvTimes" w:hAnsi="Times New Roman"/>
          <w:color w:val="000000" w:themeColor="text1"/>
          <w:sz w:val="24"/>
          <w:szCs w:val="24"/>
        </w:rPr>
        <w:t xml:space="preserve"> 137-151.</w:t>
      </w:r>
    </w:p>
    <w:p w:rsidR="00A145D1" w:rsidRPr="001F2B70" w:rsidRDefault="00A145D1" w:rsidP="00A145D1">
      <w:pPr>
        <w:spacing w:after="0" w:line="240" w:lineRule="auto"/>
        <w:ind w:left="567" w:hanging="567"/>
        <w:jc w:val="both"/>
        <w:rPr>
          <w:rFonts w:ascii="Times New Roman" w:hAnsi="Times New Roman"/>
          <w:color w:val="000000" w:themeColor="text1"/>
          <w:sz w:val="24"/>
          <w:szCs w:val="24"/>
        </w:rPr>
      </w:pPr>
      <w:r w:rsidRPr="001F2B70">
        <w:rPr>
          <w:rFonts w:ascii="Times New Roman" w:hAnsi="Times New Roman"/>
          <w:color w:val="000000" w:themeColor="text1"/>
          <w:sz w:val="24"/>
          <w:szCs w:val="24"/>
        </w:rPr>
        <w:t>Magnadottir, B. 2010. Immunological control of fish dis</w:t>
      </w:r>
      <w:r w:rsidRPr="001F2B70">
        <w:rPr>
          <w:rFonts w:ascii="Times New Roman" w:hAnsi="Times New Roman"/>
          <w:color w:val="000000" w:themeColor="text1"/>
          <w:sz w:val="24"/>
          <w:szCs w:val="24"/>
        </w:rPr>
        <w:softHyphen/>
        <w:t xml:space="preserve">eases. </w:t>
      </w:r>
      <w:r w:rsidRPr="00E70B2F">
        <w:rPr>
          <w:rFonts w:ascii="Times New Roman" w:hAnsi="Times New Roman"/>
          <w:i/>
          <w:color w:val="000000" w:themeColor="text1"/>
          <w:sz w:val="24"/>
          <w:szCs w:val="24"/>
        </w:rPr>
        <w:t>Journal of Marine Biotechnology</w:t>
      </w:r>
      <w:r w:rsidRPr="001F2B70">
        <w:rPr>
          <w:rFonts w:ascii="Times New Roman" w:hAnsi="Times New Roman"/>
          <w:color w:val="000000" w:themeColor="text1"/>
          <w:sz w:val="24"/>
          <w:szCs w:val="24"/>
        </w:rPr>
        <w:t>, 12</w:t>
      </w:r>
      <w:r w:rsidR="00E70B2F">
        <w:rPr>
          <w:rFonts w:ascii="Times New Roman" w:hAnsi="Times New Roman"/>
          <w:color w:val="000000" w:themeColor="text1"/>
          <w:sz w:val="24"/>
          <w:szCs w:val="24"/>
        </w:rPr>
        <w:t>:</w:t>
      </w:r>
      <w:r w:rsidRPr="001F2B70">
        <w:rPr>
          <w:rFonts w:ascii="Times New Roman" w:hAnsi="Times New Roman"/>
          <w:color w:val="000000" w:themeColor="text1"/>
          <w:sz w:val="24"/>
          <w:szCs w:val="24"/>
        </w:rPr>
        <w:t xml:space="preserve"> 361–379.</w:t>
      </w:r>
    </w:p>
    <w:p w:rsidR="00A145D1" w:rsidRPr="001F2B70" w:rsidRDefault="00A145D1" w:rsidP="00A145D1">
      <w:pPr>
        <w:spacing w:after="0" w:line="240" w:lineRule="auto"/>
        <w:ind w:left="567" w:hanging="567"/>
        <w:jc w:val="both"/>
        <w:rPr>
          <w:rFonts w:ascii="Times New Roman" w:hAnsi="Times New Roman"/>
          <w:color w:val="000000" w:themeColor="text1"/>
          <w:sz w:val="24"/>
          <w:szCs w:val="24"/>
        </w:rPr>
      </w:pPr>
      <w:r w:rsidRPr="001F2B70">
        <w:rPr>
          <w:rFonts w:ascii="Times New Roman" w:hAnsi="Times New Roman"/>
          <w:color w:val="000000" w:themeColor="text1"/>
          <w:sz w:val="24"/>
          <w:szCs w:val="24"/>
        </w:rPr>
        <w:t xml:space="preserve">Marsh, M.B., &amp; Rice, C.D. 2010. Development, characterization, and technical applications of a fish lysozyme-specific monoclonal antibody (mAb M24-2). </w:t>
      </w:r>
      <w:r w:rsidRPr="00E70B2F">
        <w:rPr>
          <w:rFonts w:ascii="Times New Roman" w:hAnsi="Times New Roman"/>
          <w:i/>
          <w:color w:val="000000" w:themeColor="text1"/>
          <w:sz w:val="24"/>
          <w:szCs w:val="24"/>
        </w:rPr>
        <w:t>Comparative Immunology, Microbiology &amp; Infectious Diseases</w:t>
      </w:r>
      <w:r w:rsidRPr="001F2B70">
        <w:rPr>
          <w:rFonts w:ascii="Times New Roman" w:hAnsi="Times New Roman"/>
          <w:color w:val="000000" w:themeColor="text1"/>
          <w:sz w:val="24"/>
          <w:szCs w:val="24"/>
        </w:rPr>
        <w:t xml:space="preserve">, </w:t>
      </w:r>
      <w:r w:rsidR="00E70B2F">
        <w:rPr>
          <w:rFonts w:ascii="Times New Roman" w:hAnsi="Times New Roman"/>
          <w:color w:val="000000" w:themeColor="text1"/>
          <w:sz w:val="24"/>
          <w:szCs w:val="24"/>
        </w:rPr>
        <w:t>33:</w:t>
      </w:r>
      <w:r w:rsidRPr="001F2B70">
        <w:rPr>
          <w:rFonts w:ascii="Times New Roman" w:hAnsi="Times New Roman"/>
          <w:color w:val="000000" w:themeColor="text1"/>
          <w:sz w:val="24"/>
          <w:szCs w:val="24"/>
        </w:rPr>
        <w:t xml:space="preserve"> 15–23.</w:t>
      </w:r>
    </w:p>
    <w:p w:rsidR="00A145D1" w:rsidRPr="001F2B70" w:rsidRDefault="00A145D1" w:rsidP="00A145D1">
      <w:pPr>
        <w:spacing w:after="0" w:line="240" w:lineRule="auto"/>
        <w:ind w:left="567" w:hanging="567"/>
        <w:jc w:val="both"/>
        <w:rPr>
          <w:rFonts w:ascii="Times New Roman" w:eastAsia="MS Mincho" w:hAnsi="Times New Roman"/>
          <w:sz w:val="24"/>
          <w:szCs w:val="24"/>
          <w:lang w:eastAsia="id-ID"/>
        </w:rPr>
      </w:pPr>
      <w:r w:rsidRPr="001F2B70">
        <w:rPr>
          <w:rFonts w:ascii="Times New Roman" w:eastAsia="MS Mincho" w:hAnsi="Times New Roman"/>
          <w:sz w:val="24"/>
          <w:szCs w:val="24"/>
          <w:lang w:eastAsia="id-ID"/>
        </w:rPr>
        <w:t xml:space="preserve">Mian, G.F., Godoy, D.T., Leal, C.A.G., Yuhara, T.Y., Costa, G.M., &amp; Figueiredo. 2009. Aspect of the natural history and virulence of </w:t>
      </w:r>
      <w:r w:rsidRPr="001F2B70">
        <w:rPr>
          <w:rFonts w:ascii="Times New Roman" w:eastAsia="MS Mincho" w:hAnsi="Times New Roman"/>
          <w:i/>
          <w:sz w:val="24"/>
          <w:szCs w:val="24"/>
          <w:lang w:eastAsia="id-ID"/>
        </w:rPr>
        <w:t>Streptococcus agalactiae</w:t>
      </w:r>
      <w:r w:rsidRPr="001F2B70">
        <w:rPr>
          <w:rFonts w:ascii="Times New Roman" w:eastAsia="MS Mincho" w:hAnsi="Times New Roman"/>
          <w:sz w:val="24"/>
          <w:szCs w:val="24"/>
          <w:lang w:eastAsia="id-ID"/>
        </w:rPr>
        <w:t xml:space="preserve"> infection in Nile tilapia. </w:t>
      </w:r>
      <w:r w:rsidRPr="00E70B2F">
        <w:rPr>
          <w:rFonts w:ascii="Times New Roman" w:eastAsia="MS Mincho" w:hAnsi="Times New Roman"/>
          <w:i/>
          <w:sz w:val="24"/>
          <w:szCs w:val="24"/>
          <w:lang w:eastAsia="id-ID"/>
        </w:rPr>
        <w:t>Journal of Veterinary Microbiology</w:t>
      </w:r>
      <w:r w:rsidRPr="001F2B70">
        <w:rPr>
          <w:rFonts w:ascii="Times New Roman" w:eastAsia="MS Mincho" w:hAnsi="Times New Roman"/>
          <w:sz w:val="24"/>
          <w:szCs w:val="24"/>
          <w:lang w:eastAsia="id-ID"/>
        </w:rPr>
        <w:t>,</w:t>
      </w:r>
      <w:r w:rsidRPr="001F2B70">
        <w:rPr>
          <w:rFonts w:ascii="Times New Roman" w:eastAsia="MS Mincho" w:hAnsi="Times New Roman"/>
          <w:i/>
          <w:sz w:val="24"/>
          <w:szCs w:val="24"/>
          <w:lang w:eastAsia="id-ID"/>
        </w:rPr>
        <w:t xml:space="preserve"> </w:t>
      </w:r>
      <w:r w:rsidR="00E70B2F">
        <w:rPr>
          <w:rFonts w:ascii="Times New Roman" w:eastAsia="MS Mincho" w:hAnsi="Times New Roman"/>
          <w:sz w:val="24"/>
          <w:szCs w:val="24"/>
          <w:lang w:eastAsia="id-ID"/>
        </w:rPr>
        <w:t>136:</w:t>
      </w:r>
      <w:r w:rsidRPr="001F2B70">
        <w:rPr>
          <w:rFonts w:ascii="Times New Roman" w:eastAsia="MS Mincho" w:hAnsi="Times New Roman"/>
          <w:sz w:val="24"/>
          <w:szCs w:val="24"/>
          <w:lang w:eastAsia="id-ID"/>
        </w:rPr>
        <w:t xml:space="preserve"> 180-183.</w:t>
      </w:r>
    </w:p>
    <w:p w:rsidR="00A145D1" w:rsidRPr="001F2B70" w:rsidRDefault="00A145D1" w:rsidP="00A145D1">
      <w:pPr>
        <w:autoSpaceDE w:val="0"/>
        <w:autoSpaceDN w:val="0"/>
        <w:adjustRightInd w:val="0"/>
        <w:spacing w:after="0" w:line="240" w:lineRule="auto"/>
        <w:ind w:left="567" w:hanging="567"/>
        <w:jc w:val="both"/>
        <w:rPr>
          <w:rFonts w:ascii="Times New Roman" w:eastAsia="AdvOT863180fb" w:hAnsi="Times New Roman"/>
          <w:color w:val="000000" w:themeColor="text1"/>
          <w:sz w:val="24"/>
          <w:szCs w:val="24"/>
        </w:rPr>
      </w:pPr>
      <w:r w:rsidRPr="001F2B70">
        <w:rPr>
          <w:rFonts w:ascii="Times New Roman" w:eastAsia="AdvOT863180fb" w:hAnsi="Times New Roman"/>
          <w:color w:val="000000" w:themeColor="text1"/>
          <w:sz w:val="24"/>
          <w:szCs w:val="24"/>
        </w:rPr>
        <w:t>Mingming, H., FuHong, D., Zhen, M., &amp; Jilin, L. 2014. The effect of vaccinating turbot broodstocks on the maternal immunity transfer to offspring immunity.</w:t>
      </w:r>
      <w:r w:rsidRPr="001F2B70">
        <w:rPr>
          <w:rFonts w:ascii="Times New Roman" w:eastAsia="AdvOT863180fb" w:hAnsi="Times New Roman"/>
          <w:i/>
          <w:color w:val="000000" w:themeColor="text1"/>
          <w:sz w:val="24"/>
          <w:szCs w:val="24"/>
        </w:rPr>
        <w:t xml:space="preserve"> </w:t>
      </w:r>
      <w:r w:rsidRPr="00E70B2F">
        <w:rPr>
          <w:rFonts w:ascii="Times New Roman" w:eastAsia="AdvOT863180fb" w:hAnsi="Times New Roman"/>
          <w:i/>
          <w:color w:val="000000" w:themeColor="text1"/>
          <w:sz w:val="24"/>
          <w:szCs w:val="24"/>
        </w:rPr>
        <w:t>Fish &amp; Shellfish Immunology</w:t>
      </w:r>
      <w:r w:rsidRPr="001F2B70">
        <w:rPr>
          <w:rFonts w:ascii="Times New Roman" w:eastAsia="AdvOT863180fb" w:hAnsi="Times New Roman"/>
          <w:color w:val="000000" w:themeColor="text1"/>
          <w:sz w:val="24"/>
          <w:szCs w:val="24"/>
        </w:rPr>
        <w:t>, 39</w:t>
      </w:r>
      <w:r w:rsidR="00E70B2F">
        <w:rPr>
          <w:rFonts w:ascii="Times New Roman" w:eastAsia="AdvOT863180fb" w:hAnsi="Times New Roman"/>
          <w:color w:val="000000" w:themeColor="text1"/>
          <w:sz w:val="24"/>
          <w:szCs w:val="24"/>
        </w:rPr>
        <w:t>:</w:t>
      </w:r>
      <w:r w:rsidRPr="001F2B70">
        <w:rPr>
          <w:rFonts w:ascii="Times New Roman" w:eastAsia="AdvOT863180fb" w:hAnsi="Times New Roman"/>
          <w:color w:val="000000" w:themeColor="text1"/>
          <w:sz w:val="24"/>
          <w:szCs w:val="24"/>
        </w:rPr>
        <w:t xml:space="preserve"> 118-124.</w:t>
      </w:r>
    </w:p>
    <w:p w:rsidR="00A145D1" w:rsidRPr="001F2B70" w:rsidRDefault="00A145D1" w:rsidP="00A145D1">
      <w:pPr>
        <w:autoSpaceDE w:val="0"/>
        <w:autoSpaceDN w:val="0"/>
        <w:adjustRightInd w:val="0"/>
        <w:spacing w:after="0" w:line="240" w:lineRule="auto"/>
        <w:ind w:left="567" w:hanging="567"/>
        <w:jc w:val="both"/>
        <w:rPr>
          <w:rFonts w:ascii="Times New Roman" w:eastAsia="AdvOT863180fb" w:hAnsi="Times New Roman"/>
          <w:color w:val="000000" w:themeColor="text1"/>
          <w:sz w:val="24"/>
          <w:szCs w:val="24"/>
        </w:rPr>
      </w:pPr>
      <w:r w:rsidRPr="001F2B70">
        <w:rPr>
          <w:rFonts w:ascii="Times New Roman" w:eastAsia="AdvOT863180fb" w:hAnsi="Times New Roman"/>
          <w:color w:val="000000" w:themeColor="text1"/>
          <w:sz w:val="24"/>
          <w:szCs w:val="24"/>
        </w:rPr>
        <w:t xml:space="preserve">Nisaa, K., Sukenda, Junior, M.Z., Lusiastuti, A.M., &amp; Nuryati, S. 2016. Resistance of tilapia </w:t>
      </w:r>
      <w:r w:rsidRPr="001F2B70">
        <w:rPr>
          <w:rFonts w:ascii="Times New Roman" w:eastAsia="AdvOT863180fb" w:hAnsi="Times New Roman"/>
          <w:i/>
          <w:color w:val="000000" w:themeColor="text1"/>
          <w:sz w:val="24"/>
          <w:szCs w:val="24"/>
        </w:rPr>
        <w:t>Oreochrimis niloticus</w:t>
      </w:r>
      <w:r w:rsidRPr="001F2B70">
        <w:rPr>
          <w:rFonts w:ascii="Times New Roman" w:eastAsia="AdvOT863180fb" w:hAnsi="Times New Roman"/>
          <w:color w:val="000000" w:themeColor="text1"/>
          <w:sz w:val="24"/>
          <w:szCs w:val="24"/>
        </w:rPr>
        <w:t xml:space="preserve"> fry vaccinated at different gonadal developmental stages toward </w:t>
      </w:r>
      <w:r w:rsidRPr="001F2B70">
        <w:rPr>
          <w:rFonts w:ascii="Times New Roman" w:eastAsia="AdvOT863180fb" w:hAnsi="Times New Roman"/>
          <w:i/>
          <w:color w:val="000000" w:themeColor="text1"/>
          <w:sz w:val="24"/>
          <w:szCs w:val="24"/>
        </w:rPr>
        <w:t>Streptococcus agalactiae</w:t>
      </w:r>
      <w:r w:rsidRPr="001F2B70">
        <w:rPr>
          <w:rFonts w:ascii="Times New Roman" w:eastAsia="AdvOT863180fb" w:hAnsi="Times New Roman"/>
          <w:color w:val="000000" w:themeColor="text1"/>
          <w:sz w:val="24"/>
          <w:szCs w:val="24"/>
        </w:rPr>
        <w:t xml:space="preserve"> infection. </w:t>
      </w:r>
      <w:r w:rsidRPr="00E70B2F">
        <w:rPr>
          <w:rFonts w:ascii="Times New Roman" w:eastAsia="AdvOT863180fb" w:hAnsi="Times New Roman"/>
          <w:i/>
          <w:color w:val="000000" w:themeColor="text1"/>
          <w:sz w:val="24"/>
          <w:szCs w:val="24"/>
        </w:rPr>
        <w:t>Jurnal Veteriner</w:t>
      </w:r>
      <w:r w:rsidR="00E70B2F">
        <w:rPr>
          <w:rFonts w:ascii="Times New Roman" w:eastAsia="AdvOT863180fb" w:hAnsi="Times New Roman"/>
          <w:color w:val="000000" w:themeColor="text1"/>
          <w:sz w:val="24"/>
          <w:szCs w:val="24"/>
        </w:rPr>
        <w:t>,</w:t>
      </w:r>
      <w:r w:rsidRPr="001F2B70">
        <w:rPr>
          <w:rFonts w:ascii="Times New Roman" w:eastAsia="AdvOT863180fb" w:hAnsi="Times New Roman"/>
          <w:color w:val="000000" w:themeColor="text1"/>
          <w:sz w:val="24"/>
          <w:szCs w:val="24"/>
        </w:rPr>
        <w:t xml:space="preserve"> 17</w:t>
      </w:r>
      <w:r w:rsidR="00E70B2F">
        <w:rPr>
          <w:rFonts w:ascii="Times New Roman" w:eastAsia="AdvOT863180fb" w:hAnsi="Times New Roman"/>
          <w:color w:val="000000" w:themeColor="text1"/>
          <w:sz w:val="24"/>
          <w:szCs w:val="24"/>
        </w:rPr>
        <w:t>:</w:t>
      </w:r>
      <w:r w:rsidRPr="001F2B70">
        <w:rPr>
          <w:rFonts w:ascii="Times New Roman" w:eastAsia="AdvOT863180fb" w:hAnsi="Times New Roman"/>
          <w:color w:val="000000" w:themeColor="text1"/>
          <w:sz w:val="24"/>
          <w:szCs w:val="24"/>
        </w:rPr>
        <w:t xml:space="preserve"> 355−364.</w:t>
      </w:r>
    </w:p>
    <w:p w:rsidR="00A145D1" w:rsidRPr="001F2B70" w:rsidRDefault="00A145D1" w:rsidP="00A145D1">
      <w:pPr>
        <w:autoSpaceDE w:val="0"/>
        <w:autoSpaceDN w:val="0"/>
        <w:adjustRightInd w:val="0"/>
        <w:spacing w:after="0" w:line="240" w:lineRule="auto"/>
        <w:ind w:left="567" w:hanging="567"/>
        <w:jc w:val="both"/>
        <w:rPr>
          <w:rFonts w:ascii="Times New Roman" w:eastAsia="AdvOT863180fb" w:hAnsi="Times New Roman"/>
          <w:color w:val="000000" w:themeColor="text1"/>
          <w:sz w:val="24"/>
          <w:szCs w:val="24"/>
        </w:rPr>
      </w:pPr>
      <w:r w:rsidRPr="001F2B70">
        <w:rPr>
          <w:rFonts w:ascii="Times New Roman" w:eastAsia="AdvOT863180fb" w:hAnsi="Times New Roman"/>
          <w:color w:val="000000" w:themeColor="text1"/>
          <w:sz w:val="24"/>
          <w:szCs w:val="24"/>
        </w:rPr>
        <w:t xml:space="preserve">Nisaa, K., Sukenda, Junior, M.Z, Lusiastuti, A.M., &amp; Nuryati, S. 2017. Fry tilapia </w:t>
      </w:r>
      <w:r w:rsidRPr="001F2B70">
        <w:rPr>
          <w:rFonts w:ascii="Times New Roman" w:eastAsia="AdvOT863180fb" w:hAnsi="Times New Roman"/>
          <w:i/>
          <w:color w:val="000000" w:themeColor="text1"/>
          <w:sz w:val="24"/>
          <w:szCs w:val="24"/>
        </w:rPr>
        <w:t xml:space="preserve">Oreochromis niloticus </w:t>
      </w:r>
      <w:r w:rsidRPr="001F2B70">
        <w:rPr>
          <w:rFonts w:ascii="Times New Roman" w:eastAsia="AdvOT863180fb" w:hAnsi="Times New Roman"/>
          <w:color w:val="000000" w:themeColor="text1"/>
          <w:sz w:val="24"/>
          <w:szCs w:val="24"/>
        </w:rPr>
        <w:t xml:space="preserve">antibodi improvment against </w:t>
      </w:r>
      <w:r w:rsidRPr="001F2B70">
        <w:rPr>
          <w:rFonts w:ascii="Times New Roman" w:eastAsia="AdvOT863180fb" w:hAnsi="Times New Roman"/>
          <w:i/>
          <w:color w:val="000000" w:themeColor="text1"/>
          <w:sz w:val="24"/>
          <w:szCs w:val="24"/>
        </w:rPr>
        <w:t>Streptococcus agalactiae</w:t>
      </w:r>
      <w:r w:rsidRPr="001F2B70">
        <w:rPr>
          <w:rFonts w:ascii="Times New Roman" w:eastAsia="AdvOT863180fb" w:hAnsi="Times New Roman"/>
          <w:color w:val="000000" w:themeColor="text1"/>
          <w:sz w:val="24"/>
          <w:szCs w:val="24"/>
        </w:rPr>
        <w:t xml:space="preserve"> trough broodstock vaccination. </w:t>
      </w:r>
      <w:r w:rsidRPr="00E70B2F">
        <w:rPr>
          <w:rFonts w:ascii="Times New Roman" w:eastAsia="AdvOT863180fb" w:hAnsi="Times New Roman"/>
          <w:i/>
          <w:color w:val="000000" w:themeColor="text1"/>
          <w:sz w:val="24"/>
          <w:szCs w:val="24"/>
        </w:rPr>
        <w:t>Pakistan Journal of Biotechnology</w:t>
      </w:r>
      <w:r w:rsidRPr="001F2B70">
        <w:rPr>
          <w:rFonts w:ascii="Times New Roman" w:eastAsia="AdvOT863180fb" w:hAnsi="Times New Roman"/>
          <w:color w:val="000000" w:themeColor="text1"/>
          <w:sz w:val="24"/>
          <w:szCs w:val="24"/>
        </w:rPr>
        <w:t>,</w:t>
      </w:r>
      <w:r w:rsidR="00E70B2F">
        <w:rPr>
          <w:rFonts w:ascii="Times New Roman" w:eastAsia="AdvOT863180fb" w:hAnsi="Times New Roman"/>
          <w:color w:val="000000" w:themeColor="text1"/>
          <w:sz w:val="24"/>
          <w:szCs w:val="24"/>
        </w:rPr>
        <w:t xml:space="preserve"> 14:</w:t>
      </w:r>
      <w:r w:rsidRPr="001F2B70">
        <w:rPr>
          <w:rFonts w:ascii="Times New Roman" w:eastAsia="AdvOT863180fb" w:hAnsi="Times New Roman"/>
          <w:color w:val="000000" w:themeColor="text1"/>
          <w:sz w:val="24"/>
          <w:szCs w:val="24"/>
        </w:rPr>
        <w:t xml:space="preserve"> 9−16.</w:t>
      </w:r>
    </w:p>
    <w:p w:rsidR="00A145D1" w:rsidRPr="001F2B70" w:rsidRDefault="00A145D1" w:rsidP="00A145D1">
      <w:pPr>
        <w:autoSpaceDE w:val="0"/>
        <w:autoSpaceDN w:val="0"/>
        <w:adjustRightInd w:val="0"/>
        <w:spacing w:after="0" w:line="240" w:lineRule="auto"/>
        <w:ind w:left="567" w:hanging="567"/>
        <w:jc w:val="both"/>
        <w:rPr>
          <w:rFonts w:ascii="Times New Roman" w:hAnsi="Times New Roman"/>
          <w:color w:val="000000" w:themeColor="text1"/>
          <w:sz w:val="24"/>
          <w:szCs w:val="24"/>
        </w:rPr>
      </w:pPr>
      <w:r w:rsidRPr="001F2B70">
        <w:rPr>
          <w:rFonts w:ascii="Times New Roman" w:hAnsi="Times New Roman"/>
          <w:bCs/>
          <w:color w:val="000000" w:themeColor="text1"/>
          <w:sz w:val="24"/>
          <w:szCs w:val="24"/>
        </w:rPr>
        <w:t>Sukenda, Febrians</w:t>
      </w:r>
      <w:r w:rsidRPr="001F2B70">
        <w:rPr>
          <w:rFonts w:ascii="Times New Roman" w:hAnsi="Times New Roman"/>
          <w:color w:val="000000" w:themeColor="text1"/>
          <w:sz w:val="24"/>
          <w:szCs w:val="24"/>
        </w:rPr>
        <w:t>y</w:t>
      </w:r>
      <w:r w:rsidRPr="001F2B70">
        <w:rPr>
          <w:rFonts w:ascii="Times New Roman" w:hAnsi="Times New Roman"/>
          <w:bCs/>
          <w:color w:val="000000" w:themeColor="text1"/>
          <w:sz w:val="24"/>
          <w:szCs w:val="24"/>
        </w:rPr>
        <w:t>ah, T.R., &amp; Nur</w:t>
      </w:r>
      <w:r w:rsidRPr="001F2B70">
        <w:rPr>
          <w:rFonts w:ascii="Times New Roman" w:hAnsi="Times New Roman"/>
          <w:color w:val="000000" w:themeColor="text1"/>
          <w:sz w:val="24"/>
          <w:szCs w:val="24"/>
        </w:rPr>
        <w:t>y</w:t>
      </w:r>
      <w:r w:rsidRPr="001F2B70">
        <w:rPr>
          <w:rFonts w:ascii="Times New Roman" w:hAnsi="Times New Roman"/>
          <w:bCs/>
          <w:color w:val="000000" w:themeColor="text1"/>
          <w:sz w:val="24"/>
          <w:szCs w:val="24"/>
        </w:rPr>
        <w:t xml:space="preserve">ati, S. 2014. Efikasi vaksin sel utuh </w:t>
      </w:r>
      <w:r w:rsidRPr="001F2B70">
        <w:rPr>
          <w:rFonts w:ascii="Times New Roman" w:hAnsi="Times New Roman"/>
          <w:bCs/>
          <w:i/>
          <w:iCs/>
          <w:color w:val="000000" w:themeColor="text1"/>
          <w:sz w:val="24"/>
          <w:szCs w:val="24"/>
        </w:rPr>
        <w:t xml:space="preserve">Streptococcus agalactiae </w:t>
      </w:r>
      <w:r w:rsidRPr="001F2B70">
        <w:rPr>
          <w:rFonts w:ascii="Times New Roman" w:hAnsi="Times New Roman"/>
          <w:bCs/>
          <w:color w:val="000000" w:themeColor="text1"/>
          <w:sz w:val="24"/>
          <w:szCs w:val="24"/>
        </w:rPr>
        <w:t xml:space="preserve">pada ikan nila </w:t>
      </w:r>
      <w:r w:rsidRPr="001F2B70">
        <w:rPr>
          <w:rFonts w:ascii="Times New Roman" w:hAnsi="Times New Roman"/>
          <w:bCs/>
          <w:i/>
          <w:iCs/>
          <w:color w:val="000000" w:themeColor="text1"/>
          <w:sz w:val="24"/>
          <w:szCs w:val="24"/>
        </w:rPr>
        <w:t xml:space="preserve">Oreochromis niloticus </w:t>
      </w:r>
      <w:r w:rsidRPr="001F2B70">
        <w:rPr>
          <w:rFonts w:ascii="Times New Roman" w:hAnsi="Times New Roman"/>
          <w:bCs/>
          <w:color w:val="000000" w:themeColor="text1"/>
          <w:sz w:val="24"/>
          <w:szCs w:val="24"/>
        </w:rPr>
        <w:t xml:space="preserve">melalui perendaman. </w:t>
      </w:r>
      <w:r w:rsidRPr="00E70B2F">
        <w:rPr>
          <w:rFonts w:ascii="Times New Roman" w:hAnsi="Times New Roman"/>
          <w:i/>
          <w:color w:val="000000" w:themeColor="text1"/>
          <w:sz w:val="24"/>
          <w:szCs w:val="24"/>
        </w:rPr>
        <w:t>Jurnal Akuakultur Indonesi</w:t>
      </w:r>
      <w:r w:rsidRPr="001F2B70">
        <w:rPr>
          <w:rFonts w:ascii="Times New Roman" w:hAnsi="Times New Roman"/>
          <w:color w:val="000000" w:themeColor="text1"/>
          <w:sz w:val="24"/>
          <w:szCs w:val="24"/>
        </w:rPr>
        <w:t xml:space="preserve">, </w:t>
      </w:r>
      <w:r w:rsidR="00E70B2F">
        <w:rPr>
          <w:rFonts w:ascii="Times New Roman" w:hAnsi="Times New Roman"/>
          <w:color w:val="000000" w:themeColor="text1"/>
          <w:sz w:val="24"/>
          <w:szCs w:val="24"/>
        </w:rPr>
        <w:t>13:</w:t>
      </w:r>
      <w:r w:rsidRPr="001F2B70">
        <w:rPr>
          <w:rFonts w:ascii="Times New Roman" w:hAnsi="Times New Roman"/>
          <w:color w:val="000000" w:themeColor="text1"/>
          <w:sz w:val="24"/>
          <w:szCs w:val="24"/>
        </w:rPr>
        <w:t xml:space="preserve"> 83-93.</w:t>
      </w:r>
    </w:p>
    <w:p w:rsidR="00A145D1" w:rsidRPr="001F2B70" w:rsidRDefault="00A145D1" w:rsidP="00A145D1">
      <w:pPr>
        <w:autoSpaceDE w:val="0"/>
        <w:autoSpaceDN w:val="0"/>
        <w:adjustRightInd w:val="0"/>
        <w:spacing w:after="0" w:line="240" w:lineRule="auto"/>
        <w:ind w:left="567" w:hanging="567"/>
        <w:jc w:val="both"/>
        <w:rPr>
          <w:rFonts w:ascii="Times New Roman" w:hAnsi="Times New Roman"/>
          <w:color w:val="000000" w:themeColor="text1"/>
          <w:sz w:val="24"/>
          <w:szCs w:val="24"/>
        </w:rPr>
      </w:pPr>
      <w:r w:rsidRPr="001F2B70">
        <w:rPr>
          <w:rFonts w:ascii="Times New Roman" w:hAnsi="Times New Roman"/>
          <w:color w:val="000000" w:themeColor="text1"/>
          <w:sz w:val="24"/>
          <w:szCs w:val="24"/>
        </w:rPr>
        <w:t xml:space="preserve">Sukenda, Rusli, Nuryati, S., &amp; Hidayatullah, D. 2015. </w:t>
      </w:r>
      <w:r w:rsidRPr="001F2B70">
        <w:rPr>
          <w:rFonts w:ascii="Times New Roman" w:hAnsi="Times New Roman"/>
          <w:color w:val="000000" w:themeColor="text1"/>
          <w:sz w:val="24"/>
          <w:szCs w:val="24"/>
          <w:lang w:val="fi-FI"/>
        </w:rPr>
        <w:t xml:space="preserve">Durasi proteksi vaksin </w:t>
      </w:r>
      <w:r w:rsidRPr="001F2B70">
        <w:rPr>
          <w:rFonts w:ascii="Times New Roman" w:hAnsi="Times New Roman"/>
          <w:i/>
          <w:color w:val="000000" w:themeColor="text1"/>
          <w:sz w:val="24"/>
          <w:szCs w:val="24"/>
          <w:lang w:val="fi-FI"/>
        </w:rPr>
        <w:t>Streptococcus agalactiae</w:t>
      </w:r>
      <w:r w:rsidRPr="001F2B70">
        <w:rPr>
          <w:rFonts w:ascii="Times New Roman" w:hAnsi="Times New Roman"/>
          <w:color w:val="000000" w:themeColor="text1"/>
          <w:sz w:val="24"/>
          <w:szCs w:val="24"/>
          <w:lang w:val="fi-FI"/>
        </w:rPr>
        <w:t xml:space="preserve"> untuk pencegahan streptococcosis pada ikan nila</w:t>
      </w:r>
      <w:r w:rsidRPr="001F2B70">
        <w:rPr>
          <w:rFonts w:ascii="Times New Roman" w:hAnsi="Times New Roman"/>
          <w:color w:val="000000" w:themeColor="text1"/>
          <w:sz w:val="24"/>
          <w:szCs w:val="24"/>
        </w:rPr>
        <w:t xml:space="preserve">. </w:t>
      </w:r>
      <w:r w:rsidRPr="00E70B2F">
        <w:rPr>
          <w:rFonts w:ascii="Times New Roman" w:hAnsi="Times New Roman"/>
          <w:i/>
          <w:color w:val="000000" w:themeColor="text1"/>
          <w:sz w:val="24"/>
          <w:szCs w:val="24"/>
        </w:rPr>
        <w:t>Jurnal Akuakultur Indonesia</w:t>
      </w:r>
      <w:r w:rsidRPr="001F2B70">
        <w:rPr>
          <w:rFonts w:ascii="Times New Roman" w:hAnsi="Times New Roman"/>
          <w:color w:val="000000" w:themeColor="text1"/>
          <w:sz w:val="24"/>
          <w:szCs w:val="24"/>
        </w:rPr>
        <w:t xml:space="preserve">, </w:t>
      </w:r>
      <w:r w:rsidR="00E70B2F">
        <w:rPr>
          <w:rFonts w:ascii="Times New Roman" w:hAnsi="Times New Roman"/>
          <w:color w:val="000000" w:themeColor="text1"/>
          <w:sz w:val="24"/>
          <w:szCs w:val="24"/>
        </w:rPr>
        <w:t>14:</w:t>
      </w:r>
      <w:r w:rsidRPr="001F2B70">
        <w:rPr>
          <w:rFonts w:ascii="Times New Roman" w:hAnsi="Times New Roman"/>
          <w:color w:val="000000" w:themeColor="text1"/>
          <w:sz w:val="24"/>
          <w:szCs w:val="24"/>
        </w:rPr>
        <w:t xml:space="preserve"> 192-201.</w:t>
      </w:r>
    </w:p>
    <w:p w:rsidR="00A145D1" w:rsidRPr="001F2B70" w:rsidRDefault="00A145D1" w:rsidP="00A145D1">
      <w:pPr>
        <w:autoSpaceDE w:val="0"/>
        <w:autoSpaceDN w:val="0"/>
        <w:adjustRightInd w:val="0"/>
        <w:spacing w:after="0" w:line="240" w:lineRule="auto"/>
        <w:ind w:left="567" w:hanging="567"/>
        <w:jc w:val="both"/>
        <w:rPr>
          <w:rFonts w:ascii="Times New Roman" w:hAnsi="Times New Roman"/>
          <w:color w:val="000000" w:themeColor="text1"/>
          <w:sz w:val="24"/>
          <w:szCs w:val="24"/>
        </w:rPr>
      </w:pPr>
      <w:r w:rsidRPr="001F2B70">
        <w:rPr>
          <w:rFonts w:ascii="Times New Roman" w:hAnsi="Times New Roman"/>
          <w:color w:val="000000" w:themeColor="text1"/>
          <w:sz w:val="24"/>
          <w:szCs w:val="24"/>
        </w:rPr>
        <w:t xml:space="preserve">Sukenda, Carman, O., Rahman, Hidayatullah, D., &amp; Yumaidawati, N.S. 2017. Vaccination in tilapia broodstock with whole cell and disease resistance in its offspring against </w:t>
      </w:r>
      <w:r w:rsidRPr="001F2B70">
        <w:rPr>
          <w:rFonts w:ascii="Times New Roman" w:hAnsi="Times New Roman"/>
          <w:i/>
          <w:color w:val="000000" w:themeColor="text1"/>
          <w:sz w:val="24"/>
          <w:szCs w:val="24"/>
        </w:rPr>
        <w:t>Aeromonas hydrophila</w:t>
      </w:r>
      <w:r w:rsidRPr="001F2B70">
        <w:rPr>
          <w:rFonts w:ascii="Times New Roman" w:hAnsi="Times New Roman"/>
          <w:color w:val="000000" w:themeColor="text1"/>
          <w:sz w:val="24"/>
          <w:szCs w:val="24"/>
        </w:rPr>
        <w:t xml:space="preserve">. </w:t>
      </w:r>
      <w:r w:rsidRPr="00E70B2F">
        <w:rPr>
          <w:rFonts w:ascii="Times New Roman" w:hAnsi="Times New Roman"/>
          <w:i/>
          <w:color w:val="000000" w:themeColor="text1"/>
          <w:sz w:val="24"/>
          <w:szCs w:val="24"/>
        </w:rPr>
        <w:t>Jurnal Akuakultur Indonesia</w:t>
      </w:r>
      <w:r w:rsidR="00E70B2F">
        <w:rPr>
          <w:rFonts w:ascii="Times New Roman" w:hAnsi="Times New Roman"/>
          <w:color w:val="000000" w:themeColor="text1"/>
          <w:sz w:val="24"/>
          <w:szCs w:val="24"/>
        </w:rPr>
        <w:t>, 16:</w:t>
      </w:r>
      <w:r w:rsidRPr="001F2B70">
        <w:rPr>
          <w:rFonts w:ascii="Times New Roman" w:hAnsi="Times New Roman"/>
          <w:color w:val="000000" w:themeColor="text1"/>
          <w:sz w:val="24"/>
          <w:szCs w:val="24"/>
        </w:rPr>
        <w:t xml:space="preserve"> 268−276.</w:t>
      </w:r>
    </w:p>
    <w:p w:rsidR="00A145D1" w:rsidRPr="001F2B70" w:rsidRDefault="00A145D1" w:rsidP="00A145D1">
      <w:pPr>
        <w:spacing w:after="0" w:line="240" w:lineRule="auto"/>
        <w:ind w:left="426" w:hanging="426"/>
        <w:jc w:val="both"/>
        <w:rPr>
          <w:rFonts w:ascii="Times New Roman" w:hAnsi="Times New Roman"/>
          <w:sz w:val="24"/>
          <w:szCs w:val="24"/>
        </w:rPr>
      </w:pPr>
      <w:r w:rsidRPr="001F2B70">
        <w:rPr>
          <w:rFonts w:ascii="Times New Roman" w:hAnsi="Times New Roman"/>
          <w:sz w:val="24"/>
          <w:szCs w:val="24"/>
        </w:rPr>
        <w:t>Sukenda, Rahman, Nisaa, K., Hidayatullah, D., &amp; Vinasyiam, A.</w:t>
      </w:r>
      <w:r w:rsidR="001F2B70">
        <w:rPr>
          <w:rFonts w:ascii="Times New Roman" w:hAnsi="Times New Roman"/>
          <w:sz w:val="24"/>
          <w:szCs w:val="24"/>
        </w:rPr>
        <w:t xml:space="preserve"> </w:t>
      </w:r>
      <w:r w:rsidRPr="001F2B70">
        <w:rPr>
          <w:rFonts w:ascii="Times New Roman" w:hAnsi="Times New Roman"/>
          <w:sz w:val="24"/>
          <w:szCs w:val="24"/>
        </w:rPr>
        <w:t xml:space="preserve">2018. The efficacy of </w:t>
      </w:r>
      <w:r w:rsidRPr="001F2B70">
        <w:rPr>
          <w:rFonts w:ascii="Times New Roman" w:hAnsi="Times New Roman"/>
          <w:i/>
          <w:iCs/>
          <w:sz w:val="24"/>
          <w:szCs w:val="24"/>
        </w:rPr>
        <w:t xml:space="preserve">Streptococcus agalactiae </w:t>
      </w:r>
      <w:r w:rsidRPr="001F2B70">
        <w:rPr>
          <w:rFonts w:ascii="Times New Roman" w:hAnsi="Times New Roman"/>
          <w:sz w:val="24"/>
          <w:szCs w:val="24"/>
        </w:rPr>
        <w:t xml:space="preserve">vaccine preparations, administered to tilapia broodstock, in preventing streptococcosis in their offspring, via transfer of maternal immunity. </w:t>
      </w:r>
      <w:r w:rsidRPr="00E70B2F">
        <w:rPr>
          <w:rFonts w:ascii="Times New Roman" w:hAnsi="Times New Roman"/>
          <w:i/>
          <w:sz w:val="24"/>
          <w:szCs w:val="24"/>
        </w:rPr>
        <w:t>Aquaculture International</w:t>
      </w:r>
      <w:r w:rsidRPr="001F2B70">
        <w:rPr>
          <w:rFonts w:ascii="Times New Roman" w:hAnsi="Times New Roman"/>
          <w:sz w:val="24"/>
          <w:szCs w:val="24"/>
        </w:rPr>
        <w:t>,</w:t>
      </w:r>
      <w:r w:rsidRPr="001F2B70">
        <w:rPr>
          <w:rFonts w:ascii="Times New Roman" w:hAnsi="Times New Roman"/>
          <w:i/>
          <w:iCs/>
          <w:sz w:val="24"/>
          <w:szCs w:val="24"/>
        </w:rPr>
        <w:t xml:space="preserve"> </w:t>
      </w:r>
      <w:r w:rsidR="00E70B2F">
        <w:rPr>
          <w:rFonts w:ascii="Times New Roman" w:hAnsi="Times New Roman"/>
          <w:sz w:val="24"/>
          <w:szCs w:val="24"/>
        </w:rPr>
        <w:t>26:</w:t>
      </w:r>
      <w:r w:rsidRPr="001F2B70">
        <w:rPr>
          <w:rFonts w:ascii="Times New Roman" w:hAnsi="Times New Roman"/>
          <w:sz w:val="24"/>
          <w:szCs w:val="24"/>
        </w:rPr>
        <w:t xml:space="preserve"> 785-798.</w:t>
      </w:r>
    </w:p>
    <w:p w:rsidR="00A145D1" w:rsidRPr="001F2B70" w:rsidRDefault="00A145D1" w:rsidP="00A145D1">
      <w:pPr>
        <w:spacing w:after="0" w:line="240" w:lineRule="auto"/>
        <w:ind w:left="426" w:hanging="426"/>
        <w:jc w:val="both"/>
        <w:rPr>
          <w:rFonts w:ascii="Times New Roman" w:hAnsi="Times New Roman"/>
          <w:color w:val="000000"/>
          <w:sz w:val="24"/>
          <w:szCs w:val="24"/>
        </w:rPr>
      </w:pPr>
      <w:r w:rsidRPr="001F2B70">
        <w:rPr>
          <w:rFonts w:ascii="Times New Roman" w:hAnsi="Times New Roman"/>
          <w:color w:val="000000"/>
          <w:sz w:val="24"/>
          <w:szCs w:val="24"/>
        </w:rPr>
        <w:lastRenderedPageBreak/>
        <w:t xml:space="preserve">Mulyani, R., Sukenda, S., &amp; Nuryati </w:t>
      </w:r>
      <w:r w:rsidR="001F2B70">
        <w:rPr>
          <w:rFonts w:ascii="Times New Roman" w:hAnsi="Times New Roman"/>
          <w:color w:val="000000"/>
          <w:sz w:val="24"/>
          <w:szCs w:val="24"/>
        </w:rPr>
        <w:t>S. 2019</w:t>
      </w:r>
      <w:r w:rsidRPr="001F2B70">
        <w:rPr>
          <w:rFonts w:ascii="Times New Roman" w:hAnsi="Times New Roman"/>
          <w:color w:val="000000"/>
          <w:sz w:val="24"/>
          <w:szCs w:val="24"/>
        </w:rPr>
        <w:t xml:space="preserve">. Efficacy of </w:t>
      </w:r>
      <w:r w:rsidRPr="001F2B70">
        <w:rPr>
          <w:rFonts w:ascii="Times New Roman" w:hAnsi="Times New Roman"/>
          <w:i/>
          <w:color w:val="000000"/>
          <w:sz w:val="24"/>
          <w:szCs w:val="24"/>
        </w:rPr>
        <w:t>Aeromonas hydrophila</w:t>
      </w:r>
      <w:r w:rsidRPr="001F2B70">
        <w:rPr>
          <w:rFonts w:ascii="Times New Roman" w:hAnsi="Times New Roman"/>
          <w:color w:val="000000"/>
          <w:sz w:val="24"/>
          <w:szCs w:val="24"/>
        </w:rPr>
        <w:t xml:space="preserve"> formalin-killed cells and lipopolysaccharides vaccines in maternal immunity of tilapia broodstock and the offspring resistance. </w:t>
      </w:r>
      <w:r w:rsidRPr="00E70B2F">
        <w:rPr>
          <w:rFonts w:ascii="Times New Roman" w:hAnsi="Times New Roman"/>
          <w:i/>
          <w:color w:val="000000"/>
          <w:sz w:val="24"/>
          <w:szCs w:val="24"/>
        </w:rPr>
        <w:t>Jurnal Akuakultur Indonesia</w:t>
      </w:r>
      <w:r w:rsidRPr="001F2B70">
        <w:rPr>
          <w:rFonts w:ascii="Times New Roman" w:hAnsi="Times New Roman"/>
          <w:color w:val="000000"/>
          <w:sz w:val="24"/>
          <w:szCs w:val="24"/>
        </w:rPr>
        <w:t>, 18</w:t>
      </w:r>
      <w:r w:rsidR="00E70B2F">
        <w:rPr>
          <w:rFonts w:ascii="Times New Roman" w:hAnsi="Times New Roman"/>
          <w:color w:val="000000"/>
          <w:sz w:val="24"/>
          <w:szCs w:val="24"/>
        </w:rPr>
        <w:t>:</w:t>
      </w:r>
      <w:r w:rsidRPr="001F2B70">
        <w:rPr>
          <w:rFonts w:ascii="Times New Roman" w:hAnsi="Times New Roman"/>
          <w:color w:val="000000"/>
          <w:sz w:val="24"/>
          <w:szCs w:val="24"/>
        </w:rPr>
        <w:t xml:space="preserve"> 141-151.</w:t>
      </w:r>
    </w:p>
    <w:p w:rsidR="00A145D1" w:rsidRPr="001F2B70" w:rsidRDefault="00A145D1" w:rsidP="00A145D1">
      <w:pPr>
        <w:autoSpaceDE w:val="0"/>
        <w:autoSpaceDN w:val="0"/>
        <w:adjustRightInd w:val="0"/>
        <w:spacing w:after="0" w:line="240" w:lineRule="auto"/>
        <w:ind w:left="567" w:hanging="567"/>
        <w:jc w:val="both"/>
        <w:rPr>
          <w:rFonts w:ascii="Times New Roman" w:hAnsi="Times New Roman"/>
          <w:color w:val="000000" w:themeColor="text1"/>
          <w:sz w:val="24"/>
          <w:szCs w:val="24"/>
        </w:rPr>
      </w:pPr>
      <w:r w:rsidRPr="001F2B70">
        <w:rPr>
          <w:rFonts w:ascii="Times New Roman" w:hAnsi="Times New Roman"/>
          <w:color w:val="000000" w:themeColor="text1"/>
          <w:sz w:val="24"/>
          <w:szCs w:val="24"/>
        </w:rPr>
        <w:t xml:space="preserve">Swain, P., Dash, S., Bal, J., Routray, P., Sahoo, P.K., Sahoo, S.K., Saurabh, S., Gupta, S.D., &amp; Meher, P.K. 2006. Passive transfer of maternal antibodies and their existence in eggs, larvae and fry of Indian major carp, </w:t>
      </w:r>
      <w:r w:rsidRPr="001F2B70">
        <w:rPr>
          <w:rFonts w:ascii="Times New Roman" w:hAnsi="Times New Roman"/>
          <w:i/>
          <w:color w:val="000000" w:themeColor="text1"/>
          <w:sz w:val="24"/>
          <w:szCs w:val="24"/>
        </w:rPr>
        <w:t>Labeo rohita</w:t>
      </w:r>
      <w:r w:rsidRPr="001F2B70">
        <w:rPr>
          <w:rFonts w:ascii="Times New Roman" w:hAnsi="Times New Roman"/>
          <w:color w:val="000000" w:themeColor="text1"/>
          <w:sz w:val="24"/>
          <w:szCs w:val="24"/>
        </w:rPr>
        <w:t xml:space="preserve">. </w:t>
      </w:r>
      <w:r w:rsidRPr="000D4D6C">
        <w:rPr>
          <w:rFonts w:ascii="Times New Roman" w:hAnsi="Times New Roman"/>
          <w:i/>
          <w:color w:val="000000" w:themeColor="text1"/>
          <w:sz w:val="24"/>
          <w:szCs w:val="24"/>
        </w:rPr>
        <w:t>Fish &amp; Shellfish Immunology</w:t>
      </w:r>
      <w:r w:rsidR="000D4D6C">
        <w:rPr>
          <w:rFonts w:ascii="Times New Roman" w:hAnsi="Times New Roman"/>
          <w:color w:val="000000" w:themeColor="text1"/>
          <w:sz w:val="24"/>
          <w:szCs w:val="24"/>
        </w:rPr>
        <w:t>, 20:</w:t>
      </w:r>
      <w:r w:rsidRPr="001F2B70">
        <w:rPr>
          <w:rFonts w:ascii="Times New Roman" w:hAnsi="Times New Roman"/>
          <w:color w:val="000000" w:themeColor="text1"/>
          <w:sz w:val="24"/>
          <w:szCs w:val="24"/>
        </w:rPr>
        <w:t xml:space="preserve"> 519-527.</w:t>
      </w:r>
    </w:p>
    <w:p w:rsidR="00A145D1" w:rsidRPr="001F2B70" w:rsidRDefault="00A145D1" w:rsidP="00A145D1">
      <w:pPr>
        <w:autoSpaceDE w:val="0"/>
        <w:autoSpaceDN w:val="0"/>
        <w:adjustRightInd w:val="0"/>
        <w:spacing w:after="0" w:line="240" w:lineRule="auto"/>
        <w:ind w:left="567" w:hanging="567"/>
        <w:jc w:val="both"/>
        <w:rPr>
          <w:rFonts w:ascii="Times New Roman" w:hAnsi="Times New Roman"/>
          <w:color w:val="000000" w:themeColor="text1"/>
          <w:sz w:val="24"/>
          <w:szCs w:val="24"/>
        </w:rPr>
      </w:pPr>
      <w:r w:rsidRPr="001F2B70">
        <w:rPr>
          <w:rFonts w:ascii="Times New Roman" w:hAnsi="Times New Roman"/>
          <w:color w:val="000000" w:themeColor="text1"/>
          <w:sz w:val="24"/>
          <w:szCs w:val="24"/>
        </w:rPr>
        <w:t xml:space="preserve">Swain, P., &amp; Nayak, S.K. 2009. Role of maternally derived immunity in fish. </w:t>
      </w:r>
      <w:r w:rsidRPr="000D4D6C">
        <w:rPr>
          <w:rFonts w:ascii="Times New Roman" w:hAnsi="Times New Roman"/>
          <w:i/>
          <w:color w:val="000000" w:themeColor="text1"/>
          <w:sz w:val="24"/>
          <w:szCs w:val="24"/>
        </w:rPr>
        <w:t>Fish and Shellfish immunology</w:t>
      </w:r>
      <w:r w:rsidRPr="001F2B70">
        <w:rPr>
          <w:rFonts w:ascii="Times New Roman" w:hAnsi="Times New Roman"/>
          <w:color w:val="000000" w:themeColor="text1"/>
          <w:sz w:val="24"/>
          <w:szCs w:val="24"/>
        </w:rPr>
        <w:t xml:space="preserve">, </w:t>
      </w:r>
      <w:r w:rsidR="000D4D6C">
        <w:rPr>
          <w:rFonts w:ascii="Times New Roman" w:hAnsi="Times New Roman"/>
          <w:color w:val="000000" w:themeColor="text1"/>
          <w:sz w:val="24"/>
          <w:szCs w:val="24"/>
        </w:rPr>
        <w:t>27:</w:t>
      </w:r>
      <w:r w:rsidRPr="001F2B70">
        <w:rPr>
          <w:rFonts w:ascii="Times New Roman" w:hAnsi="Times New Roman"/>
          <w:color w:val="000000" w:themeColor="text1"/>
          <w:sz w:val="24"/>
          <w:szCs w:val="24"/>
        </w:rPr>
        <w:t xml:space="preserve"> 89-99.</w:t>
      </w:r>
    </w:p>
    <w:p w:rsidR="00A145D1" w:rsidRPr="001F2B70" w:rsidRDefault="00A145D1" w:rsidP="00A145D1">
      <w:pPr>
        <w:autoSpaceDE w:val="0"/>
        <w:autoSpaceDN w:val="0"/>
        <w:adjustRightInd w:val="0"/>
        <w:spacing w:after="0" w:line="240" w:lineRule="auto"/>
        <w:ind w:left="567" w:hanging="567"/>
        <w:jc w:val="both"/>
        <w:rPr>
          <w:rFonts w:ascii="Times New Roman" w:hAnsi="Times New Roman"/>
          <w:color w:val="000000" w:themeColor="text1"/>
          <w:sz w:val="24"/>
          <w:szCs w:val="24"/>
        </w:rPr>
      </w:pPr>
      <w:r w:rsidRPr="001F2B70">
        <w:rPr>
          <w:rFonts w:ascii="Times New Roman" w:hAnsi="Times New Roman"/>
          <w:color w:val="000000" w:themeColor="text1"/>
          <w:sz w:val="24"/>
          <w:szCs w:val="24"/>
        </w:rPr>
        <w:t xml:space="preserve">Wang, Z.P., &amp; Zhang, S.C. 2010. The role of lysozyme and complement in the antibacterial activity of zebrafish </w:t>
      </w:r>
      <w:r w:rsidRPr="001F2B70">
        <w:rPr>
          <w:rFonts w:ascii="Times New Roman" w:hAnsi="Times New Roman"/>
          <w:i/>
          <w:color w:val="000000" w:themeColor="text1"/>
          <w:sz w:val="24"/>
          <w:szCs w:val="24"/>
        </w:rPr>
        <w:t>Danio rerio</w:t>
      </w:r>
      <w:r w:rsidRPr="001F2B70">
        <w:rPr>
          <w:rFonts w:ascii="Times New Roman" w:hAnsi="Times New Roman"/>
          <w:color w:val="000000" w:themeColor="text1"/>
          <w:sz w:val="24"/>
          <w:szCs w:val="24"/>
        </w:rPr>
        <w:t xml:space="preserve"> egg cytosol. </w:t>
      </w:r>
      <w:r w:rsidRPr="000D4D6C">
        <w:rPr>
          <w:rFonts w:ascii="Times New Roman" w:hAnsi="Times New Roman"/>
          <w:i/>
          <w:color w:val="000000" w:themeColor="text1"/>
          <w:sz w:val="24"/>
          <w:szCs w:val="24"/>
        </w:rPr>
        <w:t>Fish &amp; Shellfish Immunology</w:t>
      </w:r>
      <w:r w:rsidRPr="001F2B70">
        <w:rPr>
          <w:rFonts w:ascii="Times New Roman" w:hAnsi="Times New Roman"/>
          <w:color w:val="000000" w:themeColor="text1"/>
          <w:sz w:val="24"/>
          <w:szCs w:val="24"/>
        </w:rPr>
        <w:t>, 29</w:t>
      </w:r>
      <w:r w:rsidR="000D4D6C">
        <w:rPr>
          <w:rFonts w:ascii="Times New Roman" w:hAnsi="Times New Roman"/>
          <w:color w:val="000000" w:themeColor="text1"/>
          <w:sz w:val="24"/>
          <w:szCs w:val="24"/>
        </w:rPr>
        <w:t>:</w:t>
      </w:r>
      <w:r w:rsidRPr="001F2B70">
        <w:rPr>
          <w:rFonts w:ascii="Times New Roman" w:hAnsi="Times New Roman"/>
          <w:color w:val="000000" w:themeColor="text1"/>
          <w:sz w:val="24"/>
          <w:szCs w:val="24"/>
        </w:rPr>
        <w:t xml:space="preserve"> 773-777.</w:t>
      </w:r>
    </w:p>
    <w:p w:rsidR="00A145D1" w:rsidRPr="001F2B70" w:rsidRDefault="00A145D1" w:rsidP="00A145D1">
      <w:pPr>
        <w:autoSpaceDE w:val="0"/>
        <w:autoSpaceDN w:val="0"/>
        <w:adjustRightInd w:val="0"/>
        <w:spacing w:after="0" w:line="240" w:lineRule="auto"/>
        <w:ind w:left="567" w:hanging="567"/>
        <w:jc w:val="both"/>
        <w:rPr>
          <w:rFonts w:ascii="Times New Roman" w:hAnsi="Times New Roman"/>
          <w:color w:val="000000" w:themeColor="text1"/>
          <w:sz w:val="24"/>
          <w:szCs w:val="24"/>
        </w:rPr>
      </w:pPr>
      <w:r w:rsidRPr="001F2B70">
        <w:rPr>
          <w:rFonts w:ascii="Times New Roman" w:hAnsi="Times New Roman"/>
          <w:color w:val="000000" w:themeColor="text1"/>
          <w:sz w:val="24"/>
          <w:szCs w:val="24"/>
        </w:rPr>
        <w:t xml:space="preserve">Wang, S.H., Wang, Y., Ma, J., Ding, Y.C., Zhang, S.C.  2011. Phosvitin plays a critical role in the immunity of zebrafish embryos via acting as a pattern recognition receptor and an antimicrobial effector. </w:t>
      </w:r>
      <w:r w:rsidRPr="000D4D6C">
        <w:rPr>
          <w:rFonts w:ascii="Times New Roman" w:hAnsi="Times New Roman"/>
          <w:i/>
          <w:color w:val="000000" w:themeColor="text1"/>
          <w:sz w:val="24"/>
          <w:szCs w:val="24"/>
        </w:rPr>
        <w:t>Journal of Biological Chemistry</w:t>
      </w:r>
      <w:r w:rsidRPr="001F2B70">
        <w:rPr>
          <w:rFonts w:ascii="Times New Roman" w:hAnsi="Times New Roman"/>
          <w:color w:val="000000" w:themeColor="text1"/>
          <w:sz w:val="24"/>
          <w:szCs w:val="24"/>
        </w:rPr>
        <w:t>,</w:t>
      </w:r>
      <w:r w:rsidRPr="001F2B70">
        <w:rPr>
          <w:rFonts w:ascii="Times New Roman" w:hAnsi="Times New Roman"/>
          <w:i/>
          <w:color w:val="000000" w:themeColor="text1"/>
          <w:sz w:val="24"/>
          <w:szCs w:val="24"/>
        </w:rPr>
        <w:t xml:space="preserve"> </w:t>
      </w:r>
      <w:r w:rsidRPr="001F2B70">
        <w:rPr>
          <w:rFonts w:ascii="Times New Roman" w:hAnsi="Times New Roman"/>
          <w:color w:val="000000" w:themeColor="text1"/>
          <w:sz w:val="24"/>
          <w:szCs w:val="24"/>
        </w:rPr>
        <w:t>286</w:t>
      </w:r>
      <w:r w:rsidR="000D4D6C">
        <w:rPr>
          <w:rFonts w:ascii="Times New Roman" w:hAnsi="Times New Roman"/>
          <w:color w:val="000000" w:themeColor="text1"/>
          <w:sz w:val="24"/>
          <w:szCs w:val="24"/>
        </w:rPr>
        <w:t>:</w:t>
      </w:r>
      <w:r w:rsidRPr="001F2B70">
        <w:rPr>
          <w:rFonts w:ascii="Times New Roman" w:hAnsi="Times New Roman"/>
          <w:color w:val="000000" w:themeColor="text1"/>
          <w:sz w:val="24"/>
          <w:szCs w:val="24"/>
        </w:rPr>
        <w:t xml:space="preserve"> 22653–22664.</w:t>
      </w:r>
    </w:p>
    <w:p w:rsidR="00A145D1" w:rsidRPr="001F2B70" w:rsidRDefault="00A145D1" w:rsidP="00A145D1">
      <w:pPr>
        <w:autoSpaceDE w:val="0"/>
        <w:autoSpaceDN w:val="0"/>
        <w:adjustRightInd w:val="0"/>
        <w:spacing w:after="0" w:line="240" w:lineRule="auto"/>
        <w:ind w:left="567" w:hanging="567"/>
        <w:jc w:val="both"/>
        <w:rPr>
          <w:rFonts w:ascii="Times New Roman" w:hAnsi="Times New Roman"/>
          <w:color w:val="000000" w:themeColor="text1"/>
          <w:sz w:val="24"/>
          <w:szCs w:val="24"/>
        </w:rPr>
      </w:pPr>
      <w:r w:rsidRPr="001F2B70">
        <w:rPr>
          <w:rFonts w:ascii="Times New Roman" w:hAnsi="Times New Roman"/>
          <w:color w:val="000000" w:themeColor="text1"/>
          <w:sz w:val="24"/>
          <w:szCs w:val="24"/>
        </w:rPr>
        <w:t>Wang, H.</w:t>
      </w:r>
      <w:r w:rsidR="001F2B70">
        <w:rPr>
          <w:rFonts w:ascii="Times New Roman" w:hAnsi="Times New Roman"/>
          <w:color w:val="000000" w:themeColor="text1"/>
          <w:sz w:val="24"/>
          <w:szCs w:val="24"/>
        </w:rPr>
        <w:t>,</w:t>
      </w:r>
      <w:r w:rsidRPr="001F2B70">
        <w:rPr>
          <w:rFonts w:ascii="Times New Roman" w:hAnsi="Times New Roman"/>
          <w:color w:val="000000" w:themeColor="text1"/>
          <w:sz w:val="24"/>
          <w:szCs w:val="24"/>
        </w:rPr>
        <w:t xml:space="preserve"> Ji, D., Shao, J., &amp; Zhang, S. (2012). Maternal transfer and protective role of antibodies in zebrafish Danio rerio. </w:t>
      </w:r>
      <w:r w:rsidRPr="000D4D6C">
        <w:rPr>
          <w:rFonts w:ascii="Times New Roman" w:hAnsi="Times New Roman"/>
          <w:i/>
          <w:color w:val="000000" w:themeColor="text1"/>
          <w:sz w:val="24"/>
          <w:szCs w:val="24"/>
        </w:rPr>
        <w:t>Molecular Immunology</w:t>
      </w:r>
      <w:r w:rsidRPr="001F2B70">
        <w:rPr>
          <w:rFonts w:ascii="Times New Roman" w:hAnsi="Times New Roman"/>
          <w:color w:val="000000" w:themeColor="text1"/>
          <w:sz w:val="24"/>
          <w:szCs w:val="24"/>
        </w:rPr>
        <w:t>, 51</w:t>
      </w:r>
      <w:r w:rsidR="000D4D6C">
        <w:rPr>
          <w:rFonts w:ascii="Times New Roman" w:hAnsi="Times New Roman"/>
          <w:color w:val="000000" w:themeColor="text1"/>
          <w:sz w:val="24"/>
          <w:szCs w:val="24"/>
        </w:rPr>
        <w:t>:</w:t>
      </w:r>
      <w:r w:rsidRPr="001F2B70">
        <w:rPr>
          <w:rFonts w:ascii="Times New Roman" w:hAnsi="Times New Roman"/>
          <w:color w:val="000000" w:themeColor="text1"/>
          <w:sz w:val="24"/>
          <w:szCs w:val="24"/>
        </w:rPr>
        <w:t xml:space="preserve"> 332– 336.</w:t>
      </w:r>
    </w:p>
    <w:p w:rsidR="00A145D1" w:rsidRPr="001F2B70" w:rsidRDefault="00A145D1" w:rsidP="00A145D1">
      <w:pPr>
        <w:autoSpaceDE w:val="0"/>
        <w:autoSpaceDN w:val="0"/>
        <w:adjustRightInd w:val="0"/>
        <w:spacing w:after="0" w:line="240" w:lineRule="auto"/>
        <w:ind w:left="567" w:hanging="567"/>
        <w:jc w:val="both"/>
        <w:rPr>
          <w:rFonts w:ascii="Times New Roman" w:hAnsi="Times New Roman"/>
          <w:color w:val="000000" w:themeColor="text1"/>
          <w:sz w:val="24"/>
          <w:szCs w:val="24"/>
        </w:rPr>
      </w:pPr>
      <w:r w:rsidRPr="001F2B70">
        <w:rPr>
          <w:rFonts w:ascii="Times New Roman" w:hAnsi="Times New Roman"/>
          <w:color w:val="000000" w:themeColor="text1"/>
          <w:sz w:val="24"/>
          <w:szCs w:val="24"/>
        </w:rPr>
        <w:t xml:space="preserve">Wang, N., Yang, Z., Zang, M., Liu, Y., &amp; Lu, C. 2013. Identification of Omp38 by immunoproteomic analysis and evaluation as a potential vaccine antigen against </w:t>
      </w:r>
      <w:r w:rsidRPr="001F2B70">
        <w:rPr>
          <w:rFonts w:ascii="Times New Roman" w:hAnsi="Times New Roman"/>
          <w:i/>
          <w:color w:val="000000" w:themeColor="text1"/>
          <w:sz w:val="24"/>
          <w:szCs w:val="24"/>
        </w:rPr>
        <w:t>Aeromonas hydrophila</w:t>
      </w:r>
      <w:r w:rsidRPr="001F2B70">
        <w:rPr>
          <w:rFonts w:ascii="Times New Roman" w:hAnsi="Times New Roman"/>
          <w:color w:val="000000" w:themeColor="text1"/>
          <w:sz w:val="24"/>
          <w:szCs w:val="24"/>
        </w:rPr>
        <w:t xml:space="preserve"> in Chinese breams. </w:t>
      </w:r>
      <w:r w:rsidRPr="000D4D6C">
        <w:rPr>
          <w:rFonts w:ascii="Times New Roman" w:hAnsi="Times New Roman"/>
          <w:i/>
          <w:color w:val="000000" w:themeColor="text1"/>
          <w:sz w:val="24"/>
          <w:szCs w:val="24"/>
        </w:rPr>
        <w:t>Fish &amp; Shellfish Immunology</w:t>
      </w:r>
      <w:r w:rsidRPr="001F2B70">
        <w:rPr>
          <w:rFonts w:ascii="Times New Roman" w:hAnsi="Times New Roman"/>
          <w:color w:val="000000" w:themeColor="text1"/>
          <w:sz w:val="24"/>
          <w:szCs w:val="24"/>
        </w:rPr>
        <w:t>, 34</w:t>
      </w:r>
      <w:r w:rsidR="000D4D6C">
        <w:rPr>
          <w:rFonts w:ascii="Times New Roman" w:hAnsi="Times New Roman"/>
          <w:color w:val="000000" w:themeColor="text1"/>
          <w:sz w:val="24"/>
          <w:szCs w:val="24"/>
        </w:rPr>
        <w:t>:</w:t>
      </w:r>
      <w:r w:rsidRPr="001F2B70">
        <w:rPr>
          <w:rFonts w:ascii="Times New Roman" w:hAnsi="Times New Roman"/>
          <w:color w:val="000000" w:themeColor="text1"/>
          <w:sz w:val="24"/>
          <w:szCs w:val="24"/>
        </w:rPr>
        <w:t xml:space="preserve"> 74-81.</w:t>
      </w:r>
    </w:p>
    <w:p w:rsidR="00A145D1" w:rsidRPr="001F2B70" w:rsidRDefault="00A145D1" w:rsidP="00A145D1">
      <w:pPr>
        <w:autoSpaceDE w:val="0"/>
        <w:autoSpaceDN w:val="0"/>
        <w:adjustRightInd w:val="0"/>
        <w:spacing w:after="0" w:line="240" w:lineRule="auto"/>
        <w:ind w:left="567" w:hanging="567"/>
        <w:jc w:val="both"/>
        <w:rPr>
          <w:rFonts w:ascii="Times New Roman" w:hAnsi="Times New Roman"/>
          <w:color w:val="000000" w:themeColor="text1"/>
          <w:sz w:val="24"/>
          <w:szCs w:val="24"/>
        </w:rPr>
      </w:pPr>
      <w:r w:rsidRPr="001F2B70">
        <w:rPr>
          <w:rFonts w:ascii="Times New Roman" w:hAnsi="Times New Roman"/>
          <w:color w:val="000000" w:themeColor="text1"/>
          <w:sz w:val="24"/>
          <w:szCs w:val="24"/>
        </w:rPr>
        <w:t>Wedemeyer, I.W.T., &amp; Yasutake, W.T.</w:t>
      </w:r>
      <w:r w:rsidR="001F2B70">
        <w:rPr>
          <w:rFonts w:ascii="Times New Roman" w:hAnsi="Times New Roman"/>
          <w:color w:val="000000" w:themeColor="text1"/>
          <w:sz w:val="24"/>
          <w:szCs w:val="24"/>
        </w:rPr>
        <w:t xml:space="preserve"> 1977</w:t>
      </w:r>
      <w:r w:rsidRPr="001F2B70">
        <w:rPr>
          <w:rFonts w:ascii="Times New Roman" w:hAnsi="Times New Roman"/>
          <w:color w:val="000000" w:themeColor="text1"/>
          <w:sz w:val="24"/>
          <w:szCs w:val="24"/>
        </w:rPr>
        <w:t xml:space="preserve">. Clinical methods for the assessment of the effect on environmental stress on fish health. </w:t>
      </w:r>
      <w:r w:rsidRPr="000D4D6C">
        <w:rPr>
          <w:rFonts w:ascii="Times New Roman" w:hAnsi="Times New Roman"/>
          <w:i/>
          <w:color w:val="000000" w:themeColor="text1"/>
          <w:sz w:val="24"/>
          <w:szCs w:val="24"/>
        </w:rPr>
        <w:t>Journal Fish Wildlife Service</w:t>
      </w:r>
      <w:r w:rsidRPr="001F2B70">
        <w:rPr>
          <w:rFonts w:ascii="Times New Roman" w:hAnsi="Times New Roman"/>
          <w:color w:val="000000" w:themeColor="text1"/>
          <w:sz w:val="24"/>
          <w:szCs w:val="24"/>
        </w:rPr>
        <w:t>, 89</w:t>
      </w:r>
      <w:r w:rsidR="000D4D6C">
        <w:rPr>
          <w:rFonts w:ascii="Times New Roman" w:hAnsi="Times New Roman"/>
          <w:color w:val="000000" w:themeColor="text1"/>
          <w:sz w:val="24"/>
          <w:szCs w:val="24"/>
        </w:rPr>
        <w:t>:</w:t>
      </w:r>
      <w:r w:rsidR="001F2B70">
        <w:rPr>
          <w:rFonts w:ascii="Times New Roman" w:hAnsi="Times New Roman"/>
          <w:color w:val="000000" w:themeColor="text1"/>
          <w:sz w:val="24"/>
          <w:szCs w:val="24"/>
        </w:rPr>
        <w:t xml:space="preserve"> </w:t>
      </w:r>
      <w:r w:rsidRPr="001F2B70">
        <w:rPr>
          <w:rFonts w:ascii="Times New Roman" w:hAnsi="Times New Roman"/>
          <w:color w:val="000000" w:themeColor="text1"/>
          <w:sz w:val="24"/>
          <w:szCs w:val="24"/>
        </w:rPr>
        <w:t>1–17</w:t>
      </w:r>
    </w:p>
    <w:p w:rsidR="00A145D1" w:rsidRPr="001F2B70" w:rsidRDefault="00A145D1" w:rsidP="00A145D1">
      <w:pPr>
        <w:spacing w:after="0" w:line="240" w:lineRule="auto"/>
        <w:ind w:left="567" w:hanging="567"/>
        <w:jc w:val="both"/>
        <w:rPr>
          <w:rFonts w:ascii="Times New Roman" w:hAnsi="Times New Roman"/>
          <w:color w:val="000000" w:themeColor="text1"/>
          <w:sz w:val="24"/>
          <w:szCs w:val="24"/>
          <w:lang w:eastAsia="id-ID"/>
        </w:rPr>
      </w:pPr>
      <w:r w:rsidRPr="001F2B70">
        <w:rPr>
          <w:rFonts w:ascii="Times New Roman" w:hAnsi="Times New Roman"/>
          <w:color w:val="000000" w:themeColor="text1"/>
          <w:sz w:val="24"/>
          <w:szCs w:val="24"/>
        </w:rPr>
        <w:t xml:space="preserve">Yang, W., &amp; Li, A. 2009. Isolation and characterization of </w:t>
      </w:r>
      <w:r w:rsidRPr="001F2B70">
        <w:rPr>
          <w:rFonts w:ascii="Times New Roman" w:hAnsi="Times New Roman"/>
          <w:i/>
          <w:iCs/>
          <w:color w:val="000000" w:themeColor="text1"/>
          <w:sz w:val="24"/>
          <w:szCs w:val="24"/>
        </w:rPr>
        <w:t xml:space="preserve">Streptococcus dysgalactiae </w:t>
      </w:r>
      <w:r w:rsidRPr="001F2B70">
        <w:rPr>
          <w:rFonts w:ascii="Times New Roman" w:hAnsi="Times New Roman"/>
          <w:color w:val="000000" w:themeColor="text1"/>
          <w:sz w:val="24"/>
          <w:szCs w:val="24"/>
        </w:rPr>
        <w:t xml:space="preserve">from diseased </w:t>
      </w:r>
      <w:r w:rsidRPr="001F2B70">
        <w:rPr>
          <w:rFonts w:ascii="Times New Roman" w:hAnsi="Times New Roman"/>
          <w:i/>
          <w:iCs/>
          <w:color w:val="000000" w:themeColor="text1"/>
          <w:sz w:val="24"/>
          <w:szCs w:val="24"/>
        </w:rPr>
        <w:t xml:space="preserve">Acipenser schrenckii. </w:t>
      </w:r>
      <w:r w:rsidRPr="000D4D6C">
        <w:rPr>
          <w:rFonts w:ascii="Times New Roman" w:hAnsi="Times New Roman"/>
          <w:i/>
          <w:color w:val="000000" w:themeColor="text1"/>
          <w:sz w:val="24"/>
          <w:szCs w:val="24"/>
        </w:rPr>
        <w:t>Aquaculture</w:t>
      </w:r>
      <w:r w:rsidRPr="001F2B70">
        <w:rPr>
          <w:rFonts w:ascii="Times New Roman" w:hAnsi="Times New Roman"/>
          <w:color w:val="000000" w:themeColor="text1"/>
          <w:sz w:val="24"/>
          <w:szCs w:val="24"/>
        </w:rPr>
        <w:t>, 294</w:t>
      </w:r>
      <w:r w:rsidR="000D4D6C">
        <w:rPr>
          <w:rFonts w:ascii="Times New Roman" w:hAnsi="Times New Roman"/>
          <w:color w:val="000000" w:themeColor="text1"/>
          <w:sz w:val="24"/>
          <w:szCs w:val="24"/>
        </w:rPr>
        <w:t>:</w:t>
      </w:r>
      <w:r w:rsidRPr="001F2B70">
        <w:rPr>
          <w:rFonts w:ascii="Times New Roman" w:hAnsi="Times New Roman"/>
          <w:color w:val="000000" w:themeColor="text1"/>
          <w:sz w:val="24"/>
          <w:szCs w:val="24"/>
        </w:rPr>
        <w:t xml:space="preserve"> 14-17.</w:t>
      </w:r>
    </w:p>
    <w:p w:rsidR="00A145D1" w:rsidRPr="001F2B70" w:rsidRDefault="00A145D1" w:rsidP="00A145D1">
      <w:pPr>
        <w:autoSpaceDE w:val="0"/>
        <w:autoSpaceDN w:val="0"/>
        <w:adjustRightInd w:val="0"/>
        <w:spacing w:after="0" w:line="240" w:lineRule="auto"/>
        <w:ind w:left="567" w:hanging="567"/>
        <w:jc w:val="both"/>
        <w:rPr>
          <w:rFonts w:ascii="Times New Roman" w:hAnsi="Times New Roman"/>
          <w:color w:val="000000" w:themeColor="text1"/>
          <w:sz w:val="24"/>
          <w:szCs w:val="24"/>
          <w:lang w:eastAsia="id-ID"/>
        </w:rPr>
      </w:pPr>
      <w:r w:rsidRPr="001F2B70">
        <w:rPr>
          <w:rFonts w:ascii="Times New Roman" w:hAnsi="Times New Roman"/>
          <w:color w:val="000000" w:themeColor="text1"/>
          <w:sz w:val="24"/>
          <w:szCs w:val="24"/>
          <w:lang w:eastAsia="id-ID"/>
        </w:rPr>
        <w:t xml:space="preserve">Yi,T., Li, W.Y., Liu, L., Xiao, X.X., </w:t>
      </w:r>
      <w:r w:rsidRPr="001F2B70">
        <w:rPr>
          <w:rFonts w:ascii="Times New Roman" w:hAnsi="Times New Roman"/>
          <w:color w:val="000000" w:themeColor="text1"/>
          <w:sz w:val="24"/>
          <w:szCs w:val="24"/>
        </w:rPr>
        <w:t xml:space="preserve">&amp; </w:t>
      </w:r>
      <w:r w:rsidRPr="001F2B70">
        <w:rPr>
          <w:rFonts w:ascii="Times New Roman" w:hAnsi="Times New Roman"/>
          <w:color w:val="000000" w:themeColor="text1"/>
          <w:sz w:val="24"/>
          <w:szCs w:val="24"/>
          <w:lang w:eastAsia="id-ID"/>
        </w:rPr>
        <w:t xml:space="preserve">Li, A.X. 2014. Protection of Nile tilapia </w:t>
      </w:r>
      <w:r w:rsidRPr="001F2B70">
        <w:rPr>
          <w:rFonts w:ascii="Times New Roman" w:hAnsi="Times New Roman"/>
          <w:i/>
          <w:color w:val="000000" w:themeColor="text1"/>
          <w:sz w:val="24"/>
          <w:szCs w:val="24"/>
          <w:lang w:eastAsia="id-ID"/>
        </w:rPr>
        <w:t>Oreochromis niloticus</w:t>
      </w:r>
      <w:r w:rsidRPr="001F2B70">
        <w:rPr>
          <w:rFonts w:ascii="Times New Roman" w:hAnsi="Times New Roman"/>
          <w:color w:val="000000" w:themeColor="text1"/>
          <w:sz w:val="24"/>
          <w:szCs w:val="24"/>
          <w:lang w:eastAsia="id-ID"/>
        </w:rPr>
        <w:t xml:space="preserve"> L. against </w:t>
      </w:r>
      <w:r w:rsidRPr="001F2B70">
        <w:rPr>
          <w:rFonts w:ascii="Times New Roman" w:hAnsi="Times New Roman"/>
          <w:i/>
          <w:color w:val="000000" w:themeColor="text1"/>
          <w:sz w:val="24"/>
          <w:szCs w:val="24"/>
          <w:lang w:eastAsia="id-ID"/>
        </w:rPr>
        <w:t>Streptococcus agalactiae</w:t>
      </w:r>
      <w:r w:rsidRPr="001F2B70">
        <w:rPr>
          <w:rFonts w:ascii="Times New Roman" w:hAnsi="Times New Roman"/>
          <w:color w:val="000000" w:themeColor="text1"/>
          <w:sz w:val="24"/>
          <w:szCs w:val="24"/>
          <w:lang w:eastAsia="id-ID"/>
        </w:rPr>
        <w:t xml:space="preserve"> following immunization with recombinant FbsA and α-enolase. </w:t>
      </w:r>
      <w:r w:rsidRPr="000D4D6C">
        <w:rPr>
          <w:rFonts w:ascii="Times New Roman" w:hAnsi="Times New Roman"/>
          <w:i/>
          <w:color w:val="000000" w:themeColor="text1"/>
          <w:sz w:val="24"/>
          <w:szCs w:val="24"/>
          <w:lang w:eastAsia="id-ID"/>
        </w:rPr>
        <w:t>Aquaculture</w:t>
      </w:r>
      <w:r w:rsidRPr="001F2B70">
        <w:rPr>
          <w:rFonts w:ascii="Times New Roman" w:hAnsi="Times New Roman"/>
          <w:color w:val="000000" w:themeColor="text1"/>
          <w:sz w:val="24"/>
          <w:szCs w:val="24"/>
          <w:lang w:eastAsia="id-ID"/>
        </w:rPr>
        <w:t>,</w:t>
      </w:r>
      <w:r w:rsidR="000D4D6C">
        <w:rPr>
          <w:rFonts w:ascii="Times New Roman" w:hAnsi="Times New Roman"/>
          <w:color w:val="000000" w:themeColor="text1"/>
          <w:sz w:val="24"/>
          <w:szCs w:val="24"/>
          <w:lang w:eastAsia="id-ID"/>
        </w:rPr>
        <w:t xml:space="preserve"> 428–429:</w:t>
      </w:r>
      <w:r w:rsidRPr="001F2B70">
        <w:rPr>
          <w:rFonts w:ascii="Times New Roman" w:hAnsi="Times New Roman"/>
          <w:color w:val="000000" w:themeColor="text1"/>
          <w:sz w:val="24"/>
          <w:szCs w:val="24"/>
          <w:lang w:eastAsia="id-ID"/>
        </w:rPr>
        <w:t xml:space="preserve"> 35–40.</w:t>
      </w:r>
    </w:p>
    <w:p w:rsidR="00A145D1" w:rsidRPr="001F2B70" w:rsidRDefault="00A145D1" w:rsidP="00A145D1">
      <w:pPr>
        <w:widowControl w:val="0"/>
        <w:overflowPunct w:val="0"/>
        <w:autoSpaceDE w:val="0"/>
        <w:autoSpaceDN w:val="0"/>
        <w:adjustRightInd w:val="0"/>
        <w:spacing w:after="0" w:line="240" w:lineRule="auto"/>
        <w:ind w:left="567" w:hanging="567"/>
        <w:jc w:val="both"/>
        <w:rPr>
          <w:rFonts w:ascii="Times New Roman" w:hAnsi="Times New Roman"/>
          <w:sz w:val="24"/>
          <w:szCs w:val="24"/>
        </w:rPr>
      </w:pPr>
      <w:r w:rsidRPr="001F2B70">
        <w:rPr>
          <w:rFonts w:ascii="Times New Roman" w:hAnsi="Times New Roman"/>
          <w:sz w:val="24"/>
          <w:szCs w:val="24"/>
        </w:rPr>
        <w:t xml:space="preserve">Zapata, A., Díez, B., Cejalvo, T., Gutiérrez-de, C.F., </w:t>
      </w:r>
      <w:r w:rsidRPr="001F2B70">
        <w:rPr>
          <w:rFonts w:ascii="Times New Roman" w:hAnsi="Times New Roman"/>
          <w:color w:val="000000" w:themeColor="text1"/>
          <w:sz w:val="24"/>
          <w:szCs w:val="24"/>
        </w:rPr>
        <w:t xml:space="preserve">&amp; </w:t>
      </w:r>
      <w:r w:rsidRPr="001F2B70">
        <w:rPr>
          <w:rFonts w:ascii="Times New Roman" w:hAnsi="Times New Roman"/>
          <w:sz w:val="24"/>
          <w:szCs w:val="24"/>
        </w:rPr>
        <w:t xml:space="preserve">Cortés, A. 2006. Ontogeny of the immune system of fish. </w:t>
      </w:r>
      <w:r w:rsidRPr="000D4D6C">
        <w:rPr>
          <w:rFonts w:ascii="Times New Roman" w:eastAsiaTheme="minorHAnsi" w:hAnsi="Times New Roman"/>
          <w:i/>
          <w:sz w:val="24"/>
          <w:szCs w:val="24"/>
        </w:rPr>
        <w:t>Fish &amp; Shellfish Immunology</w:t>
      </w:r>
      <w:r w:rsidRPr="001F2B70">
        <w:rPr>
          <w:rFonts w:ascii="Times New Roman" w:eastAsiaTheme="minorHAnsi" w:hAnsi="Times New Roman"/>
          <w:sz w:val="24"/>
          <w:szCs w:val="24"/>
        </w:rPr>
        <w:t>,</w:t>
      </w:r>
      <w:r w:rsidR="000D4D6C">
        <w:rPr>
          <w:rFonts w:ascii="Times New Roman" w:hAnsi="Times New Roman"/>
          <w:sz w:val="24"/>
          <w:szCs w:val="24"/>
        </w:rPr>
        <w:t xml:space="preserve"> 20:</w:t>
      </w:r>
      <w:r w:rsidRPr="001F2B70">
        <w:rPr>
          <w:rFonts w:ascii="Times New Roman" w:hAnsi="Times New Roman"/>
          <w:sz w:val="24"/>
          <w:szCs w:val="24"/>
        </w:rPr>
        <w:t xml:space="preserve"> 126–136.</w:t>
      </w:r>
    </w:p>
    <w:p w:rsidR="00A145D1" w:rsidRPr="001F2B70" w:rsidRDefault="00A145D1" w:rsidP="00A145D1">
      <w:pPr>
        <w:widowControl w:val="0"/>
        <w:overflowPunct w:val="0"/>
        <w:autoSpaceDE w:val="0"/>
        <w:autoSpaceDN w:val="0"/>
        <w:adjustRightInd w:val="0"/>
        <w:spacing w:after="0" w:line="240" w:lineRule="auto"/>
        <w:ind w:left="567" w:hanging="567"/>
        <w:jc w:val="both"/>
        <w:rPr>
          <w:rFonts w:ascii="Times New Roman" w:hAnsi="Times New Roman"/>
          <w:color w:val="000000" w:themeColor="text1"/>
          <w:sz w:val="24"/>
          <w:szCs w:val="24"/>
        </w:rPr>
      </w:pPr>
      <w:r w:rsidRPr="001F2B70">
        <w:rPr>
          <w:rFonts w:ascii="Times New Roman" w:hAnsi="Times New Roman"/>
          <w:color w:val="000000" w:themeColor="text1"/>
          <w:sz w:val="24"/>
          <w:szCs w:val="24"/>
        </w:rPr>
        <w:t xml:space="preserve">Zhang, S., Wang, Z., &amp; Wang, H. 2013. Maternal immunity in fish: Review.  </w:t>
      </w:r>
      <w:r w:rsidRPr="000D4D6C">
        <w:rPr>
          <w:rFonts w:ascii="Times New Roman" w:hAnsi="Times New Roman"/>
          <w:i/>
          <w:color w:val="000000" w:themeColor="text1"/>
          <w:sz w:val="24"/>
          <w:szCs w:val="24"/>
        </w:rPr>
        <w:t>Developmental &amp; Comparative Immunology</w:t>
      </w:r>
      <w:r w:rsidRPr="001F2B70">
        <w:rPr>
          <w:rFonts w:ascii="Times New Roman" w:hAnsi="Times New Roman"/>
          <w:color w:val="000000" w:themeColor="text1"/>
          <w:sz w:val="24"/>
          <w:szCs w:val="24"/>
        </w:rPr>
        <w:t xml:space="preserve">, </w:t>
      </w:r>
      <w:r w:rsidR="000D4D6C">
        <w:rPr>
          <w:rFonts w:ascii="Times New Roman" w:hAnsi="Times New Roman"/>
          <w:color w:val="000000" w:themeColor="text1"/>
          <w:sz w:val="24"/>
          <w:szCs w:val="24"/>
        </w:rPr>
        <w:t>39:</w:t>
      </w:r>
      <w:r w:rsidRPr="001F2B70">
        <w:rPr>
          <w:rFonts w:ascii="Times New Roman" w:hAnsi="Times New Roman"/>
          <w:color w:val="000000" w:themeColor="text1"/>
          <w:sz w:val="24"/>
          <w:szCs w:val="24"/>
        </w:rPr>
        <w:t xml:space="preserve"> 72–78.</w:t>
      </w:r>
    </w:p>
    <w:p w:rsidR="00A145D1" w:rsidRPr="001F2B70" w:rsidRDefault="00A145D1" w:rsidP="00A145D1">
      <w:pPr>
        <w:spacing w:after="0" w:line="240" w:lineRule="auto"/>
        <w:ind w:left="567" w:hanging="567"/>
        <w:jc w:val="both"/>
        <w:outlineLvl w:val="0"/>
        <w:rPr>
          <w:rFonts w:ascii="Times New Roman" w:hAnsi="Times New Roman"/>
          <w:color w:val="000000" w:themeColor="text1"/>
          <w:sz w:val="24"/>
          <w:szCs w:val="24"/>
        </w:rPr>
      </w:pPr>
      <w:r w:rsidRPr="001F2B70">
        <w:rPr>
          <w:rFonts w:ascii="Times New Roman" w:hAnsi="Times New Roman"/>
          <w:color w:val="000000" w:themeColor="text1"/>
          <w:sz w:val="24"/>
          <w:szCs w:val="24"/>
        </w:rPr>
        <w:t>Zhang, Z.H</w:t>
      </w:r>
      <w:r w:rsidR="000D4D6C">
        <w:rPr>
          <w:rFonts w:ascii="Times New Roman" w:hAnsi="Times New Roman"/>
          <w:color w:val="000000" w:themeColor="text1"/>
          <w:sz w:val="24"/>
          <w:szCs w:val="24"/>
        </w:rPr>
        <w:t>.</w:t>
      </w:r>
      <w:r w:rsidRPr="001F2B70">
        <w:rPr>
          <w:rFonts w:ascii="Times New Roman" w:hAnsi="Times New Roman"/>
          <w:color w:val="000000" w:themeColor="text1"/>
          <w:sz w:val="24"/>
          <w:szCs w:val="24"/>
        </w:rPr>
        <w:t>, Wu, H.Z., Xiao, J.F., Wang, O.Y</w:t>
      </w:r>
      <w:r w:rsidR="000D4D6C">
        <w:rPr>
          <w:rFonts w:ascii="Times New Roman" w:hAnsi="Times New Roman"/>
          <w:color w:val="000000" w:themeColor="text1"/>
          <w:sz w:val="24"/>
          <w:szCs w:val="24"/>
        </w:rPr>
        <w:t>.</w:t>
      </w:r>
      <w:r w:rsidRPr="001F2B70">
        <w:rPr>
          <w:rFonts w:ascii="Times New Roman" w:hAnsi="Times New Roman"/>
          <w:color w:val="000000" w:themeColor="text1"/>
          <w:sz w:val="24"/>
          <w:szCs w:val="24"/>
        </w:rPr>
        <w:t xml:space="preserve">, Liu, Q., &amp; Zhang, Y.X. 2014. </w:t>
      </w:r>
      <w:r w:rsidRPr="001F2B70">
        <w:rPr>
          <w:rFonts w:ascii="Times New Roman" w:eastAsia="Times New Roman" w:hAnsi="Times New Roman"/>
          <w:color w:val="000000" w:themeColor="text1"/>
          <w:sz w:val="24"/>
          <w:szCs w:val="24"/>
          <w:lang w:eastAsia="id-ID"/>
        </w:rPr>
        <w:t xml:space="preserve">Booster vaccination with live attenuated </w:t>
      </w:r>
      <w:r w:rsidRPr="001F2B70">
        <w:rPr>
          <w:rFonts w:ascii="Times New Roman" w:eastAsia="Times New Roman" w:hAnsi="Times New Roman"/>
          <w:i/>
          <w:color w:val="000000" w:themeColor="text1"/>
          <w:sz w:val="24"/>
          <w:szCs w:val="24"/>
          <w:lang w:eastAsia="id-ID"/>
        </w:rPr>
        <w:t>Vibrio anguillarum</w:t>
      </w:r>
      <w:r w:rsidRPr="001F2B70">
        <w:rPr>
          <w:rFonts w:ascii="Times New Roman" w:eastAsia="Times New Roman" w:hAnsi="Times New Roman"/>
          <w:color w:val="000000" w:themeColor="text1"/>
          <w:sz w:val="24"/>
          <w:szCs w:val="24"/>
          <w:lang w:eastAsia="id-ID"/>
        </w:rPr>
        <w:t xml:space="preserve"> elicits strong protection despite weak specific antibody response in zebrafish. </w:t>
      </w:r>
      <w:r w:rsidRPr="000D4D6C">
        <w:rPr>
          <w:rStyle w:val="st"/>
          <w:rFonts w:ascii="Times New Roman" w:hAnsi="Times New Roman"/>
          <w:i/>
          <w:color w:val="000000" w:themeColor="text1"/>
          <w:sz w:val="24"/>
          <w:szCs w:val="24"/>
        </w:rPr>
        <w:t xml:space="preserve">Journal of </w:t>
      </w:r>
      <w:r w:rsidRPr="000D4D6C">
        <w:rPr>
          <w:rStyle w:val="Emphasis"/>
          <w:rFonts w:ascii="Times New Roman" w:hAnsi="Times New Roman"/>
          <w:color w:val="000000" w:themeColor="text1"/>
          <w:sz w:val="24"/>
          <w:szCs w:val="24"/>
        </w:rPr>
        <w:t>Applied</w:t>
      </w:r>
      <w:r w:rsidRPr="000D4D6C">
        <w:rPr>
          <w:rStyle w:val="st"/>
          <w:rFonts w:ascii="Times New Roman" w:hAnsi="Times New Roman"/>
          <w:i/>
          <w:color w:val="000000" w:themeColor="text1"/>
          <w:sz w:val="24"/>
          <w:szCs w:val="24"/>
        </w:rPr>
        <w:t xml:space="preserve"> Ichthyology</w:t>
      </w:r>
      <w:r w:rsidRPr="001F2B70">
        <w:rPr>
          <w:rFonts w:ascii="Times New Roman" w:hAnsi="Times New Roman"/>
          <w:color w:val="000000" w:themeColor="text1"/>
          <w:sz w:val="24"/>
          <w:szCs w:val="24"/>
        </w:rPr>
        <w:t xml:space="preserve">, </w:t>
      </w:r>
      <w:r w:rsidR="000D4D6C">
        <w:rPr>
          <w:rFonts w:ascii="Times New Roman" w:hAnsi="Times New Roman"/>
          <w:color w:val="000000" w:themeColor="text1"/>
          <w:sz w:val="24"/>
          <w:szCs w:val="24"/>
        </w:rPr>
        <w:t>30:</w:t>
      </w:r>
      <w:r w:rsidRPr="001F2B70">
        <w:rPr>
          <w:rFonts w:ascii="Times New Roman" w:hAnsi="Times New Roman"/>
          <w:color w:val="000000" w:themeColor="text1"/>
          <w:sz w:val="24"/>
          <w:szCs w:val="24"/>
        </w:rPr>
        <w:t xml:space="preserve"> 117–120.</w:t>
      </w:r>
    </w:p>
    <w:p w:rsidR="00A145D1" w:rsidRPr="00A145D1" w:rsidRDefault="00A145D1" w:rsidP="00A145D1">
      <w:pPr>
        <w:spacing w:after="0" w:line="240" w:lineRule="auto"/>
        <w:rPr>
          <w:rFonts w:ascii="Times New Roman" w:hAnsi="Times New Roman"/>
          <w:b/>
          <w:bCs/>
          <w:sz w:val="24"/>
          <w:szCs w:val="24"/>
        </w:rPr>
      </w:pPr>
      <w:bookmarkStart w:id="6" w:name="_GoBack"/>
      <w:bookmarkEnd w:id="6"/>
    </w:p>
    <w:sectPr w:rsidR="00A145D1" w:rsidRPr="00A145D1" w:rsidSect="00D54B42">
      <w:type w:val="continuous"/>
      <w:pgSz w:w="11909" w:h="16834" w:code="9"/>
      <w:pgMar w:top="1728" w:right="1440" w:bottom="1728" w:left="172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731B" w:rsidRDefault="00AD731B" w:rsidP="008D1E6A">
      <w:pPr>
        <w:spacing w:after="0" w:line="240" w:lineRule="auto"/>
      </w:pPr>
      <w:r>
        <w:separator/>
      </w:r>
    </w:p>
  </w:endnote>
  <w:endnote w:type="continuationSeparator" w:id="0">
    <w:p w:rsidR="00AD731B" w:rsidRDefault="00AD731B" w:rsidP="008D1E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dobe Fangsong Std R">
    <w:altName w:val="Cambria"/>
    <w:panose1 w:val="00000000000000000000"/>
    <w:charset w:val="00"/>
    <w:family w:val="roman"/>
    <w:notTrueType/>
    <w:pitch w:val="default"/>
    <w:sig w:usb0="00000003" w:usb1="00000000" w:usb2="00000000" w:usb3="00000000" w:csb0="00000001" w:csb1="00000000"/>
  </w:font>
  <w:font w:name="Warnock Pro">
    <w:altName w:val="Warnock Pro"/>
    <w:panose1 w:val="00000000000000000000"/>
    <w:charset w:val="00"/>
    <w:family w:val="roman"/>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dvOT863180fb">
    <w:altName w:val="MS Gothic"/>
    <w:panose1 w:val="00000000000000000000"/>
    <w:charset w:val="80"/>
    <w:family w:val="auto"/>
    <w:notTrueType/>
    <w:pitch w:val="default"/>
    <w:sig w:usb0="00000000" w:usb1="08070000" w:usb2="00000010" w:usb3="00000000" w:csb0="00020001" w:csb1="00000000"/>
  </w:font>
  <w:font w:name="AdvTimes">
    <w:altName w:val="MS Gothic"/>
    <w:panose1 w:val="00000000000000000000"/>
    <w:charset w:val="80"/>
    <w:family w:val="auto"/>
    <w:notTrueType/>
    <w:pitch w:val="default"/>
    <w:sig w:usb0="00000000" w:usb1="08070000" w:usb2="00000010" w:usb3="00000000" w:csb0="0002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64A8" w:rsidRDefault="002464A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847686"/>
      <w:docPartObj>
        <w:docPartGallery w:val="Page Numbers (Bottom of Page)"/>
        <w:docPartUnique/>
      </w:docPartObj>
    </w:sdtPr>
    <w:sdtEndPr>
      <w:rPr>
        <w:noProof/>
      </w:rPr>
    </w:sdtEndPr>
    <w:sdtContent>
      <w:p w:rsidR="00324020" w:rsidRPr="001F1ABD" w:rsidRDefault="00324020" w:rsidP="00324020">
        <w:pPr>
          <w:pStyle w:val="Footer"/>
          <w:tabs>
            <w:tab w:val="clear" w:pos="4680"/>
            <w:tab w:val="clear" w:pos="9360"/>
          </w:tabs>
          <w:ind w:left="1418"/>
          <w:rPr>
            <w:rFonts w:ascii="Times New Roman" w:hAnsi="Times New Roman"/>
          </w:rPr>
        </w:pPr>
        <w:r>
          <w:rPr>
            <w:noProof/>
          </w:rPr>
          <w:drawing>
            <wp:anchor distT="0" distB="0" distL="114300" distR="114300" simplePos="0" relativeHeight="251673600" behindDoc="0" locked="0" layoutInCell="1" allowOverlap="1" wp14:anchorId="1554D623" wp14:editId="72A7B5A8">
              <wp:simplePos x="0" y="0"/>
              <wp:positionH relativeFrom="column">
                <wp:posOffset>-80010</wp:posOffset>
              </wp:positionH>
              <wp:positionV relativeFrom="paragraph">
                <wp:posOffset>6350</wp:posOffset>
              </wp:positionV>
              <wp:extent cx="899795" cy="320040"/>
              <wp:effectExtent l="0" t="0" r="0" b="3810"/>
              <wp:wrapSquare wrapText="bothSides"/>
              <wp:docPr id="10" name="Picture 10" descr="Image result for Attribution-ShareAlike CC BY-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Attribution-ShareAlike CC BY-SA"/>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99795" cy="3200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i/>
            <w:iCs/>
          </w:rPr>
          <w:t>e</w:t>
        </w:r>
        <w:r w:rsidRPr="00E16520">
          <w:rPr>
            <w:rFonts w:ascii="Times New Roman" w:hAnsi="Times New Roman"/>
            <w:i/>
            <w:iCs/>
          </w:rPr>
          <w:t>-</w:t>
        </w:r>
        <w:r>
          <w:rPr>
            <w:rFonts w:ascii="Times New Roman" w:hAnsi="Times New Roman"/>
            <w:i/>
            <w:iCs/>
            <w:lang w:val="id-ID"/>
          </w:rPr>
          <w:t>ISSN 2620-</w:t>
        </w:r>
        <w:r>
          <w:rPr>
            <w:rFonts w:ascii="Times New Roman" w:hAnsi="Times New Roman"/>
            <w:i/>
            <w:iCs/>
          </w:rPr>
          <w:t>4622</w:t>
        </w:r>
        <w:r w:rsidRPr="001F1ABD">
          <w:rPr>
            <w:rFonts w:ascii="Times New Roman" w:hAnsi="Times New Roman"/>
            <w:i/>
            <w:iCs/>
            <w:lang w:val="id-ID"/>
          </w:rPr>
          <w:tab/>
        </w:r>
        <w:r w:rsidRPr="001F1ABD">
          <w:rPr>
            <w:rFonts w:ascii="Times New Roman" w:hAnsi="Times New Roman"/>
            <w:i/>
            <w:iCs/>
            <w:lang w:val="id-ID"/>
          </w:rPr>
          <w:tab/>
        </w:r>
        <w:r>
          <w:rPr>
            <w:rFonts w:ascii="Times New Roman" w:hAnsi="Times New Roman"/>
            <w:i/>
            <w:iCs/>
          </w:rPr>
          <w:t xml:space="preserve"> </w:t>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t xml:space="preserve">    </w:t>
        </w:r>
        <w:r>
          <w:rPr>
            <w:rFonts w:ascii="Times New Roman" w:hAnsi="Times New Roman"/>
            <w:i/>
            <w:iCs/>
          </w:rPr>
          <w:tab/>
          <w:t xml:space="preserve">           </w:t>
        </w:r>
        <w:r>
          <w:rPr>
            <w:rFonts w:ascii="Times New Roman" w:hAnsi="Times New Roman"/>
          </w:rPr>
          <w:t>2</w:t>
        </w:r>
      </w:p>
      <w:p w:rsidR="00324020" w:rsidRDefault="00324020" w:rsidP="00324020">
        <w:pPr>
          <w:pStyle w:val="Footer"/>
          <w:ind w:left="1418"/>
        </w:pPr>
        <w:r>
          <w:rPr>
            <w:rFonts w:ascii="Times New Roman" w:hAnsi="Times New Roman"/>
            <w:i/>
            <w:iCs/>
          </w:rPr>
          <w:t>p-ISSN 1693-6442</w:t>
        </w:r>
      </w:p>
      <w:p w:rsidR="00324020" w:rsidRDefault="00AD731B" w:rsidP="00324020">
        <w:pPr>
          <w:pStyle w:val="Footer"/>
          <w:jc w:val="right"/>
          <w:rPr>
            <w:noProof/>
          </w:rPr>
        </w:pPr>
      </w:p>
    </w:sdtContent>
  </w:sdt>
  <w:p w:rsidR="00CE28CF" w:rsidRDefault="00CE28CF" w:rsidP="00324020">
    <w:pPr>
      <w:pStyle w:val="Footer"/>
      <w:tabs>
        <w:tab w:val="clear" w:pos="4680"/>
        <w:tab w:val="clear" w:pos="936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0628255"/>
      <w:docPartObj>
        <w:docPartGallery w:val="Page Numbers (Bottom of Page)"/>
        <w:docPartUnique/>
      </w:docPartObj>
    </w:sdtPr>
    <w:sdtEndPr>
      <w:rPr>
        <w:noProof/>
      </w:rPr>
    </w:sdtEndPr>
    <w:sdtContent>
      <w:p w:rsidR="00CE28CF" w:rsidRPr="001F1ABD" w:rsidRDefault="00CE28CF" w:rsidP="00CE28CF">
        <w:pPr>
          <w:pStyle w:val="Footer"/>
          <w:tabs>
            <w:tab w:val="clear" w:pos="4680"/>
            <w:tab w:val="clear" w:pos="9360"/>
          </w:tabs>
          <w:ind w:left="1418"/>
          <w:rPr>
            <w:rFonts w:ascii="Times New Roman" w:hAnsi="Times New Roman"/>
          </w:rPr>
        </w:pPr>
        <w:r>
          <w:rPr>
            <w:noProof/>
          </w:rPr>
          <w:drawing>
            <wp:anchor distT="0" distB="0" distL="114300" distR="114300" simplePos="0" relativeHeight="251671552" behindDoc="0" locked="0" layoutInCell="1" allowOverlap="1" wp14:anchorId="2AAF6C07" wp14:editId="26D00B9B">
              <wp:simplePos x="0" y="0"/>
              <wp:positionH relativeFrom="column">
                <wp:posOffset>-80010</wp:posOffset>
              </wp:positionH>
              <wp:positionV relativeFrom="paragraph">
                <wp:posOffset>6350</wp:posOffset>
              </wp:positionV>
              <wp:extent cx="899795" cy="320040"/>
              <wp:effectExtent l="0" t="0" r="0" b="3810"/>
              <wp:wrapSquare wrapText="bothSides"/>
              <wp:docPr id="11" name="Picture 11" descr="Image result for Attribution-ShareAlike CC BY-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Attribution-ShareAlike CC BY-SA"/>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99795" cy="320040"/>
                      </a:xfrm>
                      <a:prstGeom prst="rect">
                        <a:avLst/>
                      </a:prstGeom>
                      <a:noFill/>
                      <a:ln>
                        <a:noFill/>
                      </a:ln>
                    </pic:spPr>
                  </pic:pic>
                </a:graphicData>
              </a:graphic>
              <wp14:sizeRelH relativeFrom="page">
                <wp14:pctWidth>0</wp14:pctWidth>
              </wp14:sizeRelH>
              <wp14:sizeRelV relativeFrom="page">
                <wp14:pctHeight>0</wp14:pctHeight>
              </wp14:sizeRelV>
            </wp:anchor>
          </w:drawing>
        </w:r>
        <w:r w:rsidR="00324020">
          <w:rPr>
            <w:rFonts w:ascii="Times New Roman" w:hAnsi="Times New Roman"/>
            <w:i/>
            <w:iCs/>
          </w:rPr>
          <w:t>e</w:t>
        </w:r>
        <w:r w:rsidRPr="00E16520">
          <w:rPr>
            <w:rFonts w:ascii="Times New Roman" w:hAnsi="Times New Roman"/>
            <w:i/>
            <w:iCs/>
          </w:rPr>
          <w:t>-</w:t>
        </w:r>
        <w:r w:rsidR="00324020">
          <w:rPr>
            <w:rFonts w:ascii="Times New Roman" w:hAnsi="Times New Roman"/>
            <w:i/>
            <w:iCs/>
            <w:lang w:val="id-ID"/>
          </w:rPr>
          <w:t>ISSN 2620-</w:t>
        </w:r>
        <w:r w:rsidR="00324020">
          <w:rPr>
            <w:rFonts w:ascii="Times New Roman" w:hAnsi="Times New Roman"/>
            <w:i/>
            <w:iCs/>
          </w:rPr>
          <w:t>4622</w:t>
        </w:r>
        <w:r w:rsidRPr="001F1ABD">
          <w:rPr>
            <w:rFonts w:ascii="Times New Roman" w:hAnsi="Times New Roman"/>
            <w:i/>
            <w:iCs/>
            <w:lang w:val="id-ID"/>
          </w:rPr>
          <w:tab/>
        </w:r>
        <w:r w:rsidRPr="001F1ABD">
          <w:rPr>
            <w:rFonts w:ascii="Times New Roman" w:hAnsi="Times New Roman"/>
            <w:i/>
            <w:iCs/>
            <w:lang w:val="id-ID"/>
          </w:rPr>
          <w:tab/>
        </w:r>
        <w:r>
          <w:rPr>
            <w:rFonts w:ascii="Times New Roman" w:hAnsi="Times New Roman"/>
            <w:i/>
            <w:iCs/>
          </w:rPr>
          <w:t xml:space="preserve"> </w:t>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t xml:space="preserve">    </w:t>
        </w:r>
        <w:r>
          <w:rPr>
            <w:rFonts w:ascii="Times New Roman" w:hAnsi="Times New Roman"/>
            <w:i/>
            <w:iCs/>
          </w:rPr>
          <w:tab/>
          <w:t xml:space="preserve">           </w:t>
        </w:r>
        <w:r w:rsidRPr="001F1ABD">
          <w:rPr>
            <w:rFonts w:ascii="Times New Roman" w:hAnsi="Times New Roman"/>
          </w:rPr>
          <w:fldChar w:fldCharType="begin"/>
        </w:r>
        <w:r w:rsidRPr="001F1ABD">
          <w:rPr>
            <w:rFonts w:ascii="Times New Roman" w:hAnsi="Times New Roman"/>
          </w:rPr>
          <w:instrText xml:space="preserve"> PAGE   \* MERGEFORMAT </w:instrText>
        </w:r>
        <w:r w:rsidRPr="001F1ABD">
          <w:rPr>
            <w:rFonts w:ascii="Times New Roman" w:hAnsi="Times New Roman"/>
          </w:rPr>
          <w:fldChar w:fldCharType="separate"/>
        </w:r>
        <w:r w:rsidR="00100CEB">
          <w:rPr>
            <w:rFonts w:ascii="Times New Roman" w:hAnsi="Times New Roman"/>
            <w:noProof/>
          </w:rPr>
          <w:t>1</w:t>
        </w:r>
        <w:r w:rsidRPr="001F1ABD">
          <w:rPr>
            <w:rFonts w:ascii="Times New Roman" w:hAnsi="Times New Roman"/>
            <w:noProof/>
          </w:rPr>
          <w:fldChar w:fldCharType="end"/>
        </w:r>
      </w:p>
      <w:p w:rsidR="00CE28CF" w:rsidRDefault="00324020" w:rsidP="00CE28CF">
        <w:pPr>
          <w:pStyle w:val="Footer"/>
          <w:ind w:left="1418"/>
        </w:pPr>
        <w:r>
          <w:rPr>
            <w:rFonts w:ascii="Times New Roman" w:hAnsi="Times New Roman"/>
            <w:i/>
            <w:iCs/>
          </w:rPr>
          <w:t>p-ISSN 1693-6442</w:t>
        </w:r>
      </w:p>
      <w:p w:rsidR="00CE28CF" w:rsidRDefault="00AD731B">
        <w:pPr>
          <w:pStyle w:val="Footer"/>
          <w:jc w:val="right"/>
        </w:pPr>
      </w:p>
    </w:sdtContent>
  </w:sdt>
  <w:p w:rsidR="00CE28CF" w:rsidRDefault="00CE28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731B" w:rsidRDefault="00AD731B" w:rsidP="008D1E6A">
      <w:pPr>
        <w:spacing w:after="0" w:line="240" w:lineRule="auto"/>
      </w:pPr>
      <w:r>
        <w:separator/>
      </w:r>
    </w:p>
  </w:footnote>
  <w:footnote w:type="continuationSeparator" w:id="0">
    <w:p w:rsidR="00AD731B" w:rsidRDefault="00AD731B" w:rsidP="008D1E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64A8" w:rsidRDefault="002464A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0FD8" w:rsidRPr="00F64D70" w:rsidRDefault="00680FD8" w:rsidP="00F64D70">
    <w:pPr>
      <w:pStyle w:val="Header"/>
      <w:jc w:val="right"/>
      <w:rPr>
        <w:rFonts w:ascii="Times New Roman" w:hAnsi="Times New Roman"/>
        <w:i/>
        <w:sz w:val="18"/>
        <w:szCs w:val="18"/>
        <w:lang w:val="id-ID"/>
      </w:rPr>
    </w:pPr>
    <w:r w:rsidRPr="00F64D70">
      <w:rPr>
        <w:rFonts w:ascii="Times New Roman" w:hAnsi="Times New Roman"/>
        <w:i/>
        <w:sz w:val="18"/>
        <w:szCs w:val="18"/>
      </w:rPr>
      <w:t>Pembesaran Udang Galah</w:t>
    </w:r>
    <w:r w:rsidRPr="00F64D70">
      <w:rPr>
        <w:rFonts w:ascii="Times New Roman" w:hAnsi="Times New Roman"/>
        <w:i/>
        <w:sz w:val="18"/>
        <w:szCs w:val="18"/>
        <w:lang w:val="id-ID"/>
      </w:rPr>
      <w:t>,...</w:t>
    </w:r>
    <w:r w:rsidRPr="00F64D70">
      <w:rPr>
        <w:rFonts w:ascii="Times New Roman" w:hAnsi="Times New Roman"/>
        <w:i/>
        <w:sz w:val="18"/>
        <w:szCs w:val="18"/>
      </w:rPr>
      <w:t>Syatriawan, D., Yusanti, I.A., dan Anwar, S.</w:t>
    </w:r>
  </w:p>
  <w:p w:rsidR="008D1E6A" w:rsidRPr="00F64D70" w:rsidRDefault="00680FD8" w:rsidP="00F64D70">
    <w:pPr>
      <w:pStyle w:val="Header"/>
      <w:ind w:left="1710"/>
      <w:jc w:val="right"/>
      <w:rPr>
        <w:rFonts w:ascii="Times New Roman" w:hAnsi="Times New Roman"/>
        <w:sz w:val="18"/>
        <w:szCs w:val="18"/>
      </w:rPr>
    </w:pPr>
    <w:r w:rsidRPr="00F64D70">
      <w:rPr>
        <w:rFonts w:ascii="Times New Roman" w:hAnsi="Times New Roman"/>
        <w:i/>
        <w:sz w:val="18"/>
        <w:szCs w:val="18"/>
      </w:rPr>
      <w:t>Jurnal Ilmu-ilmu Perikanan dan Budidaya Perairan</w:t>
    </w:r>
    <w:r w:rsidRPr="00F64D70">
      <w:rPr>
        <w:rFonts w:ascii="Times New Roman" w:hAnsi="Times New Roman"/>
        <w:i/>
        <w:sz w:val="18"/>
        <w:szCs w:val="18"/>
        <w:lang w:val="id-ID"/>
      </w:rPr>
      <w:t xml:space="preserve">,...Volume </w:t>
    </w:r>
    <w:r w:rsidRPr="00F64D70">
      <w:rPr>
        <w:rFonts w:ascii="Times New Roman" w:hAnsi="Times New Roman"/>
        <w:i/>
        <w:sz w:val="18"/>
        <w:szCs w:val="18"/>
      </w:rPr>
      <w:t>15 N</w:t>
    </w:r>
    <w:r w:rsidRPr="00F64D70">
      <w:rPr>
        <w:rFonts w:ascii="Times New Roman" w:hAnsi="Times New Roman"/>
        <w:i/>
        <w:sz w:val="18"/>
        <w:szCs w:val="18"/>
        <w:lang w:val="id-ID"/>
      </w:rPr>
      <w:t>o</w:t>
    </w:r>
    <w:r w:rsidRPr="00F64D70">
      <w:rPr>
        <w:rFonts w:ascii="Times New Roman" w:hAnsi="Times New Roman"/>
        <w:i/>
        <w:sz w:val="18"/>
        <w:szCs w:val="18"/>
      </w:rPr>
      <w:t xml:space="preserve">.1. </w:t>
    </w:r>
    <w:r w:rsidRPr="00F64D70">
      <w:rPr>
        <w:rFonts w:ascii="Times New Roman" w:hAnsi="Times New Roman"/>
        <w:i/>
        <w:sz w:val="18"/>
        <w:szCs w:val="18"/>
        <w:lang w:val="id-ID"/>
      </w:rPr>
      <w:t>Juni 20</w:t>
    </w:r>
    <w:r w:rsidR="00A66108">
      <w:rPr>
        <w:rFonts w:ascii="Times New Roman" w:hAnsi="Times New Roman"/>
        <w:i/>
        <w:sz w:val="18"/>
        <w:szCs w:val="18"/>
      </w:rPr>
      <w:t>20. 1-5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4D78" w:rsidRPr="008F1C2D" w:rsidRDefault="002464A8" w:rsidP="00CD4D78">
    <w:pPr>
      <w:pStyle w:val="Header"/>
      <w:ind w:left="1710"/>
      <w:rPr>
        <w:rFonts w:ascii="Times New Roman" w:hAnsi="Times New Roman"/>
        <w:sz w:val="20"/>
        <w:szCs w:val="20"/>
      </w:rPr>
    </w:pPr>
    <w:r>
      <w:rPr>
        <w:rFonts w:ascii="Times New Roman" w:hAnsi="Times New Roman"/>
        <w:noProof/>
        <w:sz w:val="20"/>
        <w:szCs w:val="20"/>
      </w:rPr>
      <mc:AlternateContent>
        <mc:Choice Requires="wps">
          <w:drawing>
            <wp:anchor distT="0" distB="0" distL="114300" distR="114300" simplePos="0" relativeHeight="251674624" behindDoc="0" locked="0" layoutInCell="1" allowOverlap="1">
              <wp:simplePos x="0" y="0"/>
              <wp:positionH relativeFrom="column">
                <wp:posOffset>-240030</wp:posOffset>
              </wp:positionH>
              <wp:positionV relativeFrom="paragraph">
                <wp:posOffset>-38100</wp:posOffset>
              </wp:positionV>
              <wp:extent cx="1228725" cy="572770"/>
              <wp:effectExtent l="0" t="0" r="28575" b="1778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572770"/>
                      </a:xfrm>
                      <a:prstGeom prst="rect">
                        <a:avLst/>
                      </a:prstGeom>
                      <a:solidFill>
                        <a:srgbClr val="FFFFFF"/>
                      </a:solidFill>
                      <a:ln w="9525">
                        <a:solidFill>
                          <a:schemeClr val="bg1">
                            <a:lumMod val="100000"/>
                            <a:lumOff val="0"/>
                          </a:schemeClr>
                        </a:solidFill>
                        <a:miter lim="800000"/>
                        <a:headEnd/>
                        <a:tailEnd/>
                      </a:ln>
                    </wps:spPr>
                    <wps:txbx>
                      <w:txbxContent>
                        <w:p w:rsidR="002464A8" w:rsidRDefault="002464A8" w:rsidP="002464A8">
                          <w:r w:rsidRPr="00CB3CB2">
                            <w:rPr>
                              <w:noProof/>
                            </w:rPr>
                            <w:drawing>
                              <wp:inline distT="0" distB="0" distL="0" distR="0">
                                <wp:extent cx="966470" cy="461068"/>
                                <wp:effectExtent l="0" t="0" r="5080" b="0"/>
                                <wp:docPr id="12" name="Picture 12" descr="C:\Users\SAMSUNG\Documents\1 UPGRI\JURNAL JIPBP\Gambar\1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MSUNG\Documents\1 UPGRI\JURNAL JIPBP\Gambar\1 logo.png"/>
                                        <pic:cNvPicPr>
                                          <a:picLocks noChangeAspect="1" noChangeArrowheads="1"/>
                                        </pic:cNvPicPr>
                                      </pic:nvPicPr>
                                      <pic:blipFill>
                                        <a:blip r:embed="rId1">
                                          <a:extLst>
                                            <a:ext uri="{28A0092B-C50C-407E-A947-70E740481C1C}">
                                              <a14:useLocalDpi xmlns:a14="http://schemas.microsoft.com/office/drawing/2010/main" val="0"/>
                                            </a:ext>
                                          </a:extLst>
                                        </a:blip>
                                        <a:srcRect l="6731" r="4808"/>
                                        <a:stretch>
                                          <a:fillRect/>
                                        </a:stretch>
                                      </pic:blipFill>
                                      <pic:spPr bwMode="auto">
                                        <a:xfrm>
                                          <a:off x="0" y="0"/>
                                          <a:ext cx="966956" cy="4613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18.9pt;margin-top:-3pt;width:96.75pt;height:45.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" strokecolor="white [3212]">
              <v:textbox>
                <w:txbxContent>
                  <w:p w:rsidR="002464A8" w:rsidRDefault="002464A8" w:rsidP="002464A8">
                    <w:r w:rsidRPr="00CB3CB2">
                      <w:rPr>
                        <w:noProof/>
                      </w:rPr>
                      <w:drawing>
                        <wp:inline distT="0" distB="0" distL="0" distR="0">
                          <wp:extent cx="966470" cy="461068"/>
                          <wp:effectExtent l="0" t="0" r="5080" b="0"/>
                          <wp:docPr id="12" name="Picture 12" descr="C:\Users\SAMSUNG\Documents\1 UPGRI\JURNAL JIPBP\Gambar\1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MSUNG\Documents\1 UPGRI\JURNAL JIPBP\Gambar\1 logo.png"/>
                                  <pic:cNvPicPr>
                                    <a:picLocks noChangeAspect="1" noChangeArrowheads="1"/>
                                  </pic:cNvPicPr>
                                </pic:nvPicPr>
                                <pic:blipFill>
                                  <a:blip r:embed="rId1">
                                    <a:extLst>
                                      <a:ext uri="{28A0092B-C50C-407E-A947-70E740481C1C}">
                                        <a14:useLocalDpi xmlns:a14="http://schemas.microsoft.com/office/drawing/2010/main" val="0"/>
                                      </a:ext>
                                    </a:extLst>
                                  </a:blip>
                                  <a:srcRect l="6731" r="4808"/>
                                  <a:stretch>
                                    <a:fillRect/>
                                  </a:stretch>
                                </pic:blipFill>
                                <pic:spPr bwMode="auto">
                                  <a:xfrm>
                                    <a:off x="0" y="0"/>
                                    <a:ext cx="966956" cy="461300"/>
                                  </a:xfrm>
                                  <a:prstGeom prst="rect">
                                    <a:avLst/>
                                  </a:prstGeom>
                                  <a:noFill/>
                                  <a:ln>
                                    <a:noFill/>
                                  </a:ln>
                                </pic:spPr>
                              </pic:pic>
                            </a:graphicData>
                          </a:graphic>
                        </wp:inline>
                      </w:drawing>
                    </w:r>
                  </w:p>
                </w:txbxContent>
              </v:textbox>
            </v:shape>
          </w:pict>
        </mc:Fallback>
      </mc:AlternateContent>
    </w:r>
    <w:r w:rsidR="00CD4D78" w:rsidRPr="008F1C2D">
      <w:rPr>
        <w:rFonts w:ascii="Times New Roman" w:hAnsi="Times New Roman"/>
        <w:sz w:val="20"/>
        <w:szCs w:val="20"/>
      </w:rPr>
      <w:t xml:space="preserve">Jurnal Ilmu-ilmu Perikanan dan Budidaya Perairan </w:t>
    </w:r>
  </w:p>
  <w:p w:rsidR="00CD4D78" w:rsidRPr="008F1C2D" w:rsidRDefault="00CD4D78" w:rsidP="00CD4D78">
    <w:pPr>
      <w:pStyle w:val="Header"/>
      <w:tabs>
        <w:tab w:val="clear" w:pos="4680"/>
        <w:tab w:val="clear" w:pos="9360"/>
        <w:tab w:val="left" w:pos="7417"/>
      </w:tabs>
      <w:ind w:left="1710"/>
      <w:rPr>
        <w:rFonts w:ascii="Times New Roman" w:hAnsi="Times New Roman"/>
        <w:sz w:val="20"/>
        <w:szCs w:val="20"/>
      </w:rPr>
    </w:pPr>
    <w:r>
      <w:rPr>
        <w:rFonts w:ascii="Times New Roman" w:hAnsi="Times New Roman"/>
        <w:sz w:val="20"/>
        <w:szCs w:val="20"/>
      </w:rPr>
      <w:t>Volume 15, Nomor 1</w:t>
    </w:r>
    <w:r w:rsidRPr="008F1C2D">
      <w:rPr>
        <w:rFonts w:ascii="Times New Roman" w:hAnsi="Times New Roman"/>
        <w:sz w:val="20"/>
        <w:szCs w:val="20"/>
      </w:rPr>
      <w:t xml:space="preserve">, </w:t>
    </w:r>
    <w:r>
      <w:rPr>
        <w:rFonts w:ascii="Times New Roman" w:hAnsi="Times New Roman"/>
        <w:sz w:val="20"/>
        <w:szCs w:val="20"/>
      </w:rPr>
      <w:t>Juni 2020</w:t>
    </w:r>
    <w:r>
      <w:rPr>
        <w:rFonts w:ascii="Times New Roman" w:hAnsi="Times New Roman"/>
        <w:sz w:val="20"/>
        <w:szCs w:val="20"/>
      </w:rPr>
      <w:tab/>
    </w:r>
  </w:p>
  <w:p w:rsidR="00CD4D78" w:rsidRPr="008F1C2D" w:rsidRDefault="00CD4D78" w:rsidP="00CD4D78">
    <w:pPr>
      <w:pStyle w:val="Header"/>
      <w:ind w:left="1710"/>
      <w:rPr>
        <w:rFonts w:ascii="Times New Roman" w:hAnsi="Times New Roman"/>
        <w:sz w:val="20"/>
        <w:szCs w:val="20"/>
      </w:rPr>
    </w:pPr>
    <w:r>
      <w:rPr>
        <w:rFonts w:ascii="Times New Roman" w:hAnsi="Times New Roman"/>
        <w:noProof/>
        <w:sz w:val="20"/>
        <w:szCs w:val="20"/>
      </w:rPr>
      <mc:AlternateContent>
        <mc:Choice Requires="wps">
          <w:drawing>
            <wp:anchor distT="0" distB="0" distL="114300" distR="114300" simplePos="0" relativeHeight="251669504" behindDoc="0" locked="0" layoutInCell="1" allowOverlap="1" wp14:anchorId="367AF002" wp14:editId="255648B5">
              <wp:simplePos x="0" y="0"/>
              <wp:positionH relativeFrom="column">
                <wp:posOffset>-148374</wp:posOffset>
              </wp:positionH>
              <wp:positionV relativeFrom="paragraph">
                <wp:posOffset>337628</wp:posOffset>
              </wp:positionV>
              <wp:extent cx="5745192" cy="8627"/>
              <wp:effectExtent l="0" t="0" r="27305" b="29845"/>
              <wp:wrapNone/>
              <wp:docPr id="78" name="Straight Connector 78"/>
              <wp:cNvGraphicFramePr/>
              <a:graphic xmlns:a="http://schemas.openxmlformats.org/drawingml/2006/main">
                <a:graphicData uri="http://schemas.microsoft.com/office/word/2010/wordprocessingShape">
                  <wps:wsp>
                    <wps:cNvCnPr/>
                    <wps:spPr>
                      <a:xfrm>
                        <a:off x="0" y="0"/>
                        <a:ext cx="5745192" cy="8627"/>
                      </a:xfrm>
                      <a:prstGeom prst="line">
                        <a:avLst/>
                      </a:prstGeom>
                      <a:ln>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cx1="http://schemas.microsoft.com/office/drawing/2015/9/8/chartex" xmlns:cx="http://schemas.microsoft.com/office/drawing/2014/chartex">
          <w:pict>
            <v:line w14:anchorId="2080F328" id="Straight Connector 78"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11.7pt,26.6pt" to="440.7pt,2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" strokecolor="black [3213]" strokeweight=".5pt">
              <v:stroke joinstyle="miter"/>
            </v:line>
          </w:pict>
        </mc:Fallback>
      </mc:AlternateContent>
    </w:r>
    <w:hyperlink r:id="rId2" w:history="1">
      <w:r w:rsidRPr="008F1C2D">
        <w:rPr>
          <w:rStyle w:val="Hyperlink"/>
          <w:rFonts w:ascii="Times New Roman" w:hAnsi="Times New Roman"/>
          <w:color w:val="auto"/>
          <w:sz w:val="20"/>
          <w:szCs w:val="20"/>
          <w:u w:val="none"/>
        </w:rPr>
        <w:t>https://jurnal.univpgri-palembang.ac.id/index.php/ikan</w:t>
      </w:r>
    </w:hyperlink>
  </w:p>
  <w:p w:rsidR="00453086" w:rsidRPr="00CD4D78" w:rsidRDefault="00453086" w:rsidP="00CD4D7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55E"/>
    <w:rsid w:val="00001268"/>
    <w:rsid w:val="00025F3D"/>
    <w:rsid w:val="00031B1A"/>
    <w:rsid w:val="0007355E"/>
    <w:rsid w:val="000B4888"/>
    <w:rsid w:val="000D4D6C"/>
    <w:rsid w:val="00100CEB"/>
    <w:rsid w:val="0015466A"/>
    <w:rsid w:val="00170E70"/>
    <w:rsid w:val="001B0747"/>
    <w:rsid w:val="001F2B70"/>
    <w:rsid w:val="00240998"/>
    <w:rsid w:val="002464A8"/>
    <w:rsid w:val="00274A86"/>
    <w:rsid w:val="002A5FA8"/>
    <w:rsid w:val="002B3D14"/>
    <w:rsid w:val="002E1BA9"/>
    <w:rsid w:val="00324020"/>
    <w:rsid w:val="003B772B"/>
    <w:rsid w:val="004404F3"/>
    <w:rsid w:val="0045177F"/>
    <w:rsid w:val="00453086"/>
    <w:rsid w:val="004565D7"/>
    <w:rsid w:val="0057519F"/>
    <w:rsid w:val="005D1195"/>
    <w:rsid w:val="00617EB7"/>
    <w:rsid w:val="00644701"/>
    <w:rsid w:val="00680FD8"/>
    <w:rsid w:val="006840E9"/>
    <w:rsid w:val="006849D6"/>
    <w:rsid w:val="0068795B"/>
    <w:rsid w:val="006F23C5"/>
    <w:rsid w:val="006F5E73"/>
    <w:rsid w:val="00745F2E"/>
    <w:rsid w:val="00774A1F"/>
    <w:rsid w:val="0078710D"/>
    <w:rsid w:val="007C2533"/>
    <w:rsid w:val="007C419F"/>
    <w:rsid w:val="007C5731"/>
    <w:rsid w:val="007E4ED4"/>
    <w:rsid w:val="007F5C06"/>
    <w:rsid w:val="00807DA5"/>
    <w:rsid w:val="0084351B"/>
    <w:rsid w:val="0084719C"/>
    <w:rsid w:val="008528BF"/>
    <w:rsid w:val="008B6169"/>
    <w:rsid w:val="008D1E6A"/>
    <w:rsid w:val="008F1C2D"/>
    <w:rsid w:val="008F2CAF"/>
    <w:rsid w:val="0093356A"/>
    <w:rsid w:val="009409CC"/>
    <w:rsid w:val="00981B2B"/>
    <w:rsid w:val="00985B23"/>
    <w:rsid w:val="009A5F3A"/>
    <w:rsid w:val="009C6596"/>
    <w:rsid w:val="009D7DC0"/>
    <w:rsid w:val="00A145D1"/>
    <w:rsid w:val="00A21FB5"/>
    <w:rsid w:val="00A23A82"/>
    <w:rsid w:val="00A35CDD"/>
    <w:rsid w:val="00A44DAE"/>
    <w:rsid w:val="00A5582C"/>
    <w:rsid w:val="00A66108"/>
    <w:rsid w:val="00A84C89"/>
    <w:rsid w:val="00A86ADA"/>
    <w:rsid w:val="00AC3262"/>
    <w:rsid w:val="00AD731B"/>
    <w:rsid w:val="00AF0B01"/>
    <w:rsid w:val="00B049AB"/>
    <w:rsid w:val="00B20981"/>
    <w:rsid w:val="00BC0D9F"/>
    <w:rsid w:val="00CA4AA9"/>
    <w:rsid w:val="00CD4D78"/>
    <w:rsid w:val="00CE28CF"/>
    <w:rsid w:val="00D32222"/>
    <w:rsid w:val="00D50760"/>
    <w:rsid w:val="00D54B42"/>
    <w:rsid w:val="00DA314C"/>
    <w:rsid w:val="00DC3E60"/>
    <w:rsid w:val="00DD1131"/>
    <w:rsid w:val="00E0155A"/>
    <w:rsid w:val="00E446F4"/>
    <w:rsid w:val="00E70B2F"/>
    <w:rsid w:val="00E87D3B"/>
    <w:rsid w:val="00ED7264"/>
    <w:rsid w:val="00F54054"/>
    <w:rsid w:val="00F64D70"/>
    <w:rsid w:val="00FB2D37"/>
    <w:rsid w:val="00FC5AE3"/>
    <w:rsid w:val="00FD5313"/>
    <w:rsid w:val="00FE2A0A"/>
    <w:rsid w:val="00FF394C"/>
    <w:rsid w:val="00FF70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6BF6386-5731-4A79-9F9C-51B4BB2A5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28BF"/>
    <w:pPr>
      <w:spacing w:after="40" w:line="480" w:lineRule="auto"/>
    </w:pPr>
    <w:rPr>
      <w:rFonts w:ascii="Calibri" w:eastAsia="Calibri" w:hAnsi="Calibri" w:cs="Times New Roman"/>
    </w:rPr>
  </w:style>
  <w:style w:type="paragraph" w:styleId="Heading1">
    <w:name w:val="heading 1"/>
    <w:basedOn w:val="Normal"/>
    <w:next w:val="Normal"/>
    <w:link w:val="Heading1Char"/>
    <w:uiPriority w:val="9"/>
    <w:qFormat/>
    <w:rsid w:val="00FC5AE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07355E"/>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7355E"/>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745F2E"/>
    <w:rPr>
      <w:color w:val="0563C1" w:themeColor="hyperlink"/>
      <w:u w:val="single"/>
    </w:rPr>
  </w:style>
  <w:style w:type="character" w:customStyle="1" w:styleId="hps">
    <w:name w:val="hps"/>
    <w:basedOn w:val="DefaultParagraphFont"/>
    <w:rsid w:val="00745F2E"/>
  </w:style>
  <w:style w:type="character" w:customStyle="1" w:styleId="shorttext">
    <w:name w:val="short_text"/>
    <w:rsid w:val="00745F2E"/>
  </w:style>
  <w:style w:type="character" w:styleId="Strong">
    <w:name w:val="Strong"/>
    <w:basedOn w:val="DefaultParagraphFont"/>
    <w:uiPriority w:val="22"/>
    <w:qFormat/>
    <w:rsid w:val="00745F2E"/>
    <w:rPr>
      <w:b/>
      <w:bCs/>
    </w:rPr>
  </w:style>
  <w:style w:type="character" w:styleId="Emphasis">
    <w:name w:val="Emphasis"/>
    <w:basedOn w:val="DefaultParagraphFont"/>
    <w:uiPriority w:val="20"/>
    <w:qFormat/>
    <w:rsid w:val="00745F2E"/>
    <w:rPr>
      <w:i/>
      <w:iCs/>
    </w:rPr>
  </w:style>
  <w:style w:type="paragraph" w:customStyle="1" w:styleId="abstrak">
    <w:name w:val="abstrak"/>
    <w:basedOn w:val="Normal"/>
    <w:rsid w:val="003B772B"/>
    <w:pPr>
      <w:spacing w:before="100" w:beforeAutospacing="1" w:after="100" w:afterAutospacing="1" w:line="240" w:lineRule="auto"/>
    </w:pPr>
    <w:rPr>
      <w:rFonts w:ascii="Times New Roman" w:eastAsia="Times New Roman" w:hAnsi="Times New Roman"/>
      <w:sz w:val="24"/>
      <w:szCs w:val="24"/>
    </w:rPr>
  </w:style>
  <w:style w:type="paragraph" w:customStyle="1" w:styleId="styleauthorbold">
    <w:name w:val="styleauthorbold"/>
    <w:basedOn w:val="Normal"/>
    <w:rsid w:val="003B772B"/>
    <w:pPr>
      <w:spacing w:before="100" w:beforeAutospacing="1" w:after="100" w:afterAutospacing="1" w:line="240" w:lineRule="auto"/>
    </w:pPr>
    <w:rPr>
      <w:rFonts w:ascii="Times New Roman" w:eastAsia="Times New Roman" w:hAnsi="Times New Roman"/>
      <w:sz w:val="24"/>
      <w:szCs w:val="24"/>
    </w:rPr>
  </w:style>
  <w:style w:type="character" w:customStyle="1" w:styleId="Heading1Char">
    <w:name w:val="Heading 1 Char"/>
    <w:basedOn w:val="DefaultParagraphFont"/>
    <w:link w:val="Heading1"/>
    <w:uiPriority w:val="9"/>
    <w:rsid w:val="00FC5AE3"/>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unhideWhenUsed/>
    <w:rsid w:val="00FC5AE3"/>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nhideWhenUsed/>
    <w:rsid w:val="008D1E6A"/>
    <w:pPr>
      <w:tabs>
        <w:tab w:val="center" w:pos="4680"/>
        <w:tab w:val="right" w:pos="9360"/>
      </w:tabs>
      <w:spacing w:after="0" w:line="240" w:lineRule="auto"/>
    </w:pPr>
  </w:style>
  <w:style w:type="character" w:customStyle="1" w:styleId="HeaderChar">
    <w:name w:val="Header Char"/>
    <w:basedOn w:val="DefaultParagraphFont"/>
    <w:link w:val="Header"/>
    <w:rsid w:val="008D1E6A"/>
    <w:rPr>
      <w:rFonts w:ascii="Calibri" w:eastAsia="Calibri" w:hAnsi="Calibri" w:cs="Times New Roman"/>
    </w:rPr>
  </w:style>
  <w:style w:type="paragraph" w:styleId="Footer">
    <w:name w:val="footer"/>
    <w:basedOn w:val="Normal"/>
    <w:link w:val="FooterChar"/>
    <w:uiPriority w:val="99"/>
    <w:unhideWhenUsed/>
    <w:rsid w:val="008D1E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1E6A"/>
    <w:rPr>
      <w:rFonts w:ascii="Calibri" w:eastAsia="Calibri" w:hAnsi="Calibri" w:cs="Times New Roman"/>
    </w:rPr>
  </w:style>
  <w:style w:type="paragraph" w:customStyle="1" w:styleId="daftarpustaka">
    <w:name w:val="daftarpustaka"/>
    <w:basedOn w:val="Normal"/>
    <w:rsid w:val="008F1C2D"/>
    <w:pPr>
      <w:spacing w:before="100" w:beforeAutospacing="1" w:after="100" w:afterAutospacing="1" w:line="240" w:lineRule="auto"/>
    </w:pPr>
    <w:rPr>
      <w:rFonts w:ascii="Times New Roman" w:eastAsia="Times New Roman" w:hAnsi="Times New Roman"/>
      <w:sz w:val="24"/>
      <w:szCs w:val="24"/>
    </w:rPr>
  </w:style>
  <w:style w:type="character" w:styleId="PlaceholderText">
    <w:name w:val="Placeholder Text"/>
    <w:uiPriority w:val="99"/>
    <w:semiHidden/>
    <w:rsid w:val="00A23A82"/>
    <w:rPr>
      <w:color w:val="808080"/>
    </w:rPr>
  </w:style>
  <w:style w:type="character" w:styleId="LineNumber">
    <w:name w:val="line number"/>
    <w:basedOn w:val="DefaultParagraphFont"/>
    <w:uiPriority w:val="99"/>
    <w:semiHidden/>
    <w:unhideWhenUsed/>
    <w:rsid w:val="00A21FB5"/>
  </w:style>
  <w:style w:type="paragraph" w:styleId="ListParagraph">
    <w:name w:val="List Paragraph"/>
    <w:basedOn w:val="Normal"/>
    <w:uiPriority w:val="34"/>
    <w:qFormat/>
    <w:rsid w:val="004565D7"/>
    <w:pPr>
      <w:spacing w:after="200" w:line="276" w:lineRule="auto"/>
      <w:ind w:left="720"/>
      <w:contextualSpacing/>
    </w:pPr>
    <w:rPr>
      <w:rFonts w:eastAsia="Times New Roman"/>
    </w:rPr>
  </w:style>
  <w:style w:type="character" w:customStyle="1" w:styleId="longtext">
    <w:name w:val="long_text"/>
    <w:basedOn w:val="DefaultParagraphFont"/>
    <w:rsid w:val="00FF705E"/>
  </w:style>
  <w:style w:type="paragraph" w:customStyle="1" w:styleId="Default">
    <w:name w:val="Default"/>
    <w:link w:val="DefaultChar"/>
    <w:rsid w:val="00100CEB"/>
    <w:pPr>
      <w:autoSpaceDE w:val="0"/>
      <w:autoSpaceDN w:val="0"/>
      <w:adjustRightInd w:val="0"/>
      <w:spacing w:after="0" w:line="240" w:lineRule="auto"/>
    </w:pPr>
    <w:rPr>
      <w:rFonts w:ascii="Adobe Fangsong Std R" w:eastAsia="Calibri" w:hAnsi="Adobe Fangsong Std R" w:cs="Adobe Fangsong Std R"/>
      <w:color w:val="000000"/>
      <w:sz w:val="24"/>
      <w:szCs w:val="24"/>
    </w:rPr>
  </w:style>
  <w:style w:type="character" w:customStyle="1" w:styleId="DefaultChar">
    <w:name w:val="Default Char"/>
    <w:basedOn w:val="DefaultParagraphFont"/>
    <w:link w:val="Default"/>
    <w:rsid w:val="00100CEB"/>
    <w:rPr>
      <w:rFonts w:ascii="Adobe Fangsong Std R" w:eastAsia="Calibri" w:hAnsi="Adobe Fangsong Std R" w:cs="Adobe Fangsong Std R"/>
      <w:color w:val="000000"/>
      <w:sz w:val="24"/>
      <w:szCs w:val="24"/>
    </w:rPr>
  </w:style>
  <w:style w:type="paragraph" w:styleId="Caption">
    <w:name w:val="caption"/>
    <w:aliases w:val="Judul Tabel,Gambar,dan Lampiran"/>
    <w:basedOn w:val="Normal"/>
    <w:next w:val="Normal"/>
    <w:link w:val="CaptionChar"/>
    <w:uiPriority w:val="35"/>
    <w:unhideWhenUsed/>
    <w:qFormat/>
    <w:rsid w:val="009409CC"/>
    <w:pPr>
      <w:spacing w:before="60" w:after="200" w:line="240" w:lineRule="auto"/>
      <w:ind w:left="567" w:hanging="567"/>
    </w:pPr>
    <w:rPr>
      <w:rFonts w:ascii="Times New Roman" w:eastAsiaTheme="minorEastAsia" w:hAnsi="Times New Roman" w:cstheme="minorBidi"/>
      <w:bCs/>
      <w:sz w:val="24"/>
      <w:szCs w:val="18"/>
      <w:lang w:eastAsia="ja-JP"/>
    </w:rPr>
  </w:style>
  <w:style w:type="character" w:customStyle="1" w:styleId="CaptionChar">
    <w:name w:val="Caption Char"/>
    <w:aliases w:val="Judul Tabel Char,Gambar Char,dan Lampiran Char"/>
    <w:basedOn w:val="DefaultParagraphFont"/>
    <w:link w:val="Caption"/>
    <w:uiPriority w:val="35"/>
    <w:rsid w:val="009409CC"/>
    <w:rPr>
      <w:rFonts w:ascii="Times New Roman" w:eastAsiaTheme="minorEastAsia" w:hAnsi="Times New Roman"/>
      <w:bCs/>
      <w:sz w:val="24"/>
      <w:szCs w:val="18"/>
      <w:lang w:eastAsia="ja-JP"/>
    </w:rPr>
  </w:style>
  <w:style w:type="table" w:styleId="TableGrid">
    <w:name w:val="Table Grid"/>
    <w:basedOn w:val="TableNormal"/>
    <w:uiPriority w:val="59"/>
    <w:rsid w:val="009409CC"/>
    <w:pPr>
      <w:spacing w:after="0" w:line="240" w:lineRule="auto"/>
      <w:ind w:left="216"/>
      <w:jc w:val="both"/>
    </w:pPr>
    <w:rPr>
      <w:rFonts w:eastAsiaTheme="minorEastAsia"/>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15">
    <w:name w:val="Pa15"/>
    <w:basedOn w:val="Default"/>
    <w:next w:val="Default"/>
    <w:uiPriority w:val="99"/>
    <w:rsid w:val="009409CC"/>
    <w:pPr>
      <w:spacing w:line="191" w:lineRule="atLeast"/>
    </w:pPr>
    <w:rPr>
      <w:rFonts w:ascii="Warnock Pro" w:eastAsiaTheme="minorEastAsia" w:hAnsi="Warnock Pro" w:cstheme="minorBidi"/>
      <w:color w:val="auto"/>
      <w:lang w:val="id-ID" w:eastAsia="ja-JP"/>
    </w:rPr>
  </w:style>
  <w:style w:type="paragraph" w:customStyle="1" w:styleId="tabel">
    <w:name w:val="tabel"/>
    <w:basedOn w:val="Normal"/>
    <w:link w:val="tabelChar"/>
    <w:qFormat/>
    <w:rsid w:val="009409CC"/>
    <w:pPr>
      <w:spacing w:after="0" w:line="240" w:lineRule="auto"/>
      <w:jc w:val="both"/>
    </w:pPr>
    <w:rPr>
      <w:rFonts w:ascii="Times New Roman" w:eastAsiaTheme="minorEastAsia" w:hAnsi="Times New Roman" w:cstheme="minorBidi"/>
      <w:sz w:val="24"/>
      <w:szCs w:val="24"/>
      <w:lang w:eastAsia="ja-JP"/>
    </w:rPr>
  </w:style>
  <w:style w:type="character" w:customStyle="1" w:styleId="tabelChar">
    <w:name w:val="tabel Char"/>
    <w:basedOn w:val="DefaultParagraphFont"/>
    <w:link w:val="tabel"/>
    <w:rsid w:val="009409CC"/>
    <w:rPr>
      <w:rFonts w:ascii="Times New Roman" w:eastAsiaTheme="minorEastAsia" w:hAnsi="Times New Roman"/>
      <w:sz w:val="24"/>
      <w:szCs w:val="24"/>
      <w:lang w:eastAsia="ja-JP"/>
    </w:rPr>
  </w:style>
  <w:style w:type="paragraph" w:customStyle="1" w:styleId="gambar">
    <w:name w:val="gambar"/>
    <w:basedOn w:val="Default"/>
    <w:link w:val="gambarChar"/>
    <w:qFormat/>
    <w:rsid w:val="00FB2D37"/>
    <w:pPr>
      <w:spacing w:after="240"/>
      <w:jc w:val="center"/>
    </w:pPr>
    <w:rPr>
      <w:rFonts w:ascii="Times New Roman" w:eastAsia="Times New Roman" w:hAnsi="Times New Roman" w:cs="Times New Roman"/>
      <w:lang w:val="id-ID"/>
    </w:rPr>
  </w:style>
  <w:style w:type="character" w:customStyle="1" w:styleId="gambarChar">
    <w:name w:val="gambar Char"/>
    <w:basedOn w:val="DefaultChar"/>
    <w:link w:val="gambar"/>
    <w:rsid w:val="00FB2D37"/>
    <w:rPr>
      <w:rFonts w:ascii="Times New Roman" w:eastAsia="Times New Roman" w:hAnsi="Times New Roman" w:cs="Times New Roman"/>
      <w:color w:val="000000"/>
      <w:sz w:val="24"/>
      <w:szCs w:val="24"/>
      <w:lang w:val="id-ID"/>
    </w:rPr>
  </w:style>
  <w:style w:type="character" w:customStyle="1" w:styleId="st">
    <w:name w:val="st"/>
    <w:basedOn w:val="DefaultParagraphFont"/>
    <w:rsid w:val="00A145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4768857">
      <w:bodyDiv w:val="1"/>
      <w:marLeft w:val="0"/>
      <w:marRight w:val="0"/>
      <w:marTop w:val="0"/>
      <w:marBottom w:val="0"/>
      <w:divBdr>
        <w:top w:val="none" w:sz="0" w:space="0" w:color="auto"/>
        <w:left w:val="none" w:sz="0" w:space="0" w:color="auto"/>
        <w:bottom w:val="none" w:sz="0" w:space="0" w:color="auto"/>
        <w:right w:val="none" w:sz="0" w:space="0" w:color="auto"/>
      </w:divBdr>
    </w:div>
    <w:div w:id="1253125284">
      <w:bodyDiv w:val="1"/>
      <w:marLeft w:val="0"/>
      <w:marRight w:val="0"/>
      <w:marTop w:val="0"/>
      <w:marBottom w:val="0"/>
      <w:divBdr>
        <w:top w:val="none" w:sz="0" w:space="0" w:color="auto"/>
        <w:left w:val="none" w:sz="0" w:space="0" w:color="auto"/>
        <w:bottom w:val="none" w:sz="0" w:space="0" w:color="auto"/>
        <w:right w:val="none" w:sz="0" w:space="0" w:color="auto"/>
      </w:divBdr>
    </w:div>
    <w:div w:id="1572540007">
      <w:bodyDiv w:val="1"/>
      <w:marLeft w:val="0"/>
      <w:marRight w:val="0"/>
      <w:marTop w:val="0"/>
      <w:marBottom w:val="0"/>
      <w:divBdr>
        <w:top w:val="none" w:sz="0" w:space="0" w:color="auto"/>
        <w:left w:val="none" w:sz="0" w:space="0" w:color="auto"/>
        <w:bottom w:val="none" w:sz="0" w:space="0" w:color="auto"/>
        <w:right w:val="none" w:sz="0" w:space="0" w:color="auto"/>
      </w:divBdr>
    </w:div>
    <w:div w:id="1733699418">
      <w:bodyDiv w:val="1"/>
      <w:marLeft w:val="0"/>
      <w:marRight w:val="0"/>
      <w:marTop w:val="0"/>
      <w:marBottom w:val="0"/>
      <w:divBdr>
        <w:top w:val="none" w:sz="0" w:space="0" w:color="auto"/>
        <w:left w:val="none" w:sz="0" w:space="0" w:color="auto"/>
        <w:bottom w:val="none" w:sz="0" w:space="0" w:color="auto"/>
        <w:right w:val="none" w:sz="0" w:space="0" w:color="auto"/>
      </w:divBdr>
    </w:div>
    <w:div w:id="1737429844">
      <w:bodyDiv w:val="1"/>
      <w:marLeft w:val="0"/>
      <w:marRight w:val="0"/>
      <w:marTop w:val="0"/>
      <w:marBottom w:val="0"/>
      <w:divBdr>
        <w:top w:val="none" w:sz="0" w:space="0" w:color="auto"/>
        <w:left w:val="none" w:sz="0" w:space="0" w:color="auto"/>
        <w:bottom w:val="none" w:sz="0" w:space="0" w:color="auto"/>
        <w:right w:val="none" w:sz="0" w:space="0" w:color="auto"/>
      </w:divBdr>
    </w:div>
    <w:div w:id="1828979223">
      <w:bodyDiv w:val="1"/>
      <w:marLeft w:val="0"/>
      <w:marRight w:val="0"/>
      <w:marTop w:val="0"/>
      <w:marBottom w:val="0"/>
      <w:divBdr>
        <w:top w:val="none" w:sz="0" w:space="0" w:color="auto"/>
        <w:left w:val="none" w:sz="0" w:space="0" w:color="auto"/>
        <w:bottom w:val="none" w:sz="0" w:space="0" w:color="auto"/>
        <w:right w:val="none" w:sz="0" w:space="0" w:color="auto"/>
      </w:divBdr>
    </w:div>
    <w:div w:id="1878397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4.png"/></Relationships>
</file>

<file path=word/_rels/footer2.xml.rels><?xml version="1.0" encoding="UTF-8" standalone="yes"?>
<Relationships xmlns="http://schemas.openxmlformats.org/package/2006/relationships"><Relationship Id="rId2" Type="http://schemas.openxmlformats.org/officeDocument/2006/relationships/image" Target="https://upload.wikimedia.org/wikipedia/commons/2/2f/CC_BY-SA_3.0.png" TargetMode="External"/><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2" Type="http://schemas.openxmlformats.org/officeDocument/2006/relationships/image" Target="https://upload.wikimedia.org/wikipedia/commons/2/2f/CC_BY-SA_3.0.png" TargetMode="External"/><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hyperlink" Target="https://jurnal.univpgri-palembang.ac.id/index.php/ikan"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F0AD5C-00F9-4BA4-B185-73549752F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12</Pages>
  <Words>5427</Words>
  <Characters>30935</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Surface</dc:creator>
  <cp:keywords/>
  <dc:description/>
  <cp:lastModifiedBy>ASUS</cp:lastModifiedBy>
  <cp:revision>8</cp:revision>
  <dcterms:created xsi:type="dcterms:W3CDTF">2020-05-22T10:14:00Z</dcterms:created>
  <dcterms:modified xsi:type="dcterms:W3CDTF">2022-09-19T08:03:00Z</dcterms:modified>
</cp:coreProperties>
</file>