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67AF5" w14:textId="77777777" w:rsidR="004F0923" w:rsidRDefault="00A23DEA" w:rsidP="004F0923">
      <w:pPr>
        <w:pStyle w:val="NormalWeb"/>
        <w:spacing w:before="0" w:beforeAutospacing="0" w:after="0" w:afterAutospacing="0"/>
        <w:jc w:val="center"/>
        <w:rPr>
          <w:b/>
        </w:rPr>
      </w:pPr>
      <w:r w:rsidRPr="009A390E">
        <w:rPr>
          <w:b/>
          <w:noProof/>
          <w:color w:val="000000" w:themeColor="text1"/>
        </w:rPr>
        <mc:AlternateContent>
          <mc:Choice Requires="wps">
            <w:drawing>
              <wp:anchor distT="0" distB="0" distL="114300" distR="114300" simplePos="0" relativeHeight="251663360" behindDoc="0" locked="0" layoutInCell="1" allowOverlap="1" wp14:anchorId="4070A1E6" wp14:editId="3BFFDE0E">
                <wp:simplePos x="0" y="0"/>
                <wp:positionH relativeFrom="column">
                  <wp:posOffset>-3810</wp:posOffset>
                </wp:positionH>
                <wp:positionV relativeFrom="paragraph">
                  <wp:posOffset>-727710</wp:posOffset>
                </wp:positionV>
                <wp:extent cx="1162050" cy="476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162050" cy="476250"/>
                        </a:xfrm>
                        <a:prstGeom prst="rect">
                          <a:avLst/>
                        </a:prstGeom>
                        <a:solidFill>
                          <a:schemeClr val="lt1"/>
                        </a:solidFill>
                        <a:ln w="6350">
                          <a:solidFill>
                            <a:schemeClr val="bg1"/>
                          </a:solidFill>
                        </a:ln>
                      </wps:spPr>
                      <wps:txbx>
                        <w:txbxContent>
                          <w:p w14:paraId="3B530041" w14:textId="77777777" w:rsidR="00EF6371" w:rsidRDefault="00EF6371" w:rsidP="00ED3BF9">
                            <w:r w:rsidRPr="00CB3CB2">
                              <w:rPr>
                                <w:noProof/>
                              </w:rPr>
                              <w:drawing>
                                <wp:inline distT="0" distB="0" distL="0" distR="0" wp14:anchorId="2CE9780F" wp14:editId="13AF9CD6">
                                  <wp:extent cx="898465" cy="428625"/>
                                  <wp:effectExtent l="0" t="0" r="0" b="0"/>
                                  <wp:docPr id="2" name="Picture 2"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0A1E6" id="_x0000_t202" coordsize="21600,21600" o:spt="202" path="m,l,21600r21600,l21600,xe">
                <v:stroke joinstyle="miter"/>
                <v:path gradientshapeok="t" o:connecttype="rect"/>
              </v:shapetype>
              <v:shape id="Text Box 14" o:spid="_x0000_s1026" type="#_x0000_t202" style="position:absolute;left:0;text-align:left;margin-left:-.3pt;margin-top:-57.3pt;width:91.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" fillcolor="white [3201]" strokecolor="white [3212]" strokeweight=".5pt">
                <v:textbox>
                  <w:txbxContent>
                    <w:p w14:paraId="3B530041" w14:textId="77777777" w:rsidR="00EF6371" w:rsidRDefault="00EF6371" w:rsidP="00ED3BF9">
                      <w:r w:rsidRPr="00CB3CB2">
                        <w:rPr>
                          <w:noProof/>
                        </w:rPr>
                        <w:drawing>
                          <wp:inline distT="0" distB="0" distL="0" distR="0" wp14:anchorId="2CE9780F" wp14:editId="13AF9CD6">
                            <wp:extent cx="898465" cy="428625"/>
                            <wp:effectExtent l="0" t="0" r="0" b="0"/>
                            <wp:docPr id="2" name="Picture 2" descr="C:\Users\SAMSUNG\Documents\1 UPGRI\JURNAL JIPBP\Gambar\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1 UPGRI\JURNAL JIPBP\Gambar\1 logo.png"/>
                                    <pic:cNvPicPr>
                                      <a:picLocks noChangeAspect="1" noChangeArrowheads="1"/>
                                    </pic:cNvPicPr>
                                  </pic:nvPicPr>
                                  <pic:blipFill>
                                    <a:blip r:embed="rId8">
                                      <a:extLst>
                                        <a:ext uri="{28A0092B-C50C-407E-A947-70E740481C1C}">
                                          <a14:useLocalDpi xmlns:a14="http://schemas.microsoft.com/office/drawing/2010/main" val="0"/>
                                        </a:ext>
                                      </a:extLst>
                                    </a:blip>
                                    <a:srcRect l="6731" r="4808"/>
                                    <a:stretch>
                                      <a:fillRect/>
                                    </a:stretch>
                                  </pic:blipFill>
                                  <pic:spPr bwMode="auto">
                                    <a:xfrm>
                                      <a:off x="0" y="0"/>
                                      <a:ext cx="902755" cy="430671"/>
                                    </a:xfrm>
                                    <a:prstGeom prst="rect">
                                      <a:avLst/>
                                    </a:prstGeom>
                                    <a:noFill/>
                                    <a:ln>
                                      <a:noFill/>
                                    </a:ln>
                                  </pic:spPr>
                                </pic:pic>
                              </a:graphicData>
                            </a:graphic>
                          </wp:inline>
                        </w:drawing>
                      </w:r>
                    </w:p>
                  </w:txbxContent>
                </v:textbox>
              </v:shape>
            </w:pict>
          </mc:Fallback>
        </mc:AlternateContent>
      </w:r>
      <w:r w:rsidRPr="009A390E">
        <w:rPr>
          <w:b/>
          <w:noProof/>
          <w:color w:val="000000" w:themeColor="text1"/>
        </w:rPr>
        <mc:AlternateContent>
          <mc:Choice Requires="wps">
            <w:drawing>
              <wp:anchor distT="0" distB="0" distL="114300" distR="114300" simplePos="0" relativeHeight="251668480" behindDoc="0" locked="0" layoutInCell="1" allowOverlap="1" wp14:anchorId="61F68F55" wp14:editId="4AE59E53">
                <wp:simplePos x="0" y="0"/>
                <wp:positionH relativeFrom="column">
                  <wp:posOffset>-3811</wp:posOffset>
                </wp:positionH>
                <wp:positionV relativeFrom="paragraph">
                  <wp:posOffset>-175260</wp:posOffset>
                </wp:positionV>
                <wp:extent cx="55721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23124DB"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pt,-13.8pt" to="438.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" strokecolor="black [3200]" strokeweight="1.5pt">
                <v:stroke joinstyle="miter"/>
              </v:line>
            </w:pict>
          </mc:Fallback>
        </mc:AlternateContent>
      </w:r>
      <w:r w:rsidR="00ED3BF9" w:rsidRPr="009A390E">
        <w:rPr>
          <w:b/>
          <w:noProof/>
          <w:color w:val="000000" w:themeColor="text1"/>
        </w:rPr>
        <mc:AlternateContent>
          <mc:Choice Requires="wps">
            <w:drawing>
              <wp:anchor distT="0" distB="0" distL="114300" distR="114300" simplePos="0" relativeHeight="251661312" behindDoc="0" locked="0" layoutInCell="1" allowOverlap="1" wp14:anchorId="65F7A5F3" wp14:editId="68A64646">
                <wp:simplePos x="0" y="0"/>
                <wp:positionH relativeFrom="column">
                  <wp:posOffset>0</wp:posOffset>
                </wp:positionH>
                <wp:positionV relativeFrom="paragraph">
                  <wp:posOffset>-753110</wp:posOffset>
                </wp:positionV>
                <wp:extent cx="5572125" cy="657860"/>
                <wp:effectExtent l="0" t="0" r="28575" b="27940"/>
                <wp:wrapNone/>
                <wp:docPr id="12" name="Text Box 12"/>
                <wp:cNvGraphicFramePr/>
                <a:graphic xmlns:a="http://schemas.openxmlformats.org/drawingml/2006/main">
                  <a:graphicData uri="http://schemas.microsoft.com/office/word/2010/wordprocessingShape">
                    <wps:wsp>
                      <wps:cNvSpPr txBox="1"/>
                      <wps:spPr>
                        <a:xfrm>
                          <a:off x="0" y="0"/>
                          <a:ext cx="5572125" cy="657860"/>
                        </a:xfrm>
                        <a:prstGeom prst="rect">
                          <a:avLst/>
                        </a:prstGeom>
                        <a:solidFill>
                          <a:schemeClr val="lt1"/>
                        </a:solidFill>
                        <a:ln w="6350">
                          <a:solidFill>
                            <a:schemeClr val="bg1"/>
                          </a:solidFill>
                        </a:ln>
                      </wps:spPr>
                      <wps:txbx>
                        <w:txbxContent>
                          <w:p w14:paraId="28A5C647" w14:textId="77777777" w:rsidR="00EF6371" w:rsidRPr="00B13B32" w:rsidRDefault="00EF6371" w:rsidP="00ED3BF9">
                            <w:pPr>
                              <w:jc w:val="center"/>
                              <w:rPr>
                                <w:sz w:val="20"/>
                                <w:szCs w:val="20"/>
                              </w:rPr>
                            </w:pPr>
                            <w:r w:rsidRPr="00B13B32">
                              <w:rPr>
                                <w:sz w:val="20"/>
                                <w:szCs w:val="20"/>
                              </w:rPr>
                              <w:t>Jurnal Ilmu-ilmu Perikanan dan Budidaya Perairan</w:t>
                            </w:r>
                          </w:p>
                          <w:p w14:paraId="7AB467BC" w14:textId="6CEBB5DA" w:rsidR="00EF6371" w:rsidRPr="00B13B32" w:rsidRDefault="00EF6371" w:rsidP="00ED3BF9">
                            <w:pPr>
                              <w:jc w:val="center"/>
                              <w:rPr>
                                <w:sz w:val="20"/>
                                <w:szCs w:val="20"/>
                              </w:rPr>
                            </w:pPr>
                            <w:r>
                              <w:rPr>
                                <w:sz w:val="20"/>
                                <w:szCs w:val="20"/>
                              </w:rPr>
                              <w:t>Volume 15</w:t>
                            </w:r>
                            <w:r w:rsidRPr="00B13B32">
                              <w:rPr>
                                <w:sz w:val="20"/>
                                <w:szCs w:val="20"/>
                              </w:rPr>
                              <w:t>, Nomor</w:t>
                            </w:r>
                            <w:r w:rsidR="00920004">
                              <w:rPr>
                                <w:sz w:val="20"/>
                                <w:szCs w:val="20"/>
                              </w:rPr>
                              <w:t xml:space="preserve"> 2</w:t>
                            </w:r>
                            <w:r>
                              <w:rPr>
                                <w:sz w:val="20"/>
                                <w:szCs w:val="20"/>
                              </w:rPr>
                              <w:t>, Desember</w:t>
                            </w:r>
                            <w:r w:rsidRPr="00B13B32">
                              <w:rPr>
                                <w:sz w:val="20"/>
                                <w:szCs w:val="20"/>
                              </w:rPr>
                              <w:t xml:space="preserve"> </w:t>
                            </w:r>
                            <w:proofErr w:type="gramStart"/>
                            <w:r w:rsidRPr="00B13B32">
                              <w:rPr>
                                <w:sz w:val="20"/>
                                <w:szCs w:val="20"/>
                              </w:rPr>
                              <w:t>2020</w:t>
                            </w:r>
                            <w:r>
                              <w:rPr>
                                <w:sz w:val="20"/>
                                <w:szCs w:val="20"/>
                              </w:rPr>
                              <w:t xml:space="preserve"> :</w:t>
                            </w:r>
                            <w:proofErr w:type="gramEnd"/>
                            <w:r>
                              <w:rPr>
                                <w:sz w:val="20"/>
                                <w:szCs w:val="20"/>
                              </w:rPr>
                              <w:t xml:space="preserve"> </w:t>
                            </w:r>
                            <w:r w:rsidR="004F0923">
                              <w:rPr>
                                <w:sz w:val="20"/>
                                <w:szCs w:val="20"/>
                              </w:rPr>
                              <w:t>123</w:t>
                            </w:r>
                            <w:r w:rsidR="005D4F93">
                              <w:rPr>
                                <w:sz w:val="20"/>
                                <w:szCs w:val="20"/>
                              </w:rPr>
                              <w:t>-</w:t>
                            </w:r>
                            <w:r w:rsidR="004F0923">
                              <w:rPr>
                                <w:sz w:val="20"/>
                                <w:szCs w:val="20"/>
                              </w:rPr>
                              <w:t>1</w:t>
                            </w:r>
                          </w:p>
                          <w:p w14:paraId="75FC7E3F" w14:textId="77777777" w:rsidR="00EF6371" w:rsidRPr="00B13B32" w:rsidRDefault="00EF6371" w:rsidP="00ED3BF9">
                            <w:pPr>
                              <w:jc w:val="center"/>
                              <w:rPr>
                                <w:sz w:val="20"/>
                                <w:szCs w:val="20"/>
                              </w:rPr>
                            </w:pPr>
                            <w:r w:rsidRPr="00B13B32">
                              <w:rPr>
                                <w:sz w:val="20"/>
                                <w:szCs w:val="20"/>
                              </w:rPr>
                              <w:t>https://jurnal.univpgri-palembang.ac.id/index.php/ikan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A5F3" id="Text Box 12" o:spid="_x0000_s1027" type="#_x0000_t202" style="position:absolute;left:0;text-align:left;margin-left:0;margin-top:-59.3pt;width:438.75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" fillcolor="white [3201]" strokecolor="white [3212]" strokeweight=".5pt">
                <v:textbox>
                  <w:txbxContent>
                    <w:p w14:paraId="28A5C647" w14:textId="77777777" w:rsidR="00EF6371" w:rsidRPr="00B13B32" w:rsidRDefault="00EF6371" w:rsidP="00ED3BF9">
                      <w:pPr>
                        <w:jc w:val="center"/>
                        <w:rPr>
                          <w:sz w:val="20"/>
                          <w:szCs w:val="20"/>
                        </w:rPr>
                      </w:pPr>
                      <w:r w:rsidRPr="00B13B32">
                        <w:rPr>
                          <w:sz w:val="20"/>
                          <w:szCs w:val="20"/>
                        </w:rPr>
                        <w:t>Jurnal Ilmu-ilmu Perikanan dan Budidaya Perairan</w:t>
                      </w:r>
                    </w:p>
                    <w:p w14:paraId="7AB467BC" w14:textId="6CEBB5DA" w:rsidR="00EF6371" w:rsidRPr="00B13B32" w:rsidRDefault="00EF6371" w:rsidP="00ED3BF9">
                      <w:pPr>
                        <w:jc w:val="center"/>
                        <w:rPr>
                          <w:sz w:val="20"/>
                          <w:szCs w:val="20"/>
                        </w:rPr>
                      </w:pPr>
                      <w:r>
                        <w:rPr>
                          <w:sz w:val="20"/>
                          <w:szCs w:val="20"/>
                        </w:rPr>
                        <w:t>Volume 15</w:t>
                      </w:r>
                      <w:r w:rsidRPr="00B13B32">
                        <w:rPr>
                          <w:sz w:val="20"/>
                          <w:szCs w:val="20"/>
                        </w:rPr>
                        <w:t>, Nomor</w:t>
                      </w:r>
                      <w:r w:rsidR="00920004">
                        <w:rPr>
                          <w:sz w:val="20"/>
                          <w:szCs w:val="20"/>
                        </w:rPr>
                        <w:t xml:space="preserve"> 2</w:t>
                      </w:r>
                      <w:r>
                        <w:rPr>
                          <w:sz w:val="20"/>
                          <w:szCs w:val="20"/>
                        </w:rPr>
                        <w:t>, Desember</w:t>
                      </w:r>
                      <w:r w:rsidRPr="00B13B32">
                        <w:rPr>
                          <w:sz w:val="20"/>
                          <w:szCs w:val="20"/>
                        </w:rPr>
                        <w:t xml:space="preserve"> </w:t>
                      </w:r>
                      <w:proofErr w:type="gramStart"/>
                      <w:r w:rsidRPr="00B13B32">
                        <w:rPr>
                          <w:sz w:val="20"/>
                          <w:szCs w:val="20"/>
                        </w:rPr>
                        <w:t>2020</w:t>
                      </w:r>
                      <w:r>
                        <w:rPr>
                          <w:sz w:val="20"/>
                          <w:szCs w:val="20"/>
                        </w:rPr>
                        <w:t xml:space="preserve"> :</w:t>
                      </w:r>
                      <w:proofErr w:type="gramEnd"/>
                      <w:r>
                        <w:rPr>
                          <w:sz w:val="20"/>
                          <w:szCs w:val="20"/>
                        </w:rPr>
                        <w:t xml:space="preserve"> </w:t>
                      </w:r>
                      <w:r w:rsidR="004F0923">
                        <w:rPr>
                          <w:sz w:val="20"/>
                          <w:szCs w:val="20"/>
                        </w:rPr>
                        <w:t>123</w:t>
                      </w:r>
                      <w:r w:rsidR="005D4F93">
                        <w:rPr>
                          <w:sz w:val="20"/>
                          <w:szCs w:val="20"/>
                        </w:rPr>
                        <w:t>-</w:t>
                      </w:r>
                      <w:r w:rsidR="004F0923">
                        <w:rPr>
                          <w:sz w:val="20"/>
                          <w:szCs w:val="20"/>
                        </w:rPr>
                        <w:t>1</w:t>
                      </w:r>
                    </w:p>
                    <w:p w14:paraId="75FC7E3F" w14:textId="77777777" w:rsidR="00EF6371" w:rsidRPr="00B13B32" w:rsidRDefault="00EF6371" w:rsidP="00ED3BF9">
                      <w:pPr>
                        <w:jc w:val="center"/>
                        <w:rPr>
                          <w:sz w:val="20"/>
                          <w:szCs w:val="20"/>
                        </w:rPr>
                      </w:pPr>
                      <w:r w:rsidRPr="00B13B32">
                        <w:rPr>
                          <w:sz w:val="20"/>
                          <w:szCs w:val="20"/>
                        </w:rPr>
                        <w:t>https://jurnal.univpgri-palembang.ac.id/index.php/ikan</w:t>
                      </w:r>
                    </w:p>
                  </w:txbxContent>
                </v:textbox>
              </v:shape>
            </w:pict>
          </mc:Fallback>
        </mc:AlternateContent>
      </w:r>
      <w:r w:rsidR="002D3EFF" w:rsidRPr="009A390E">
        <w:rPr>
          <w:b/>
          <w:color w:val="000000" w:themeColor="text1"/>
        </w:rPr>
        <w:t xml:space="preserve"> </w:t>
      </w:r>
      <w:r w:rsidR="004F0923">
        <w:rPr>
          <w:b/>
        </w:rPr>
        <w:t>KEBERADAAN EKTOPARASIT PADA BUDIDAYA IKAN TOMAN (</w:t>
      </w:r>
      <w:r w:rsidR="004F0923">
        <w:rPr>
          <w:b/>
          <w:i/>
          <w:iCs/>
          <w:color w:val="000000"/>
        </w:rPr>
        <w:t>Channa</w:t>
      </w:r>
      <w:r w:rsidR="004F0923">
        <w:rPr>
          <w:b/>
          <w:i/>
          <w:iCs/>
          <w:color w:val="000000"/>
          <w:lang w:val="id-ID"/>
        </w:rPr>
        <w:t xml:space="preserve"> </w:t>
      </w:r>
      <w:r w:rsidR="004F0923">
        <w:rPr>
          <w:b/>
          <w:i/>
          <w:iCs/>
          <w:color w:val="000000"/>
        </w:rPr>
        <w:t xml:space="preserve">micropeltes </w:t>
      </w:r>
      <w:r w:rsidR="004F0923">
        <w:rPr>
          <w:b/>
          <w:iCs/>
          <w:color w:val="000000"/>
        </w:rPr>
        <w:t>L</w:t>
      </w:r>
      <w:r w:rsidR="004F0923">
        <w:rPr>
          <w:b/>
        </w:rPr>
        <w:t>)</w:t>
      </w:r>
      <w:r w:rsidR="004F0923">
        <w:rPr>
          <w:b/>
          <w:lang w:val="id-ID"/>
        </w:rPr>
        <w:t xml:space="preserve"> </w:t>
      </w:r>
      <w:r w:rsidR="004F0923">
        <w:rPr>
          <w:b/>
        </w:rPr>
        <w:t xml:space="preserve">DI KECAMATAN JEJAWI KABUPATEN </w:t>
      </w:r>
    </w:p>
    <w:p w14:paraId="563C6A75" w14:textId="62AF1431" w:rsidR="004F0923" w:rsidRDefault="004F0923" w:rsidP="004F0923">
      <w:pPr>
        <w:pStyle w:val="NormalWeb"/>
        <w:spacing w:before="0" w:beforeAutospacing="0" w:after="0" w:afterAutospacing="0"/>
        <w:jc w:val="center"/>
        <w:rPr>
          <w:b/>
        </w:rPr>
      </w:pPr>
      <w:r>
        <w:rPr>
          <w:b/>
        </w:rPr>
        <w:t>OGAN KOMERING ILIR</w:t>
      </w:r>
    </w:p>
    <w:p w14:paraId="3A2C73B7" w14:textId="2B6AA2EB" w:rsidR="0011204D" w:rsidRPr="009A390E" w:rsidRDefault="0011204D" w:rsidP="005D4F93">
      <w:pPr>
        <w:jc w:val="center"/>
        <w:rPr>
          <w:b/>
          <w:color w:val="000000" w:themeColor="text1"/>
        </w:rPr>
      </w:pPr>
    </w:p>
    <w:p w14:paraId="11FE5227" w14:textId="62D049DF" w:rsidR="004F4BB8" w:rsidRDefault="004F0923" w:rsidP="004F0923">
      <w:pPr>
        <w:jc w:val="center"/>
        <w:rPr>
          <w:b/>
          <w:i/>
        </w:rPr>
      </w:pPr>
      <w:r>
        <w:rPr>
          <w:b/>
          <w:i/>
        </w:rPr>
        <w:t xml:space="preserve">Existence </w:t>
      </w:r>
      <w:proofErr w:type="gramStart"/>
      <w:r>
        <w:rPr>
          <w:b/>
          <w:i/>
        </w:rPr>
        <w:t>Of Ectoparacite In</w:t>
      </w:r>
      <w:proofErr w:type="gramEnd"/>
      <w:r>
        <w:rPr>
          <w:b/>
          <w:i/>
        </w:rPr>
        <w:t xml:space="preserve"> Toman Fish (Channa micropeltes L) Cultivation In Jejawi District, Ogan Komering District Ilir</w:t>
      </w:r>
    </w:p>
    <w:p w14:paraId="6BAECC8C" w14:textId="77777777" w:rsidR="004F0923" w:rsidRPr="009A390E" w:rsidRDefault="004F0923" w:rsidP="004F0923">
      <w:pPr>
        <w:jc w:val="center"/>
        <w:rPr>
          <w:b/>
          <w:color w:val="000000" w:themeColor="text1"/>
        </w:rPr>
      </w:pPr>
    </w:p>
    <w:p w14:paraId="46966041" w14:textId="5D2829F1" w:rsidR="0011204D" w:rsidRDefault="004F0923" w:rsidP="0011204D">
      <w:pPr>
        <w:jc w:val="center"/>
        <w:rPr>
          <w:b/>
          <w:vertAlign w:val="superscript"/>
        </w:rPr>
      </w:pPr>
      <w:r>
        <w:rPr>
          <w:b/>
        </w:rPr>
        <w:t>Yudha Wira Pratama</w:t>
      </w:r>
      <w:r>
        <w:rPr>
          <w:b/>
          <w:vertAlign w:val="superscript"/>
        </w:rPr>
        <w:t>1</w:t>
      </w:r>
      <w:r>
        <w:rPr>
          <w:b/>
        </w:rPr>
        <w:t>, Marmaini</w:t>
      </w:r>
      <w:r>
        <w:rPr>
          <w:b/>
          <w:vertAlign w:val="superscript"/>
        </w:rPr>
        <w:t>2</w:t>
      </w:r>
      <w:r>
        <w:rPr>
          <w:b/>
        </w:rPr>
        <w:t>, Dian Mutiara</w:t>
      </w:r>
      <w:r>
        <w:rPr>
          <w:b/>
          <w:vertAlign w:val="superscript"/>
        </w:rPr>
        <w:t>2*</w:t>
      </w:r>
    </w:p>
    <w:p w14:paraId="68DDDE1C" w14:textId="77777777" w:rsidR="004F0923" w:rsidRPr="005D4F93" w:rsidRDefault="004F0923" w:rsidP="0011204D">
      <w:pPr>
        <w:jc w:val="center"/>
        <w:rPr>
          <w:b/>
          <w:color w:val="000000" w:themeColor="text1"/>
          <w:sz w:val="22"/>
          <w:szCs w:val="22"/>
          <w:vertAlign w:val="superscript"/>
        </w:rPr>
      </w:pPr>
    </w:p>
    <w:p w14:paraId="353A7C8D" w14:textId="77777777" w:rsidR="004F0923" w:rsidRPr="004F0923" w:rsidRDefault="004F0923" w:rsidP="004F0923">
      <w:pPr>
        <w:jc w:val="center"/>
        <w:rPr>
          <w:sz w:val="22"/>
          <w:szCs w:val="22"/>
        </w:rPr>
      </w:pPr>
      <w:r w:rsidRPr="004F0923">
        <w:rPr>
          <w:sz w:val="22"/>
          <w:szCs w:val="22"/>
          <w:vertAlign w:val="superscript"/>
        </w:rPr>
        <w:t>1</w:t>
      </w:r>
      <w:r w:rsidRPr="004F0923">
        <w:rPr>
          <w:sz w:val="22"/>
          <w:szCs w:val="22"/>
        </w:rPr>
        <w:t>Prodi Ilmu Perikanan, Fakultas Perikanan dan Kelautan Universitas PGRI Palembang</w:t>
      </w:r>
    </w:p>
    <w:p w14:paraId="1FC8F95A" w14:textId="77777777" w:rsidR="004F0923" w:rsidRPr="004F0923" w:rsidRDefault="004F0923" w:rsidP="004F0923">
      <w:pPr>
        <w:jc w:val="center"/>
        <w:rPr>
          <w:sz w:val="22"/>
          <w:szCs w:val="22"/>
        </w:rPr>
      </w:pPr>
      <w:r w:rsidRPr="004F0923">
        <w:rPr>
          <w:sz w:val="22"/>
          <w:szCs w:val="22"/>
          <w:vertAlign w:val="superscript"/>
        </w:rPr>
        <w:t>2</w:t>
      </w:r>
      <w:r w:rsidRPr="004F0923">
        <w:rPr>
          <w:sz w:val="22"/>
          <w:szCs w:val="22"/>
        </w:rPr>
        <w:t>Prodi Biologi, Fakultas Sains dan Teknologi, Universitas PGRI Palembang</w:t>
      </w:r>
    </w:p>
    <w:p w14:paraId="79F22CF8" w14:textId="77777777" w:rsidR="005A2DAC" w:rsidRPr="005D4F93" w:rsidRDefault="005A2DAC" w:rsidP="001D59DD">
      <w:pPr>
        <w:jc w:val="center"/>
        <w:rPr>
          <w:color w:val="000000" w:themeColor="text1"/>
          <w:sz w:val="22"/>
          <w:szCs w:val="22"/>
        </w:rPr>
      </w:pPr>
    </w:p>
    <w:p w14:paraId="5AB40FAB" w14:textId="70052A30" w:rsidR="008C2800" w:rsidRPr="005D4F93" w:rsidRDefault="005A2DAC" w:rsidP="004B048A">
      <w:pPr>
        <w:jc w:val="center"/>
        <w:rPr>
          <w:color w:val="000000" w:themeColor="text1"/>
          <w:sz w:val="22"/>
          <w:szCs w:val="22"/>
        </w:rPr>
      </w:pPr>
      <w:r w:rsidRPr="005D4F93">
        <w:rPr>
          <w:color w:val="000000" w:themeColor="text1"/>
          <w:sz w:val="22"/>
          <w:szCs w:val="22"/>
          <w:lang w:val="id-ID"/>
        </w:rPr>
        <w:t>* Corresponding author</w:t>
      </w:r>
      <w:r w:rsidR="004F4BB8" w:rsidRPr="005D4F93">
        <w:rPr>
          <w:color w:val="000000" w:themeColor="text1"/>
          <w:sz w:val="22"/>
          <w:szCs w:val="22"/>
        </w:rPr>
        <w:t xml:space="preserve">: </w:t>
      </w:r>
      <w:r w:rsidR="004F0923">
        <w:t>dihartaa@gmail.com</w:t>
      </w:r>
    </w:p>
    <w:p w14:paraId="48C9EA6A" w14:textId="77777777" w:rsidR="004F4BB8" w:rsidRPr="009A390E" w:rsidRDefault="004F4BB8" w:rsidP="004F4BB8">
      <w:pPr>
        <w:jc w:val="center"/>
        <w:rPr>
          <w:color w:val="000000" w:themeColor="text1"/>
        </w:rPr>
      </w:pPr>
    </w:p>
    <w:p w14:paraId="0532AF71" w14:textId="77777777" w:rsidR="004F4BB8" w:rsidRPr="009A390E" w:rsidRDefault="004F4BB8" w:rsidP="00B63D97">
      <w:pPr>
        <w:jc w:val="center"/>
        <w:rPr>
          <w:b/>
          <w:color w:val="000000" w:themeColor="text1"/>
        </w:rPr>
      </w:pPr>
      <w:r w:rsidRPr="009A390E">
        <w:rPr>
          <w:b/>
          <w:color w:val="000000" w:themeColor="text1"/>
        </w:rPr>
        <w:t>ABSTRAK</w:t>
      </w:r>
    </w:p>
    <w:p w14:paraId="654ACD34" w14:textId="77777777" w:rsidR="004F0923" w:rsidRDefault="004F0923" w:rsidP="004F0923">
      <w:pPr>
        <w:ind w:firstLine="720"/>
        <w:jc w:val="both"/>
      </w:pPr>
      <w:r>
        <w:t>Tujuan penelitian ini adalah untuk mengetahui jenis-jenis ektoparasit, indeks prevalensi dan intensitas tingkat serangan ektoparasit pada ikan toman (</w:t>
      </w:r>
      <w:r>
        <w:rPr>
          <w:i/>
        </w:rPr>
        <w:t xml:space="preserve">Channa micropeltes </w:t>
      </w:r>
      <w:r>
        <w:t>L) yang dibudidaya di Sungai Komering Kecamatan Jejawi, Kabupaten Ogan Komering Ilir</w:t>
      </w:r>
      <w:r>
        <w:rPr>
          <w:lang w:val="sv-SE"/>
        </w:rPr>
        <w:t xml:space="preserve">. Penelitian dilaksanakan pada bulan November </w:t>
      </w:r>
      <w:r>
        <w:t xml:space="preserve">2016 hingga Januari 2017.  Identifikasi ektoparasit pada ikan toman dilakukan di </w:t>
      </w:r>
      <w:r>
        <w:rPr>
          <w:shd w:val="clear" w:color="auto" w:fill="FFFFFF"/>
        </w:rPr>
        <w:t>Balai Karantina Ikan, Pengendalian Mutu dan Keamanan Hasil Perikanan Kelas II Palembang.</w:t>
      </w:r>
      <w:r>
        <w:t xml:space="preserve"> Dari hasil pengamatan secara mikroskopis ditemukan jenis ektoparasit yang terdiri dari </w:t>
      </w:r>
      <w:r>
        <w:rPr>
          <w:i/>
        </w:rPr>
        <w:t>Tricodina</w:t>
      </w:r>
      <w:r>
        <w:rPr>
          <w:b/>
          <w:i/>
        </w:rPr>
        <w:t xml:space="preserve"> </w:t>
      </w:r>
      <w:r>
        <w:t xml:space="preserve">sp, </w:t>
      </w:r>
      <w:r>
        <w:rPr>
          <w:i/>
        </w:rPr>
        <w:t>Dactylogyrus</w:t>
      </w:r>
      <w:r>
        <w:t xml:space="preserve"> sp </w:t>
      </w:r>
      <w:proofErr w:type="gramStart"/>
      <w:r>
        <w:t xml:space="preserve">dan  </w:t>
      </w:r>
      <w:r>
        <w:rPr>
          <w:i/>
        </w:rPr>
        <w:t>Argulus</w:t>
      </w:r>
      <w:proofErr w:type="gramEnd"/>
      <w:r>
        <w:rPr>
          <w:i/>
        </w:rPr>
        <w:t xml:space="preserve"> </w:t>
      </w:r>
      <w:r>
        <w:t>sp.  Nilai indeks prevelensi tertinggi yaitu 50% dan intensitas serangan parasit tertinggi yaitu 67</w:t>
      </w:r>
      <w:proofErr w:type="gramStart"/>
      <w:r>
        <w:t>,5</w:t>
      </w:r>
      <w:proofErr w:type="gramEnd"/>
      <w:r>
        <w:t>%. Nilai tersebut mengindikasikan bahwa kriteria prevalensi dan intensitas serangan termasuk kategori infeksi yang sangat sering dengan tingkat serangan sangat sering.</w:t>
      </w:r>
    </w:p>
    <w:p w14:paraId="119524D8" w14:textId="77777777" w:rsidR="005D4F93" w:rsidRPr="005D4F93" w:rsidRDefault="005D4F93" w:rsidP="005D4F93">
      <w:pPr>
        <w:widowControl w:val="0"/>
        <w:autoSpaceDE w:val="0"/>
        <w:autoSpaceDN w:val="0"/>
        <w:adjustRightInd w:val="0"/>
        <w:ind w:firstLine="567"/>
        <w:jc w:val="both"/>
      </w:pPr>
    </w:p>
    <w:p w14:paraId="00B1CE5F" w14:textId="484A700C" w:rsidR="004F0923" w:rsidRDefault="005D4F93" w:rsidP="004F0923">
      <w:pPr>
        <w:ind w:left="1418" w:hanging="1418"/>
        <w:jc w:val="both"/>
      </w:pPr>
      <w:r w:rsidRPr="005D4F93">
        <w:rPr>
          <w:b/>
          <w:lang w:val="sv-SE"/>
        </w:rPr>
        <w:t>Kata Kunci:</w:t>
      </w:r>
      <w:r w:rsidRPr="005D4F93">
        <w:rPr>
          <w:lang w:val="sv-SE"/>
        </w:rPr>
        <w:t xml:space="preserve"> </w:t>
      </w:r>
      <w:r w:rsidR="004F0923">
        <w:t>Ektoparasit, Ikan Toman (</w:t>
      </w:r>
      <w:r w:rsidR="004F0923">
        <w:rPr>
          <w:i/>
        </w:rPr>
        <w:t xml:space="preserve">Channa micropeltes </w:t>
      </w:r>
      <w:r w:rsidR="004F0923">
        <w:t xml:space="preserve">L), Indeks </w:t>
      </w:r>
      <w:r w:rsidR="004F0923">
        <w:t>Prevelensi,</w:t>
      </w:r>
      <w:r w:rsidR="004F0923">
        <w:t xml:space="preserve"> Intensitas Serangan</w:t>
      </w:r>
      <w:r w:rsidR="004F0923">
        <w:t>.</w:t>
      </w:r>
    </w:p>
    <w:p w14:paraId="71F019ED" w14:textId="06C04A3E" w:rsidR="00C173C9" w:rsidRPr="009A390E" w:rsidRDefault="00C173C9" w:rsidP="00C121AE">
      <w:pPr>
        <w:pStyle w:val="HTMLPreformatted"/>
        <w:rPr>
          <w:rFonts w:ascii="Times New Roman" w:hAnsi="Times New Roman" w:cs="Times New Roman"/>
          <w:b/>
          <w:color w:val="000000" w:themeColor="text1"/>
          <w:sz w:val="24"/>
          <w:szCs w:val="24"/>
        </w:rPr>
      </w:pPr>
    </w:p>
    <w:p w14:paraId="231F8705" w14:textId="77777777" w:rsidR="00557470" w:rsidRPr="009A390E" w:rsidRDefault="00557470" w:rsidP="00B63D97">
      <w:pPr>
        <w:jc w:val="center"/>
        <w:rPr>
          <w:b/>
          <w:color w:val="000000" w:themeColor="text1"/>
        </w:rPr>
      </w:pPr>
      <w:r w:rsidRPr="009A390E">
        <w:rPr>
          <w:b/>
          <w:color w:val="000000" w:themeColor="text1"/>
        </w:rPr>
        <w:t>ABSTRACT</w:t>
      </w:r>
    </w:p>
    <w:p w14:paraId="2C93BD31" w14:textId="45E5FBE7" w:rsidR="005D4F93" w:rsidRPr="004F0923" w:rsidRDefault="0011204D"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r w:rsidRPr="009A390E">
        <w:rPr>
          <w:i/>
          <w:color w:val="000000" w:themeColor="text1"/>
          <w:lang w:val="en"/>
        </w:rPr>
        <w:tab/>
      </w:r>
      <w:r w:rsidR="004F0923" w:rsidRPr="004F0923">
        <w:rPr>
          <w:i/>
          <w:lang w:val="en"/>
        </w:rPr>
        <w:t xml:space="preserve">The purpose of this study was to determine the types of ectoparasites, prevalence index and intensity of ectoparasite attack on toman (Channa micropeltes L) cultivated in Komering River, Jejawi District, </w:t>
      </w:r>
      <w:proofErr w:type="gramStart"/>
      <w:r w:rsidR="004F0923" w:rsidRPr="004F0923">
        <w:rPr>
          <w:i/>
          <w:lang w:val="en"/>
        </w:rPr>
        <w:t>Ogan</w:t>
      </w:r>
      <w:proofErr w:type="gramEnd"/>
      <w:r w:rsidR="004F0923" w:rsidRPr="004F0923">
        <w:rPr>
          <w:i/>
          <w:lang w:val="en"/>
        </w:rPr>
        <w:t xml:space="preserve"> Komering Ilir Regency. The research </w:t>
      </w:r>
      <w:proofErr w:type="gramStart"/>
      <w:r w:rsidR="004F0923" w:rsidRPr="004F0923">
        <w:rPr>
          <w:i/>
          <w:lang w:val="en"/>
        </w:rPr>
        <w:t>was conducted</w:t>
      </w:r>
      <w:proofErr w:type="gramEnd"/>
      <w:r w:rsidR="004F0923" w:rsidRPr="004F0923">
        <w:rPr>
          <w:i/>
          <w:lang w:val="en"/>
        </w:rPr>
        <w:t xml:space="preserve"> from November 2016 to January 2017. Identification of ectoparasites in toman fish </w:t>
      </w:r>
      <w:proofErr w:type="gramStart"/>
      <w:r w:rsidR="004F0923" w:rsidRPr="004F0923">
        <w:rPr>
          <w:i/>
          <w:lang w:val="en"/>
        </w:rPr>
        <w:t>was carried out</w:t>
      </w:r>
      <w:proofErr w:type="gramEnd"/>
      <w:r w:rsidR="004F0923" w:rsidRPr="004F0923">
        <w:rPr>
          <w:i/>
          <w:lang w:val="en"/>
        </w:rPr>
        <w:t xml:space="preserve"> at the Fish Quarantine Center, Quality Control and Safety of Class II Fishery Products in Palembang. From the results of microscopic observations found ectoparasites consisting of Tricodina sp, Dactylogyrus sp and Argulus sp. The highest prevalence index value was 50% and the highest parasite attack intensity was 67.5%. This value indicates that the criteria for prevalence and intensity of attacks include the category of very frequent infections with very frequent attacks</w:t>
      </w:r>
      <w:r w:rsidR="004F0923">
        <w:rPr>
          <w:i/>
          <w:lang w:val="en"/>
        </w:rPr>
        <w:t>.</w:t>
      </w:r>
    </w:p>
    <w:p w14:paraId="39A1BA54" w14:textId="77777777" w:rsidR="005D4F93" w:rsidRPr="005D4F93" w:rsidRDefault="005D4F93"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14:paraId="48E1EB7F" w14:textId="08B27F53" w:rsidR="004F0923" w:rsidRPr="004F0923" w:rsidRDefault="005D4F93" w:rsidP="004F0923">
      <w:pPr>
        <w:pStyle w:val="HTMLPreformatted"/>
        <w:tabs>
          <w:tab w:val="clear" w:pos="916"/>
          <w:tab w:val="left" w:pos="1276"/>
        </w:tabs>
        <w:ind w:left="1276" w:hanging="1276"/>
        <w:jc w:val="both"/>
        <w:rPr>
          <w:rFonts w:ascii="Times New Roman" w:hAnsi="Times New Roman" w:cs="Times New Roman"/>
          <w:sz w:val="24"/>
          <w:szCs w:val="24"/>
          <w:lang w:val="en"/>
        </w:rPr>
      </w:pPr>
      <w:proofErr w:type="gramStart"/>
      <w:r w:rsidRPr="004F0923">
        <w:rPr>
          <w:rFonts w:ascii="Times New Roman" w:hAnsi="Times New Roman" w:cs="Times New Roman"/>
          <w:b/>
          <w:i/>
          <w:color w:val="222222"/>
          <w:sz w:val="24"/>
          <w:szCs w:val="24"/>
        </w:rPr>
        <w:t xml:space="preserve">Keyword </w:t>
      </w:r>
      <w:r w:rsidRPr="005D4F93">
        <w:rPr>
          <w:b/>
          <w:i/>
          <w:color w:val="222222"/>
        </w:rPr>
        <w:t>:</w:t>
      </w:r>
      <w:proofErr w:type="gramEnd"/>
      <w:r w:rsidR="004F0923">
        <w:rPr>
          <w:i/>
          <w:color w:val="222222"/>
        </w:rPr>
        <w:t xml:space="preserve"> </w:t>
      </w:r>
      <w:r w:rsidR="004F0923">
        <w:rPr>
          <w:rFonts w:ascii="Times New Roman" w:hAnsi="Times New Roman" w:cs="Times New Roman"/>
          <w:sz w:val="24"/>
          <w:szCs w:val="24"/>
          <w:lang w:val="en"/>
        </w:rPr>
        <w:t>Ectoparasites, Toman Fish (</w:t>
      </w:r>
      <w:r w:rsidR="004F0923">
        <w:rPr>
          <w:rFonts w:ascii="Times New Roman" w:hAnsi="Times New Roman" w:cs="Times New Roman"/>
          <w:i/>
          <w:sz w:val="24"/>
          <w:szCs w:val="24"/>
          <w:lang w:val="en"/>
        </w:rPr>
        <w:t>Channa micropeltes</w:t>
      </w:r>
      <w:r w:rsidR="004F0923">
        <w:rPr>
          <w:rFonts w:ascii="Times New Roman" w:hAnsi="Times New Roman" w:cs="Times New Roman"/>
          <w:sz w:val="24"/>
          <w:szCs w:val="24"/>
          <w:lang w:val="en"/>
        </w:rPr>
        <w:t xml:space="preserve"> L), Prevalence Index,</w:t>
      </w:r>
      <w:r w:rsidR="004F0923">
        <w:rPr>
          <w:rFonts w:ascii="Times New Roman" w:hAnsi="Times New Roman" w:cs="Times New Roman"/>
          <w:sz w:val="24"/>
          <w:szCs w:val="24"/>
          <w:lang w:val="en"/>
        </w:rPr>
        <w:t xml:space="preserve"> </w:t>
      </w:r>
      <w:r w:rsidR="004F0923">
        <w:rPr>
          <w:rFonts w:ascii="Times New Roman" w:hAnsi="Times New Roman" w:cs="Times New Roman"/>
          <w:sz w:val="24"/>
          <w:szCs w:val="24"/>
          <w:lang w:val="en"/>
        </w:rPr>
        <w:t>Attack Intensity.</w:t>
      </w:r>
    </w:p>
    <w:p w14:paraId="3ACDC3CA" w14:textId="7EDD241F" w:rsidR="005D4F93" w:rsidRDefault="005D4F93"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14:paraId="79ACF145" w14:textId="77777777" w:rsidR="005D4F93" w:rsidRPr="005D4F93" w:rsidRDefault="005D4F93" w:rsidP="005D4F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rPr>
      </w:pPr>
    </w:p>
    <w:p w14:paraId="75905A84" w14:textId="344C91E5" w:rsidR="00F70193" w:rsidRPr="009A390E" w:rsidRDefault="004F0923" w:rsidP="005D4F93">
      <w:pPr>
        <w:pStyle w:val="HTMLPreformatted"/>
        <w:tabs>
          <w:tab w:val="clear" w:pos="916"/>
          <w:tab w:val="left" w:pos="709"/>
        </w:tabs>
        <w:jc w:val="both"/>
        <w:rPr>
          <w:rFonts w:ascii="Times New Roman" w:hAnsi="Times New Roman" w:cs="Times New Roman"/>
          <w:b/>
          <w:color w:val="000000" w:themeColor="text1"/>
          <w:sz w:val="24"/>
          <w:szCs w:val="24"/>
        </w:rPr>
      </w:pPr>
      <w:r w:rsidRPr="009A390E">
        <w:rPr>
          <w:rFonts w:ascii="Times New Roman" w:hAnsi="Times New Roman" w:cs="Times New Roman"/>
          <w:b/>
          <w:noProof/>
          <w:color w:val="000000" w:themeColor="text1"/>
          <w:sz w:val="24"/>
          <w:szCs w:val="24"/>
        </w:rPr>
        <mc:AlternateContent>
          <mc:Choice Requires="wps">
            <w:drawing>
              <wp:anchor distT="0" distB="0" distL="114300" distR="114300" simplePos="0" relativeHeight="251673600" behindDoc="0" locked="0" layoutInCell="1" allowOverlap="1" wp14:anchorId="5DE9739E" wp14:editId="4E0591ED">
                <wp:simplePos x="0" y="0"/>
                <wp:positionH relativeFrom="column">
                  <wp:posOffset>-114300</wp:posOffset>
                </wp:positionH>
                <wp:positionV relativeFrom="paragraph">
                  <wp:posOffset>586740</wp:posOffset>
                </wp:positionV>
                <wp:extent cx="1000125" cy="400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chemeClr val="lt1"/>
                        </a:solidFill>
                        <a:ln w="6350">
                          <a:solidFill>
                            <a:schemeClr val="bg1"/>
                          </a:solidFill>
                        </a:ln>
                      </wps:spPr>
                      <wps:txbx>
                        <w:txbxContent>
                          <w:p w14:paraId="40AC8BDE" w14:textId="77777777" w:rsidR="00901797" w:rsidRDefault="00901797" w:rsidP="00901797">
                            <w:r w:rsidRPr="00046151">
                              <w:rPr>
                                <w:noProof/>
                              </w:rPr>
                              <w:drawing>
                                <wp:inline distT="0" distB="0" distL="0" distR="0" wp14:anchorId="532078DC" wp14:editId="1FC975D4">
                                  <wp:extent cx="7905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9739E" id="Text Box 7" o:spid="_x0000_s1028" type="#_x0000_t202" style="position:absolute;left:0;text-align:left;margin-left:-9pt;margin-top:46.2pt;width:78.7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" fillcolor="white [3201]" strokecolor="white [3212]" strokeweight=".5pt">
                <v:textbox>
                  <w:txbxContent>
                    <w:p w14:paraId="40AC8BDE" w14:textId="77777777" w:rsidR="00901797" w:rsidRDefault="00901797" w:rsidP="00901797">
                      <w:r w:rsidRPr="00046151">
                        <w:rPr>
                          <w:noProof/>
                        </w:rPr>
                        <w:drawing>
                          <wp:inline distT="0" distB="0" distL="0" distR="0" wp14:anchorId="532078DC" wp14:editId="1FC975D4">
                            <wp:extent cx="7905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xbxContent>
                </v:textbox>
              </v:shape>
            </w:pict>
          </mc:Fallback>
        </mc:AlternateContent>
      </w:r>
      <w:r w:rsidR="005D4F93" w:rsidRPr="009A390E">
        <w:rPr>
          <w:rFonts w:ascii="Times New Roman" w:hAnsi="Times New Roman" w:cs="Times New Roman"/>
          <w:b/>
          <w:noProof/>
          <w:color w:val="000000" w:themeColor="text1"/>
          <w:sz w:val="24"/>
          <w:szCs w:val="24"/>
        </w:rPr>
        <mc:AlternateContent>
          <mc:Choice Requires="wps">
            <w:drawing>
              <wp:anchor distT="0" distB="0" distL="114300" distR="114300" simplePos="0" relativeHeight="251672576" behindDoc="0" locked="0" layoutInCell="1" allowOverlap="1" wp14:anchorId="4DE2D3F4" wp14:editId="531F5677">
                <wp:simplePos x="0" y="0"/>
                <wp:positionH relativeFrom="column">
                  <wp:posOffset>836295</wp:posOffset>
                </wp:positionH>
                <wp:positionV relativeFrom="paragraph">
                  <wp:posOffset>588010</wp:posOffset>
                </wp:positionV>
                <wp:extent cx="1190625" cy="396240"/>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1190625" cy="396240"/>
                        </a:xfrm>
                        <a:prstGeom prst="rect">
                          <a:avLst/>
                        </a:prstGeom>
                        <a:solidFill>
                          <a:schemeClr val="lt1"/>
                        </a:solidFill>
                        <a:ln w="6350">
                          <a:solidFill>
                            <a:schemeClr val="bg1"/>
                          </a:solidFill>
                        </a:ln>
                      </wps:spPr>
                      <wps:txbx>
                        <w:txbxContent>
                          <w:sdt>
                            <w:sdtPr>
                              <w:rPr>
                                <w:i/>
                                <w:sz w:val="20"/>
                                <w:szCs w:val="20"/>
                              </w:rPr>
                              <w:id w:val="-196165037"/>
                              <w:docPartObj>
                                <w:docPartGallery w:val="Page Numbers (Bottom of Page)"/>
                                <w:docPartUnique/>
                              </w:docPartObj>
                            </w:sdtPr>
                            <w:sdtEndPr/>
                            <w:sdtContent>
                              <w:p w14:paraId="52D55B09" w14:textId="77777777" w:rsidR="00901797" w:rsidRPr="00CE0B61" w:rsidRDefault="00901797" w:rsidP="00901797">
                                <w:pPr>
                                  <w:rPr>
                                    <w:i/>
                                    <w:sz w:val="20"/>
                                    <w:szCs w:val="20"/>
                                  </w:rPr>
                                </w:pPr>
                                <w:proofErr w:type="gramStart"/>
                                <w:r w:rsidRPr="00CE0B61">
                                  <w:rPr>
                                    <w:i/>
                                    <w:sz w:val="20"/>
                                    <w:szCs w:val="20"/>
                                  </w:rPr>
                                  <w:t>e-ISSN</w:t>
                                </w:r>
                                <w:proofErr w:type="gramEnd"/>
                                <w:r w:rsidRPr="00CE0B61">
                                  <w:rPr>
                                    <w:i/>
                                    <w:sz w:val="20"/>
                                    <w:szCs w:val="20"/>
                                  </w:rPr>
                                  <w:t xml:space="preserve"> 2620-4622   </w:t>
                                </w:r>
                              </w:p>
                              <w:p w14:paraId="5E12507E" w14:textId="77777777" w:rsidR="00901797" w:rsidRPr="00CE0B61" w:rsidRDefault="00901797" w:rsidP="00901797">
                                <w:pPr>
                                  <w:rPr>
                                    <w:i/>
                                    <w:sz w:val="20"/>
                                    <w:szCs w:val="20"/>
                                  </w:rPr>
                                </w:pPr>
                                <w:proofErr w:type="gramStart"/>
                                <w:r w:rsidRPr="00CE0B61">
                                  <w:rPr>
                                    <w:i/>
                                    <w:sz w:val="20"/>
                                    <w:szCs w:val="20"/>
                                  </w:rPr>
                                  <w:t>p-ISSN</w:t>
                                </w:r>
                                <w:proofErr w:type="gramEnd"/>
                                <w:r w:rsidRPr="00CE0B61">
                                  <w:rPr>
                                    <w:i/>
                                    <w:sz w:val="20"/>
                                    <w:szCs w:val="20"/>
                                  </w:rPr>
                                  <w:t xml:space="preserve"> 1693-6442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2D3F4" id="Text Box 1" o:spid="_x0000_s1029" type="#_x0000_t202" style="position:absolute;left:0;text-align:left;margin-left:65.85pt;margin-top:46.3pt;width:93.75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" fillcolor="white [3201]" strokecolor="white [3212]" strokeweight=".5pt">
                <v:textbox>
                  <w:txbxContent>
                    <w:sdt>
                      <w:sdtPr>
                        <w:rPr>
                          <w:i/>
                          <w:sz w:val="20"/>
                          <w:szCs w:val="20"/>
                        </w:rPr>
                        <w:id w:val="-196165037"/>
                        <w:docPartObj>
                          <w:docPartGallery w:val="Page Numbers (Bottom of Page)"/>
                          <w:docPartUnique/>
                        </w:docPartObj>
                      </w:sdtPr>
                      <w:sdtEndPr/>
                      <w:sdtContent>
                        <w:p w14:paraId="52D55B09" w14:textId="77777777" w:rsidR="00901797" w:rsidRPr="00CE0B61" w:rsidRDefault="00901797" w:rsidP="00901797">
                          <w:pPr>
                            <w:rPr>
                              <w:i/>
                              <w:sz w:val="20"/>
                              <w:szCs w:val="20"/>
                            </w:rPr>
                          </w:pPr>
                          <w:proofErr w:type="gramStart"/>
                          <w:r w:rsidRPr="00CE0B61">
                            <w:rPr>
                              <w:i/>
                              <w:sz w:val="20"/>
                              <w:szCs w:val="20"/>
                            </w:rPr>
                            <w:t>e-ISSN</w:t>
                          </w:r>
                          <w:proofErr w:type="gramEnd"/>
                          <w:r w:rsidRPr="00CE0B61">
                            <w:rPr>
                              <w:i/>
                              <w:sz w:val="20"/>
                              <w:szCs w:val="20"/>
                            </w:rPr>
                            <w:t xml:space="preserve"> 2620-4622   </w:t>
                          </w:r>
                        </w:p>
                        <w:p w14:paraId="5E12507E" w14:textId="77777777" w:rsidR="00901797" w:rsidRPr="00CE0B61" w:rsidRDefault="00901797" w:rsidP="00901797">
                          <w:pPr>
                            <w:rPr>
                              <w:i/>
                              <w:sz w:val="20"/>
                              <w:szCs w:val="20"/>
                            </w:rPr>
                          </w:pPr>
                          <w:proofErr w:type="gramStart"/>
                          <w:r w:rsidRPr="00CE0B61">
                            <w:rPr>
                              <w:i/>
                              <w:sz w:val="20"/>
                              <w:szCs w:val="20"/>
                            </w:rPr>
                            <w:t>p-ISSN</w:t>
                          </w:r>
                          <w:proofErr w:type="gramEnd"/>
                          <w:r w:rsidRPr="00CE0B61">
                            <w:rPr>
                              <w:i/>
                              <w:sz w:val="20"/>
                              <w:szCs w:val="20"/>
                            </w:rPr>
                            <w:t xml:space="preserve"> 1693-6442</w:t>
                          </w:r>
                        </w:p>
                      </w:sdtContent>
                    </w:sdt>
                  </w:txbxContent>
                </v:textbox>
              </v:shape>
            </w:pict>
          </mc:Fallback>
        </mc:AlternateContent>
      </w:r>
    </w:p>
    <w:p w14:paraId="3DED7BBB" w14:textId="77777777" w:rsidR="00F70193" w:rsidRPr="009A390E" w:rsidRDefault="00F70193" w:rsidP="00F70193">
      <w:pPr>
        <w:pStyle w:val="HTMLPreformatted"/>
        <w:shd w:val="clear" w:color="auto" w:fill="FFFFFF" w:themeFill="background1"/>
        <w:rPr>
          <w:rFonts w:ascii="Times New Roman" w:hAnsi="Times New Roman" w:cs="Times New Roman"/>
          <w:b/>
          <w:color w:val="000000" w:themeColor="text1"/>
          <w:sz w:val="24"/>
          <w:szCs w:val="24"/>
        </w:rPr>
        <w:sectPr w:rsidR="00F70193" w:rsidRPr="009A390E" w:rsidSect="009A5FF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28" w:right="1728" w:bottom="1728" w:left="1728" w:header="706" w:footer="706" w:gutter="0"/>
          <w:pgNumType w:start="125"/>
          <w:cols w:space="708"/>
          <w:docGrid w:linePitch="360"/>
        </w:sectPr>
      </w:pPr>
    </w:p>
    <w:p w14:paraId="39696F04" w14:textId="77777777" w:rsidR="0030110A" w:rsidRPr="0030110A" w:rsidRDefault="0030110A" w:rsidP="0030110A">
      <w:pPr>
        <w:jc w:val="both"/>
        <w:rPr>
          <w:b/>
        </w:rPr>
      </w:pPr>
      <w:r w:rsidRPr="0030110A">
        <w:rPr>
          <w:b/>
        </w:rPr>
        <w:lastRenderedPageBreak/>
        <w:t>PENDAHULUAN</w:t>
      </w:r>
    </w:p>
    <w:p w14:paraId="1CD4C219" w14:textId="77777777" w:rsidR="0030110A" w:rsidRPr="0030110A" w:rsidRDefault="0030110A" w:rsidP="0030110A">
      <w:pPr>
        <w:ind w:firstLine="720"/>
        <w:jc w:val="both"/>
      </w:pPr>
      <w:r w:rsidRPr="0030110A">
        <w:t>Ikan toman (</w:t>
      </w:r>
      <w:r w:rsidRPr="0030110A">
        <w:rPr>
          <w:i/>
        </w:rPr>
        <w:t xml:space="preserve">Channa microptles </w:t>
      </w:r>
      <w:r w:rsidRPr="0030110A">
        <w:t>L</w:t>
      </w:r>
      <w:r w:rsidRPr="0030110A">
        <w:rPr>
          <w:i/>
        </w:rPr>
        <w:t>.</w:t>
      </w:r>
      <w:r w:rsidRPr="0030110A">
        <w:t xml:space="preserve">) merupakan salah satu jenis ikan dari genus Channa yang sering dikonsumsi oleh masyarakat karena memiliki cita rasa yang enak, gurih, dan lezat (Jatilaksono, 2007 </w:t>
      </w:r>
      <w:r w:rsidRPr="0030110A">
        <w:rPr>
          <w:i/>
        </w:rPr>
        <w:t xml:space="preserve">dalam </w:t>
      </w:r>
      <w:r w:rsidRPr="0030110A">
        <w:t xml:space="preserve">Umara, 2014).  Dalam budidaya ikan, penyakit merupakan salah satu faktor utama penyebab kematian pada ikan, terutama pada saat stadia benih.  Menurut Sharma, </w:t>
      </w:r>
      <w:r w:rsidRPr="0030110A">
        <w:rPr>
          <w:i/>
        </w:rPr>
        <w:t>et al</w:t>
      </w:r>
      <w:r w:rsidRPr="0030110A">
        <w:t xml:space="preserve"> (2012) </w:t>
      </w:r>
      <w:r w:rsidRPr="0030110A">
        <w:rPr>
          <w:i/>
        </w:rPr>
        <w:t xml:space="preserve">dalam </w:t>
      </w:r>
      <w:r w:rsidRPr="0030110A">
        <w:t xml:space="preserve">Andriyanto </w:t>
      </w:r>
      <w:r w:rsidRPr="0030110A">
        <w:rPr>
          <w:i/>
        </w:rPr>
        <w:t>et al,</w:t>
      </w:r>
      <w:r w:rsidRPr="0030110A">
        <w:t xml:space="preserve"> (2020), penyakit pada ikan dapat disebabkan oleh patogen yang terbawa oleh ikan carrier sehingga menginfeksi ikan yang sehat. Patogen yang dapat menyebabkan penyakit ikan terdiri atas virus, bakteri, parasit dan jamur. </w:t>
      </w:r>
    </w:p>
    <w:p w14:paraId="29270429" w14:textId="77777777" w:rsidR="0030110A" w:rsidRPr="0030110A" w:rsidRDefault="0030110A" w:rsidP="0030110A">
      <w:pPr>
        <w:ind w:firstLine="720"/>
        <w:jc w:val="both"/>
      </w:pPr>
      <w:r w:rsidRPr="0030110A">
        <w:t xml:space="preserve">Menurut Sindermann (1990) </w:t>
      </w:r>
      <w:r w:rsidRPr="0030110A">
        <w:rPr>
          <w:i/>
        </w:rPr>
        <w:t xml:space="preserve">dalam </w:t>
      </w:r>
      <w:r w:rsidRPr="0030110A">
        <w:t xml:space="preserve">Umara </w:t>
      </w:r>
      <w:r w:rsidRPr="0030110A">
        <w:rPr>
          <w:i/>
        </w:rPr>
        <w:t xml:space="preserve">et al </w:t>
      </w:r>
      <w:r w:rsidRPr="0030110A">
        <w:t xml:space="preserve">(2014), keberadaan parasit pada ikan akan berdampak pada pengurangan konsumsi, penurunan kualitas pada usaha budidaya, penurunan bobot badan ikan konsumsi dan penolakan oleh konsumen akibat adanya morfologi atau bentuk tubuh ikan yang abnormal. </w:t>
      </w:r>
    </w:p>
    <w:p w14:paraId="58D772E2" w14:textId="77777777" w:rsidR="0030110A" w:rsidRPr="0030110A" w:rsidRDefault="0030110A" w:rsidP="0030110A">
      <w:pPr>
        <w:ind w:firstLine="720"/>
        <w:jc w:val="both"/>
      </w:pPr>
      <w:r w:rsidRPr="0030110A">
        <w:t>Terbatasnya informasi mengenai parasit yang menginfeksi ikan toman menyebabkan permasalahan dalam penanganan dan pengendalian penyakit. Untuk itu perlu dilakukan penelitian yang bertujuan untuk mengidentifikasi jenis parasit yang menyebabkan penyakit pada ikan toman beserta nilai indeks prevalensi dan intensitas serangan untuk menentukan metode yang tepat dalam rangka penanggulangan penyakit potensial pada ikan toman.</w:t>
      </w:r>
    </w:p>
    <w:p w14:paraId="5C5F27B5" w14:textId="77777777" w:rsidR="0030110A" w:rsidRPr="0030110A" w:rsidRDefault="0030110A" w:rsidP="0030110A">
      <w:pPr>
        <w:jc w:val="both"/>
        <w:rPr>
          <w:b/>
        </w:rPr>
      </w:pPr>
    </w:p>
    <w:p w14:paraId="49834244" w14:textId="77777777" w:rsidR="0030110A" w:rsidRPr="0030110A" w:rsidRDefault="0030110A" w:rsidP="0030110A">
      <w:pPr>
        <w:jc w:val="both"/>
        <w:rPr>
          <w:b/>
          <w:lang w:val="id-ID"/>
        </w:rPr>
      </w:pPr>
      <w:r w:rsidRPr="0030110A">
        <w:rPr>
          <w:b/>
        </w:rPr>
        <w:t>METODE PENELITIAN</w:t>
      </w:r>
    </w:p>
    <w:p w14:paraId="4B91F9AD" w14:textId="77777777" w:rsidR="0030110A" w:rsidRPr="0030110A" w:rsidRDefault="0030110A" w:rsidP="0030110A">
      <w:pPr>
        <w:jc w:val="both"/>
        <w:rPr>
          <w:b/>
        </w:rPr>
      </w:pPr>
      <w:r w:rsidRPr="0030110A">
        <w:rPr>
          <w:b/>
        </w:rPr>
        <w:t>Waktu dan Tempat</w:t>
      </w:r>
    </w:p>
    <w:p w14:paraId="3A244CEC" w14:textId="77777777" w:rsidR="0030110A" w:rsidRPr="0030110A" w:rsidRDefault="0030110A" w:rsidP="0030110A">
      <w:pPr>
        <w:ind w:firstLine="720"/>
        <w:jc w:val="both"/>
        <w:rPr>
          <w:lang w:val="id-ID"/>
        </w:rPr>
      </w:pPr>
      <w:r w:rsidRPr="0030110A">
        <w:rPr>
          <w:lang w:val="sv-SE"/>
        </w:rPr>
        <w:t xml:space="preserve">Penelitian ini dilaksanakan pada bulan November </w:t>
      </w:r>
      <w:r w:rsidRPr="0030110A">
        <w:t xml:space="preserve">2016 hingga Januari 2017, berlokasi di Sungai Komering Kecamatan Jejawi Kabupaten Ogan Komering Ilir.  </w:t>
      </w:r>
    </w:p>
    <w:p w14:paraId="1DA7C2DE" w14:textId="77777777" w:rsidR="0030110A" w:rsidRPr="0030110A" w:rsidRDefault="0030110A" w:rsidP="0030110A">
      <w:pPr>
        <w:jc w:val="both"/>
        <w:rPr>
          <w:shd w:val="clear" w:color="auto" w:fill="FFFFFF"/>
        </w:rPr>
      </w:pPr>
      <w:r w:rsidRPr="0030110A">
        <w:t xml:space="preserve">Identifikasi </w:t>
      </w:r>
      <w:proofErr w:type="gramStart"/>
      <w:r w:rsidRPr="0030110A">
        <w:t>ektoparasit  ikan</w:t>
      </w:r>
      <w:proofErr w:type="gramEnd"/>
      <w:r w:rsidRPr="0030110A">
        <w:t xml:space="preserve"> toman dilakukan di </w:t>
      </w:r>
      <w:r w:rsidRPr="0030110A">
        <w:rPr>
          <w:shd w:val="clear" w:color="auto" w:fill="FFFFFF"/>
        </w:rPr>
        <w:t xml:space="preserve">Balai Karantina Ikan, </w:t>
      </w:r>
      <w:r w:rsidRPr="0030110A">
        <w:rPr>
          <w:shd w:val="clear" w:color="auto" w:fill="FFFFFF"/>
        </w:rPr>
        <w:t>Pengendalian Mutu Dan Keamanan Hasil Perikanan Kelas II Palembang.</w:t>
      </w:r>
    </w:p>
    <w:p w14:paraId="0C269755" w14:textId="77777777" w:rsidR="0030110A" w:rsidRDefault="0030110A" w:rsidP="0030110A">
      <w:pPr>
        <w:jc w:val="both"/>
      </w:pPr>
    </w:p>
    <w:p w14:paraId="47EB7CEA" w14:textId="4B9AC93A" w:rsidR="0030110A" w:rsidRPr="0030110A" w:rsidRDefault="0030110A" w:rsidP="0030110A">
      <w:pPr>
        <w:jc w:val="both"/>
        <w:rPr>
          <w:b/>
        </w:rPr>
      </w:pPr>
      <w:r w:rsidRPr="0030110A">
        <w:rPr>
          <w:b/>
        </w:rPr>
        <w:t>Alat dan Bahan</w:t>
      </w:r>
    </w:p>
    <w:p w14:paraId="3023F4AD" w14:textId="143B3F28" w:rsidR="0030110A" w:rsidRPr="0030110A" w:rsidRDefault="0030110A" w:rsidP="0030110A">
      <w:pPr>
        <w:jc w:val="both"/>
      </w:pPr>
      <w:r w:rsidRPr="0030110A">
        <w:tab/>
        <w:t>Alat yang digunakan dalam penelitian ini meliputi kaca preparat, kaca penutup, mikroskop, timbangan analitik, jangka sorong, alat bedah, cawan petri, pipet tetes, kamera digital, serok, baskom, Tissue, thermometer, pH meter, DO meter, pipet volumetric, erlemeyer. Sedangkan bahan yang digunakan meliputi ikan toman, akuades, garam fisiologis (NaCl 0</w:t>
      </w:r>
      <w:proofErr w:type="gramStart"/>
      <w:r w:rsidRPr="0030110A">
        <w:t>,9</w:t>
      </w:r>
      <w:proofErr w:type="gramEnd"/>
      <w:r w:rsidRPr="0030110A">
        <w:t>%), sulfanilamide, N-1-Napthyl ethykene diamine dihydrochloride (NED), larutan standar nitrit (NaNO</w:t>
      </w:r>
      <w:r w:rsidRPr="0030110A">
        <w:rPr>
          <w:vertAlign w:val="subscript"/>
        </w:rPr>
        <w:t>2</w:t>
      </w:r>
      <w:r w:rsidRPr="0030110A">
        <w:t>) 1 mg/1</w:t>
      </w:r>
      <w:r w:rsidRPr="0030110A">
        <w:rPr>
          <w:vertAlign w:val="superscript"/>
        </w:rPr>
        <w:t>-1</w:t>
      </w:r>
      <w:r w:rsidRPr="0030110A">
        <w:t>, kertas saring whatman no.42, indikator phenolpthalein, natrium karbonat (Na</w:t>
      </w:r>
      <w:r w:rsidRPr="0030110A">
        <w:rPr>
          <w:vertAlign w:val="subscript"/>
        </w:rPr>
        <w:t>2</w:t>
      </w:r>
      <w:r w:rsidRPr="0030110A">
        <w:t>CO</w:t>
      </w:r>
      <w:r w:rsidRPr="0030110A">
        <w:rPr>
          <w:vertAlign w:val="subscript"/>
        </w:rPr>
        <w:t>3</w:t>
      </w:r>
      <w:r w:rsidRPr="0030110A">
        <w:t>) 0,0454 N</w:t>
      </w:r>
      <w:r>
        <w:t>.</w:t>
      </w:r>
    </w:p>
    <w:p w14:paraId="6E6E5840" w14:textId="77777777" w:rsidR="0030110A" w:rsidRPr="0030110A" w:rsidRDefault="0030110A" w:rsidP="0030110A">
      <w:pPr>
        <w:jc w:val="both"/>
        <w:rPr>
          <w:shd w:val="clear" w:color="auto" w:fill="FFFFFF"/>
        </w:rPr>
      </w:pPr>
    </w:p>
    <w:p w14:paraId="1A3C936D" w14:textId="77777777" w:rsidR="0030110A" w:rsidRPr="0030110A" w:rsidRDefault="0030110A" w:rsidP="0030110A">
      <w:pPr>
        <w:jc w:val="both"/>
        <w:rPr>
          <w:b/>
          <w:shd w:val="clear" w:color="auto" w:fill="FFFFFF"/>
        </w:rPr>
      </w:pPr>
      <w:r w:rsidRPr="0030110A">
        <w:rPr>
          <w:b/>
          <w:shd w:val="clear" w:color="auto" w:fill="FFFFFF"/>
        </w:rPr>
        <w:t>Metode Penelitian</w:t>
      </w:r>
    </w:p>
    <w:p w14:paraId="20F07FF6" w14:textId="6DEC5B5D" w:rsidR="0030110A" w:rsidRDefault="0030110A" w:rsidP="0030110A">
      <w:pPr>
        <w:jc w:val="both"/>
        <w:rPr>
          <w:shd w:val="clear" w:color="auto" w:fill="FFFFFF"/>
        </w:rPr>
      </w:pPr>
      <w:r w:rsidRPr="0030110A">
        <w:rPr>
          <w:shd w:val="clear" w:color="auto" w:fill="FFFFFF"/>
        </w:rPr>
        <w:tab/>
        <w:t xml:space="preserve">Penelitian ini dilakukan dengan menggunakan metode </w:t>
      </w:r>
      <w:r w:rsidRPr="0030110A">
        <w:rPr>
          <w:i/>
          <w:shd w:val="clear" w:color="auto" w:fill="FFFFFF"/>
        </w:rPr>
        <w:t xml:space="preserve">purposive sampling, </w:t>
      </w:r>
      <w:r w:rsidRPr="0030110A">
        <w:rPr>
          <w:shd w:val="clear" w:color="auto" w:fill="FFFFFF"/>
        </w:rPr>
        <w:t>berdasarkan rona lingkungannya</w:t>
      </w:r>
      <w:r w:rsidRPr="0030110A">
        <w:rPr>
          <w:i/>
          <w:shd w:val="clear" w:color="auto" w:fill="FFFFFF"/>
        </w:rPr>
        <w:t xml:space="preserve"> </w:t>
      </w:r>
      <w:r w:rsidRPr="0030110A">
        <w:rPr>
          <w:shd w:val="clear" w:color="auto" w:fill="FFFFFF"/>
        </w:rPr>
        <w:t>dengan 3 stasiun pengambilan sampling (Gambar 1), yaitu:</w:t>
      </w:r>
    </w:p>
    <w:p w14:paraId="1F7A037C" w14:textId="77777777" w:rsidR="0030110A" w:rsidRPr="0030110A" w:rsidRDefault="0030110A" w:rsidP="0030110A">
      <w:pPr>
        <w:jc w:val="both"/>
        <w:rPr>
          <w:shd w:val="clear" w:color="auto" w:fill="FFFFFF"/>
        </w:rPr>
      </w:pPr>
    </w:p>
    <w:p w14:paraId="4569BF28" w14:textId="21BD2D5B" w:rsidR="0030110A" w:rsidRDefault="0030110A" w:rsidP="0030110A">
      <w:pPr>
        <w:tabs>
          <w:tab w:val="left" w:pos="1539"/>
          <w:tab w:val="left" w:pos="1800"/>
        </w:tabs>
        <w:jc w:val="both"/>
        <w:rPr>
          <w:bCs/>
        </w:rPr>
      </w:pPr>
      <w:r w:rsidRPr="0030110A">
        <w:rPr>
          <w:bCs/>
        </w:rPr>
        <w:t xml:space="preserve">Stasiun </w:t>
      </w:r>
      <w:proofErr w:type="gramStart"/>
      <w:r w:rsidRPr="0030110A">
        <w:rPr>
          <w:bCs/>
        </w:rPr>
        <w:t>1 :</w:t>
      </w:r>
      <w:proofErr w:type="gramEnd"/>
      <w:r w:rsidRPr="0030110A">
        <w:rPr>
          <w:bCs/>
        </w:rPr>
        <w:t xml:space="preserve"> Sungai Komering di desa Bubusan Kecamatan Jejawi Kabupaten Ogan Komering Ilir. Faktor lingkungan air yang mengalir, tidak ada tanaman air disekitar wadah budidaya. </w:t>
      </w:r>
    </w:p>
    <w:p w14:paraId="7181B24E" w14:textId="77777777" w:rsidR="0030110A" w:rsidRPr="0030110A" w:rsidRDefault="0030110A" w:rsidP="0030110A">
      <w:pPr>
        <w:tabs>
          <w:tab w:val="left" w:pos="1539"/>
          <w:tab w:val="left" w:pos="1800"/>
        </w:tabs>
        <w:jc w:val="both"/>
        <w:rPr>
          <w:bCs/>
          <w:lang w:val="id-ID"/>
        </w:rPr>
      </w:pPr>
    </w:p>
    <w:p w14:paraId="04D7439E" w14:textId="4DC94B45" w:rsidR="0030110A" w:rsidRDefault="0030110A" w:rsidP="0030110A">
      <w:pPr>
        <w:tabs>
          <w:tab w:val="left" w:pos="720"/>
          <w:tab w:val="left" w:pos="1539"/>
          <w:tab w:val="left" w:pos="1800"/>
        </w:tabs>
        <w:jc w:val="both"/>
        <w:rPr>
          <w:bCs/>
        </w:rPr>
      </w:pPr>
      <w:r w:rsidRPr="0030110A">
        <w:rPr>
          <w:bCs/>
        </w:rPr>
        <w:t xml:space="preserve">Stasiun </w:t>
      </w:r>
      <w:proofErr w:type="gramStart"/>
      <w:r w:rsidRPr="0030110A">
        <w:rPr>
          <w:bCs/>
        </w:rPr>
        <w:t>2 :</w:t>
      </w:r>
      <w:proofErr w:type="gramEnd"/>
      <w:r w:rsidRPr="0030110A">
        <w:rPr>
          <w:bCs/>
        </w:rPr>
        <w:t xml:space="preserve"> Sungai Komering di desa Muara Batun Kecamatan Jejawi Kabupaten Ogan Komering Ilir. Faktor lingkungan air tidak </w:t>
      </w:r>
      <w:proofErr w:type="gramStart"/>
      <w:r w:rsidRPr="0030110A">
        <w:rPr>
          <w:bCs/>
        </w:rPr>
        <w:t>mengailir ,</w:t>
      </w:r>
      <w:proofErr w:type="gramEnd"/>
      <w:r w:rsidRPr="0030110A">
        <w:rPr>
          <w:bCs/>
        </w:rPr>
        <w:t xml:space="preserve"> warna air yang agak keruh serta banyaknya tanam</w:t>
      </w:r>
      <w:r>
        <w:rPr>
          <w:bCs/>
        </w:rPr>
        <w:t>an air disekitar wadah budidaya</w:t>
      </w:r>
      <w:r w:rsidRPr="0030110A">
        <w:rPr>
          <w:bCs/>
        </w:rPr>
        <w:t>.</w:t>
      </w:r>
    </w:p>
    <w:p w14:paraId="222A95B8" w14:textId="77777777" w:rsidR="0030110A" w:rsidRPr="0030110A" w:rsidRDefault="0030110A" w:rsidP="0030110A">
      <w:pPr>
        <w:tabs>
          <w:tab w:val="left" w:pos="720"/>
          <w:tab w:val="left" w:pos="1539"/>
          <w:tab w:val="left" w:pos="1800"/>
        </w:tabs>
        <w:jc w:val="both"/>
        <w:rPr>
          <w:bCs/>
        </w:rPr>
      </w:pPr>
    </w:p>
    <w:p w14:paraId="5149AEF5" w14:textId="77777777" w:rsidR="0030110A" w:rsidRPr="0030110A" w:rsidRDefault="0030110A" w:rsidP="0030110A">
      <w:pPr>
        <w:tabs>
          <w:tab w:val="left" w:pos="1539"/>
          <w:tab w:val="left" w:pos="1800"/>
        </w:tabs>
        <w:jc w:val="both"/>
        <w:rPr>
          <w:bCs/>
        </w:rPr>
      </w:pPr>
      <w:r w:rsidRPr="0030110A">
        <w:rPr>
          <w:bCs/>
        </w:rPr>
        <w:t xml:space="preserve">Stasiun </w:t>
      </w:r>
      <w:proofErr w:type="gramStart"/>
      <w:r w:rsidRPr="0030110A">
        <w:rPr>
          <w:bCs/>
        </w:rPr>
        <w:t>3 :</w:t>
      </w:r>
      <w:proofErr w:type="gramEnd"/>
      <w:r w:rsidRPr="0030110A">
        <w:rPr>
          <w:bCs/>
        </w:rPr>
        <w:t xml:space="preserve"> Sungai Komering di desa Talang Cempedak Kecamatan Jejawi Kabupaten Ogan Komering Ilir. Faktor lingkkungan air yang tidak mengalir, kegiatan masyarakat penambangan pasir dan banyaknya tanaman air di sekitar    wadah budidaya.</w:t>
      </w:r>
    </w:p>
    <w:p w14:paraId="12C9CD71" w14:textId="77777777" w:rsidR="0030110A" w:rsidRPr="0030110A" w:rsidRDefault="0030110A" w:rsidP="0030110A">
      <w:pPr>
        <w:jc w:val="both"/>
        <w:rPr>
          <w:bCs/>
        </w:rPr>
        <w:sectPr w:rsidR="0030110A" w:rsidRPr="0030110A" w:rsidSect="0030110A">
          <w:type w:val="continuous"/>
          <w:pgSz w:w="11906" w:h="16838"/>
          <w:pgMar w:top="1440" w:right="1440" w:bottom="1440" w:left="1440" w:header="708" w:footer="708" w:gutter="0"/>
          <w:cols w:num="2" w:space="708"/>
        </w:sectPr>
      </w:pPr>
    </w:p>
    <w:p w14:paraId="62DB12C2" w14:textId="77777777" w:rsidR="0030110A" w:rsidRPr="0030110A" w:rsidRDefault="0030110A" w:rsidP="0030110A">
      <w:pPr>
        <w:pStyle w:val="ListParagraph"/>
        <w:tabs>
          <w:tab w:val="left" w:pos="1539"/>
          <w:tab w:val="left" w:pos="1800"/>
        </w:tabs>
        <w:spacing w:after="0"/>
        <w:ind w:left="1440"/>
        <w:jc w:val="both"/>
        <w:rPr>
          <w:rFonts w:ascii="Times New Roman" w:hAnsi="Times New Roman" w:cs="Times New Roman"/>
          <w:bCs/>
          <w:sz w:val="24"/>
          <w:szCs w:val="24"/>
        </w:rPr>
      </w:pPr>
    </w:p>
    <w:p w14:paraId="096B8AD9" w14:textId="303AAE0A" w:rsidR="0030110A" w:rsidRPr="0030110A" w:rsidRDefault="0030110A" w:rsidP="0030110A">
      <w:pPr>
        <w:jc w:val="center"/>
      </w:pPr>
      <w:r w:rsidRPr="0030110A">
        <w:rPr>
          <w:noProof/>
        </w:rPr>
        <w:lastRenderedPageBreak/>
        <w:drawing>
          <wp:inline distT="0" distB="0" distL="0" distR="0" wp14:anchorId="66997A58" wp14:editId="3423B3EC">
            <wp:extent cx="4826496" cy="235602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23045" t="36632" r="18459" b="28065"/>
                    <a:stretch>
                      <a:fillRect/>
                    </a:stretch>
                  </pic:blipFill>
                  <pic:spPr bwMode="auto">
                    <a:xfrm>
                      <a:off x="0" y="0"/>
                      <a:ext cx="4849387" cy="2367196"/>
                    </a:xfrm>
                    <a:prstGeom prst="rect">
                      <a:avLst/>
                    </a:prstGeom>
                    <a:noFill/>
                    <a:ln>
                      <a:noFill/>
                    </a:ln>
                  </pic:spPr>
                </pic:pic>
              </a:graphicData>
            </a:graphic>
          </wp:inline>
        </w:drawing>
      </w:r>
    </w:p>
    <w:p w14:paraId="7DBA6FA9" w14:textId="466FA74C" w:rsidR="0030110A" w:rsidRPr="009058C4" w:rsidRDefault="0030110A" w:rsidP="0030110A">
      <w:pPr>
        <w:jc w:val="center"/>
        <w:rPr>
          <w:sz w:val="22"/>
          <w:szCs w:val="22"/>
        </w:rPr>
      </w:pPr>
      <w:r w:rsidRPr="009058C4">
        <w:rPr>
          <w:b/>
          <w:sz w:val="22"/>
          <w:szCs w:val="22"/>
        </w:rPr>
        <w:t>Gambar 1.</w:t>
      </w:r>
      <w:r w:rsidRPr="009058C4">
        <w:rPr>
          <w:sz w:val="22"/>
          <w:szCs w:val="22"/>
        </w:rPr>
        <w:t xml:space="preserve"> Lokasi Pengambilan Sampel Ikan Toman</w:t>
      </w:r>
    </w:p>
    <w:p w14:paraId="745A9583" w14:textId="77777777" w:rsidR="0030110A" w:rsidRPr="009058C4" w:rsidRDefault="0030110A" w:rsidP="0030110A">
      <w:pPr>
        <w:jc w:val="center"/>
        <w:rPr>
          <w:sz w:val="22"/>
          <w:szCs w:val="22"/>
        </w:rPr>
      </w:pPr>
      <w:r w:rsidRPr="009058C4">
        <w:rPr>
          <w:sz w:val="22"/>
          <w:szCs w:val="22"/>
        </w:rPr>
        <w:t>(</w:t>
      </w:r>
      <w:proofErr w:type="gramStart"/>
      <w:r w:rsidRPr="009058C4">
        <w:rPr>
          <w:sz w:val="22"/>
          <w:szCs w:val="22"/>
        </w:rPr>
        <w:t>Sumber :</w:t>
      </w:r>
      <w:proofErr w:type="gramEnd"/>
      <w:r w:rsidRPr="009058C4">
        <w:rPr>
          <w:sz w:val="22"/>
          <w:szCs w:val="22"/>
        </w:rPr>
        <w:t xml:space="preserve"> Google Maps, 2017)</w:t>
      </w:r>
    </w:p>
    <w:p w14:paraId="5226AAD0" w14:textId="77777777" w:rsidR="0030110A" w:rsidRPr="0030110A" w:rsidRDefault="0030110A" w:rsidP="0030110A">
      <w:pPr>
        <w:jc w:val="both"/>
      </w:pPr>
    </w:p>
    <w:p w14:paraId="6886E01E" w14:textId="205EDECE" w:rsidR="0030110A" w:rsidRPr="0030110A" w:rsidRDefault="0030110A" w:rsidP="0030110A">
      <w:pPr>
        <w:jc w:val="both"/>
        <w:sectPr w:rsidR="0030110A" w:rsidRPr="0030110A">
          <w:type w:val="continuous"/>
          <w:pgSz w:w="11906" w:h="16838"/>
          <w:pgMar w:top="1440" w:right="1440" w:bottom="1440" w:left="1440" w:header="708" w:footer="708" w:gutter="0"/>
          <w:cols w:space="720"/>
        </w:sectPr>
      </w:pPr>
    </w:p>
    <w:p w14:paraId="4B781D8D" w14:textId="5A780D5F" w:rsidR="0030110A" w:rsidRPr="009058C4" w:rsidRDefault="009058C4" w:rsidP="0030110A">
      <w:pPr>
        <w:jc w:val="both"/>
        <w:rPr>
          <w:b/>
        </w:rPr>
      </w:pPr>
      <w:r w:rsidRPr="009058C4">
        <w:rPr>
          <w:b/>
        </w:rPr>
        <w:t>Parameter yang Diamati</w:t>
      </w:r>
    </w:p>
    <w:p w14:paraId="5A12943F" w14:textId="77777777" w:rsidR="0030110A" w:rsidRPr="009058C4" w:rsidRDefault="0030110A" w:rsidP="0030110A">
      <w:pPr>
        <w:jc w:val="both"/>
        <w:rPr>
          <w:i/>
        </w:rPr>
      </w:pPr>
      <w:r w:rsidRPr="009058C4">
        <w:rPr>
          <w:i/>
        </w:rPr>
        <w:t>Identifikasi ektoparasit</w:t>
      </w:r>
    </w:p>
    <w:p w14:paraId="15CE0F8E" w14:textId="1C3F12CA" w:rsidR="0030110A" w:rsidRDefault="0030110A" w:rsidP="0030110A">
      <w:pPr>
        <w:ind w:firstLine="720"/>
        <w:jc w:val="both"/>
        <w:rPr>
          <w:lang w:val="sv-SE"/>
        </w:rPr>
      </w:pPr>
      <w:r w:rsidRPr="0030110A">
        <w:rPr>
          <w:lang w:val="sv-SE"/>
        </w:rPr>
        <w:t xml:space="preserve">Ektoparasit diidentifikasi dengan menggunakan mikroskop cahaya yang dilengkapi dengan kamera.  Mikroskop yang digunakan yaitu jenis mikroskop kamera </w:t>
      </w:r>
      <w:r w:rsidRPr="0030110A">
        <w:t xml:space="preserve">koneksi komputer </w:t>
      </w:r>
      <w:r w:rsidRPr="0030110A">
        <w:rPr>
          <w:lang w:val="sv-SE"/>
        </w:rPr>
        <w:t>sehingga parasit yang ditemukan dapat langsung di dokumentasikan untuk proses identifikasi.  Identifikasi parasit yang ditemukan mengacu pada buku-buku petunjuk identifikasi Kabata (1985) dan Fernando (1972).</w:t>
      </w:r>
    </w:p>
    <w:p w14:paraId="3AC082EF" w14:textId="77777777" w:rsidR="009058C4" w:rsidRPr="0030110A" w:rsidRDefault="009058C4" w:rsidP="0030110A">
      <w:pPr>
        <w:ind w:firstLine="720"/>
        <w:jc w:val="both"/>
        <w:rPr>
          <w:lang w:val="sv-SE"/>
        </w:rPr>
      </w:pPr>
    </w:p>
    <w:p w14:paraId="1D3765D2" w14:textId="77777777" w:rsidR="0030110A" w:rsidRPr="009058C4" w:rsidRDefault="0030110A" w:rsidP="0030110A">
      <w:pPr>
        <w:jc w:val="both"/>
        <w:rPr>
          <w:i/>
          <w:lang w:val="sv-SE"/>
        </w:rPr>
      </w:pPr>
      <w:r w:rsidRPr="009058C4">
        <w:rPr>
          <w:i/>
          <w:lang w:val="sv-SE"/>
        </w:rPr>
        <w:t xml:space="preserve">Indeks Prevalensi </w:t>
      </w:r>
    </w:p>
    <w:p w14:paraId="7149FBB5" w14:textId="77777777" w:rsidR="0030110A" w:rsidRPr="0030110A" w:rsidRDefault="0030110A" w:rsidP="0030110A">
      <w:pPr>
        <w:ind w:firstLine="720"/>
        <w:jc w:val="both"/>
        <w:rPr>
          <w:lang w:val="sv-SE"/>
        </w:rPr>
      </w:pPr>
      <w:r w:rsidRPr="0030110A">
        <w:rPr>
          <w:lang w:val="sv-SE"/>
        </w:rPr>
        <w:t xml:space="preserve">Tingkat prevalensi ektoparasit dihitung dengan menggunakan rumus Fernando, </w:t>
      </w:r>
      <w:r w:rsidRPr="0030110A">
        <w:rPr>
          <w:i/>
          <w:iCs/>
          <w:lang w:val="sv-SE"/>
        </w:rPr>
        <w:t>et al</w:t>
      </w:r>
      <w:r w:rsidRPr="0030110A">
        <w:rPr>
          <w:lang w:val="sv-SE"/>
        </w:rPr>
        <w:t>. (1972), sebagai berikut :</w:t>
      </w:r>
    </w:p>
    <w:p w14:paraId="3E4A4777" w14:textId="77777777" w:rsidR="0030110A" w:rsidRPr="0030110A" w:rsidRDefault="0030110A" w:rsidP="0030110A">
      <w:pPr>
        <w:jc w:val="both"/>
        <w:rPr>
          <w:lang w:val="sv-SE"/>
        </w:rPr>
      </w:pPr>
    </w:p>
    <w:p w14:paraId="42A46BAF" w14:textId="27DA8548" w:rsidR="0030110A" w:rsidRPr="0030110A" w:rsidRDefault="0030110A" w:rsidP="0030110A">
      <w:pPr>
        <w:jc w:val="both"/>
        <w:rPr>
          <w:lang w:val="id-ID"/>
        </w:rPr>
      </w:pPr>
      <w:r w:rsidRPr="009058C4">
        <w:rPr>
          <w:iCs/>
          <w:lang w:val="sv-SE"/>
        </w:rPr>
        <w:t>Prevalensi</w:t>
      </w:r>
      <w:r w:rsidRPr="0030110A">
        <w:rPr>
          <w:i/>
          <w:iCs/>
          <w:lang w:val="sv-SE"/>
        </w:rPr>
        <w:t xml:space="preserve"> </w:t>
      </w:r>
      <w:r w:rsidRPr="0030110A">
        <w:rPr>
          <w:lang w:val="sv-SE"/>
        </w:rPr>
        <w:t xml:space="preserve">=   </w:t>
      </w:r>
      <w:r w:rsidR="009058C4" w:rsidRPr="009058C4">
        <w:rPr>
          <w:rFonts w:eastAsiaTheme="minorHAnsi"/>
          <w:color w:val="000000" w:themeColor="text1"/>
          <w:position w:val="-30"/>
          <w:lang w:val="sv-SE"/>
        </w:rPr>
        <w:object w:dxaOrig="2805" w:dyaOrig="360" w14:anchorId="28F7822C">
          <v:shape id="_x0000_i1056" type="#_x0000_t75" style="width:140.1pt;height:18.15pt" o:ole="">
            <v:imagedata r:id="rId17" o:title=""/>
          </v:shape>
          <o:OLEObject Type="Embed" ProgID="Equation.3" ShapeID="_x0000_i1056" DrawAspect="Content" ObjectID="_1671651405" r:id="rId18"/>
        </w:object>
      </w:r>
    </w:p>
    <w:p w14:paraId="38C3EF0B" w14:textId="77777777" w:rsidR="0030110A" w:rsidRPr="0030110A" w:rsidRDefault="0030110A" w:rsidP="0030110A">
      <w:pPr>
        <w:jc w:val="both"/>
        <w:rPr>
          <w:lang w:val="sv-SE"/>
        </w:rPr>
      </w:pPr>
    </w:p>
    <w:p w14:paraId="4FB64400" w14:textId="77777777" w:rsidR="0030110A" w:rsidRPr="009058C4" w:rsidRDefault="0030110A" w:rsidP="0030110A">
      <w:pPr>
        <w:jc w:val="both"/>
        <w:rPr>
          <w:i/>
          <w:lang w:val="sv-SE"/>
        </w:rPr>
      </w:pPr>
      <w:r w:rsidRPr="009058C4">
        <w:rPr>
          <w:i/>
          <w:lang w:val="sv-SE"/>
        </w:rPr>
        <w:t>Intensitas Tingkat Serangan</w:t>
      </w:r>
    </w:p>
    <w:p w14:paraId="1E5B8706" w14:textId="77777777" w:rsidR="0030110A" w:rsidRPr="0030110A" w:rsidRDefault="0030110A" w:rsidP="0030110A">
      <w:pPr>
        <w:ind w:firstLine="720"/>
        <w:jc w:val="both"/>
        <w:rPr>
          <w:lang w:val="sv-SE"/>
        </w:rPr>
      </w:pPr>
      <w:r w:rsidRPr="0030110A">
        <w:rPr>
          <w:lang w:val="sv-SE"/>
        </w:rPr>
        <w:t>Intensitas tingkat serangan ektoparasit dihitung dengan menggunakan rumus Kabata (1985), sebagai berikut:</w:t>
      </w:r>
    </w:p>
    <w:p w14:paraId="3857AE8C" w14:textId="77777777" w:rsidR="0030110A" w:rsidRPr="0030110A" w:rsidRDefault="0030110A" w:rsidP="0030110A">
      <w:pPr>
        <w:ind w:firstLine="360"/>
        <w:jc w:val="both"/>
        <w:rPr>
          <w:lang w:val="sv-SE"/>
        </w:rPr>
      </w:pPr>
    </w:p>
    <w:p w14:paraId="7710608F" w14:textId="1D12DC70" w:rsidR="0030110A" w:rsidRPr="009A5FFD" w:rsidRDefault="0030110A" w:rsidP="0030110A">
      <w:pPr>
        <w:jc w:val="both"/>
        <w:rPr>
          <w:b/>
        </w:rPr>
      </w:pPr>
      <w:r w:rsidRPr="009058C4">
        <w:rPr>
          <w:iCs/>
          <w:lang w:val="sv-SE"/>
        </w:rPr>
        <w:t>Intensitas</w:t>
      </w:r>
      <w:r w:rsidRPr="0030110A">
        <w:rPr>
          <w:i/>
          <w:iCs/>
          <w:lang w:val="sv-SE"/>
        </w:rPr>
        <w:t xml:space="preserve">  </w:t>
      </w:r>
      <w:r w:rsidRPr="0030110A">
        <w:rPr>
          <w:lang w:val="sv-SE"/>
        </w:rPr>
        <w:t xml:space="preserve">= </w:t>
      </w:r>
      <w:r w:rsidRPr="0030110A">
        <w:rPr>
          <w:rFonts w:eastAsiaTheme="minorHAnsi"/>
          <w:position w:val="-30"/>
          <w:lang w:val="sv-SE"/>
        </w:rPr>
        <w:object w:dxaOrig="2415" w:dyaOrig="480" w14:anchorId="3A49A3A8">
          <v:shape id="_x0000_i1028" type="#_x0000_t75" style="width:120.65pt;height:24pt" o:ole="">
            <v:imagedata r:id="rId19" o:title=""/>
          </v:shape>
          <o:OLEObject Type="Embed" ProgID="Equation.3" ShapeID="_x0000_i1028" DrawAspect="Content" ObjectID="_1671651406" r:id="rId20"/>
        </w:object>
      </w:r>
    </w:p>
    <w:p w14:paraId="4A554430" w14:textId="77777777" w:rsidR="0030110A" w:rsidRPr="009058C4" w:rsidRDefault="0030110A" w:rsidP="0030110A">
      <w:pPr>
        <w:jc w:val="both"/>
        <w:rPr>
          <w:i/>
        </w:rPr>
      </w:pPr>
      <w:r w:rsidRPr="009058C4">
        <w:rPr>
          <w:i/>
        </w:rPr>
        <w:t>Kualitas Air</w:t>
      </w:r>
    </w:p>
    <w:p w14:paraId="4425B131" w14:textId="77777777" w:rsidR="0030110A" w:rsidRPr="0030110A" w:rsidRDefault="0030110A" w:rsidP="0030110A">
      <w:pPr>
        <w:jc w:val="both"/>
      </w:pPr>
      <w:r w:rsidRPr="0030110A">
        <w:rPr>
          <w:b/>
        </w:rPr>
        <w:tab/>
      </w:r>
      <w:r w:rsidRPr="0030110A">
        <w:t>Parameter kualitas air yang diamati pada penelitian ini meliputi suhu, pH, Amoniak.</w:t>
      </w:r>
    </w:p>
    <w:p w14:paraId="52F2632D" w14:textId="1806ABF4" w:rsidR="0030110A" w:rsidRPr="0030110A" w:rsidRDefault="0030110A" w:rsidP="0030110A">
      <w:pPr>
        <w:jc w:val="both"/>
        <w:rPr>
          <w:b/>
        </w:rPr>
      </w:pPr>
    </w:p>
    <w:p w14:paraId="37D389F1" w14:textId="77777777" w:rsidR="0030110A" w:rsidRPr="0030110A" w:rsidRDefault="0030110A" w:rsidP="0030110A">
      <w:pPr>
        <w:jc w:val="both"/>
        <w:rPr>
          <w:b/>
        </w:rPr>
      </w:pPr>
      <w:r w:rsidRPr="0030110A">
        <w:rPr>
          <w:b/>
        </w:rPr>
        <w:t>HASIL DAN PEMBAHASAN</w:t>
      </w:r>
    </w:p>
    <w:p w14:paraId="495FBF29" w14:textId="77777777" w:rsidR="0030110A" w:rsidRPr="0030110A" w:rsidRDefault="0030110A" w:rsidP="0030110A">
      <w:pPr>
        <w:jc w:val="both"/>
        <w:rPr>
          <w:b/>
        </w:rPr>
      </w:pPr>
    </w:p>
    <w:p w14:paraId="00FD81C0" w14:textId="46EBDE92" w:rsidR="0030110A" w:rsidRPr="009058C4" w:rsidRDefault="0030110A" w:rsidP="009058C4">
      <w:pPr>
        <w:pStyle w:val="ListParagraph"/>
        <w:spacing w:after="0"/>
        <w:ind w:left="0" w:firstLine="720"/>
        <w:jc w:val="both"/>
        <w:rPr>
          <w:rFonts w:ascii="Times New Roman" w:hAnsi="Times New Roman" w:cs="Times New Roman"/>
          <w:sz w:val="24"/>
          <w:szCs w:val="24"/>
        </w:rPr>
      </w:pPr>
      <w:r w:rsidRPr="0030110A">
        <w:rPr>
          <w:rFonts w:ascii="Times New Roman" w:hAnsi="Times New Roman" w:cs="Times New Roman"/>
          <w:sz w:val="24"/>
          <w:szCs w:val="24"/>
        </w:rPr>
        <w:t xml:space="preserve">Hasil pengamatan secara mikroskopis di Balai Karantina Ikan, Pengendalian Mutu dan </w:t>
      </w:r>
      <w:r w:rsidRPr="0030110A">
        <w:rPr>
          <w:rFonts w:ascii="Times New Roman" w:hAnsi="Times New Roman" w:cs="Times New Roman"/>
          <w:sz w:val="24"/>
          <w:szCs w:val="24"/>
          <w:lang w:val="en-US"/>
        </w:rPr>
        <w:t xml:space="preserve">Keamanan </w:t>
      </w:r>
      <w:r w:rsidRPr="0030110A">
        <w:rPr>
          <w:rFonts w:ascii="Times New Roman" w:hAnsi="Times New Roman" w:cs="Times New Roman"/>
          <w:sz w:val="24"/>
          <w:szCs w:val="24"/>
        </w:rPr>
        <w:t>Hasil Perikanan  (BKIPM) kelas II Palembang tentang keberadaan ektoparasit pada ikan toman (</w:t>
      </w:r>
      <w:r w:rsidRPr="0030110A">
        <w:rPr>
          <w:rFonts w:ascii="Times New Roman" w:hAnsi="Times New Roman" w:cs="Times New Roman"/>
          <w:i/>
          <w:sz w:val="24"/>
          <w:szCs w:val="24"/>
        </w:rPr>
        <w:t xml:space="preserve">Channa microptles </w:t>
      </w:r>
      <w:r w:rsidRPr="0030110A">
        <w:rPr>
          <w:rFonts w:ascii="Times New Roman" w:hAnsi="Times New Roman" w:cs="Times New Roman"/>
          <w:sz w:val="24"/>
          <w:szCs w:val="24"/>
        </w:rPr>
        <w:t>L</w:t>
      </w:r>
      <w:r w:rsidRPr="0030110A">
        <w:rPr>
          <w:rFonts w:ascii="Times New Roman" w:hAnsi="Times New Roman" w:cs="Times New Roman"/>
          <w:i/>
          <w:sz w:val="24"/>
          <w:szCs w:val="24"/>
        </w:rPr>
        <w:t>.</w:t>
      </w:r>
      <w:r w:rsidRPr="0030110A">
        <w:rPr>
          <w:rFonts w:ascii="Times New Roman" w:hAnsi="Times New Roman" w:cs="Times New Roman"/>
          <w:sz w:val="24"/>
          <w:szCs w:val="24"/>
        </w:rPr>
        <w:t xml:space="preserve">), di Kecamatan Jejawi Kabupaten Ogan Komering Ilir, dapat dikelompokan menjadi tiga filum yaitu Protozoa, Plathyhelminthes, dan Arthropoda, </w:t>
      </w:r>
      <w:r w:rsidRPr="0030110A">
        <w:rPr>
          <w:rFonts w:ascii="Times New Roman" w:hAnsi="Times New Roman" w:cs="Times New Roman"/>
          <w:sz w:val="24"/>
          <w:szCs w:val="24"/>
          <w:lang w:val="en-US"/>
        </w:rPr>
        <w:t>sedangkan jumlah s</w:t>
      </w:r>
      <w:r w:rsidRPr="0030110A">
        <w:rPr>
          <w:rFonts w:ascii="Times New Roman" w:hAnsi="Times New Roman" w:cs="Times New Roman"/>
          <w:sz w:val="24"/>
          <w:szCs w:val="24"/>
        </w:rPr>
        <w:t xml:space="preserve">pesies parasit yang ditemukan terdiri dari </w:t>
      </w:r>
      <w:r w:rsidRPr="0030110A">
        <w:rPr>
          <w:rFonts w:ascii="Times New Roman" w:hAnsi="Times New Roman" w:cs="Times New Roman"/>
          <w:i/>
          <w:sz w:val="24"/>
          <w:szCs w:val="24"/>
        </w:rPr>
        <w:t>Tricodina</w:t>
      </w:r>
      <w:r w:rsidRPr="0030110A">
        <w:rPr>
          <w:rFonts w:ascii="Times New Roman" w:hAnsi="Times New Roman" w:cs="Times New Roman"/>
          <w:b/>
          <w:i/>
          <w:sz w:val="24"/>
          <w:szCs w:val="24"/>
        </w:rPr>
        <w:t xml:space="preserve"> </w:t>
      </w:r>
      <w:r w:rsidRPr="0030110A">
        <w:rPr>
          <w:rFonts w:ascii="Times New Roman" w:hAnsi="Times New Roman" w:cs="Times New Roman"/>
          <w:sz w:val="24"/>
          <w:szCs w:val="24"/>
        </w:rPr>
        <w:t xml:space="preserve">sp, </w:t>
      </w:r>
      <w:r w:rsidRPr="0030110A">
        <w:rPr>
          <w:rFonts w:ascii="Times New Roman" w:hAnsi="Times New Roman" w:cs="Times New Roman"/>
          <w:i/>
          <w:sz w:val="24"/>
          <w:szCs w:val="24"/>
        </w:rPr>
        <w:t>Dactylogyrus</w:t>
      </w:r>
      <w:r w:rsidRPr="0030110A">
        <w:rPr>
          <w:rFonts w:ascii="Times New Roman" w:hAnsi="Times New Roman" w:cs="Times New Roman"/>
          <w:sz w:val="24"/>
          <w:szCs w:val="24"/>
        </w:rPr>
        <w:t xml:space="preserve"> sp dan  </w:t>
      </w:r>
      <w:r w:rsidRPr="0030110A">
        <w:rPr>
          <w:rFonts w:ascii="Times New Roman" w:hAnsi="Times New Roman" w:cs="Times New Roman"/>
          <w:i/>
          <w:sz w:val="24"/>
          <w:szCs w:val="24"/>
        </w:rPr>
        <w:t xml:space="preserve">Argulus </w:t>
      </w:r>
      <w:r w:rsidRPr="0030110A">
        <w:rPr>
          <w:rFonts w:ascii="Times New Roman" w:hAnsi="Times New Roman" w:cs="Times New Roman"/>
          <w:sz w:val="24"/>
          <w:szCs w:val="24"/>
        </w:rPr>
        <w:t xml:space="preserve">sp.  Hasil identifikasi jenis ektoparasit dan daerah penyerangan parasit dapat dilihat pada Tabel </w:t>
      </w:r>
      <w:r w:rsidRPr="0030110A">
        <w:rPr>
          <w:rFonts w:ascii="Times New Roman" w:hAnsi="Times New Roman" w:cs="Times New Roman"/>
          <w:sz w:val="24"/>
          <w:szCs w:val="24"/>
          <w:lang w:val="en-US"/>
        </w:rPr>
        <w:t>1</w:t>
      </w:r>
      <w:r w:rsidRPr="0030110A">
        <w:rPr>
          <w:rFonts w:ascii="Times New Roman" w:hAnsi="Times New Roman" w:cs="Times New Roman"/>
          <w:sz w:val="24"/>
          <w:szCs w:val="24"/>
        </w:rPr>
        <w:t xml:space="preserve"> </w:t>
      </w:r>
      <w:r w:rsidRPr="0030110A">
        <w:rPr>
          <w:rFonts w:ascii="Times New Roman" w:hAnsi="Times New Roman" w:cs="Times New Roman"/>
          <w:sz w:val="24"/>
          <w:szCs w:val="24"/>
          <w:lang w:val="en-US"/>
        </w:rPr>
        <w:t xml:space="preserve">dan Gambar 1 </w:t>
      </w:r>
      <w:r w:rsidRPr="0030110A">
        <w:rPr>
          <w:rFonts w:ascii="Times New Roman" w:hAnsi="Times New Roman" w:cs="Times New Roman"/>
          <w:sz w:val="24"/>
          <w:szCs w:val="24"/>
        </w:rPr>
        <w:t>berikut ini.</w:t>
      </w:r>
    </w:p>
    <w:p w14:paraId="18675900" w14:textId="03460D44" w:rsidR="0030110A" w:rsidRDefault="0030110A" w:rsidP="0030110A">
      <w:pPr>
        <w:jc w:val="both"/>
      </w:pPr>
    </w:p>
    <w:p w14:paraId="31778A13" w14:textId="4DB2DD22" w:rsidR="009058C4" w:rsidRDefault="009058C4" w:rsidP="0030110A">
      <w:pPr>
        <w:jc w:val="both"/>
      </w:pPr>
    </w:p>
    <w:p w14:paraId="39E625F0" w14:textId="3B313620" w:rsidR="009058C4" w:rsidRPr="0030110A" w:rsidRDefault="009058C4" w:rsidP="0030110A">
      <w:pPr>
        <w:jc w:val="both"/>
        <w:sectPr w:rsidR="009058C4" w:rsidRPr="0030110A">
          <w:type w:val="continuous"/>
          <w:pgSz w:w="11906" w:h="16838"/>
          <w:pgMar w:top="1440" w:right="1440" w:bottom="1440" w:left="1440" w:header="708" w:footer="708" w:gutter="0"/>
          <w:cols w:num="2" w:space="708"/>
        </w:sectPr>
      </w:pPr>
    </w:p>
    <w:p w14:paraId="4FCE1BF5" w14:textId="77777777" w:rsidR="0030110A" w:rsidRPr="0030110A" w:rsidRDefault="0030110A" w:rsidP="0030110A">
      <w:pPr>
        <w:pStyle w:val="ListParagraph"/>
        <w:spacing w:after="0"/>
        <w:ind w:left="0" w:firstLine="720"/>
        <w:jc w:val="both"/>
        <w:rPr>
          <w:rFonts w:ascii="Times New Roman" w:hAnsi="Times New Roman" w:cs="Times New Roman"/>
          <w:sz w:val="24"/>
          <w:szCs w:val="24"/>
        </w:rPr>
      </w:pPr>
    </w:p>
    <w:p w14:paraId="1F20529B" w14:textId="77777777" w:rsidR="009058C4" w:rsidRDefault="0030110A" w:rsidP="0030110A">
      <w:pPr>
        <w:pStyle w:val="ListParagraph"/>
        <w:spacing w:after="0"/>
        <w:ind w:left="0"/>
        <w:jc w:val="both"/>
        <w:rPr>
          <w:rFonts w:ascii="Times New Roman" w:hAnsi="Times New Roman" w:cs="Times New Roman"/>
          <w:sz w:val="24"/>
          <w:szCs w:val="24"/>
          <w:lang w:val="en-US"/>
        </w:rPr>
      </w:pPr>
      <w:r w:rsidRPr="0030110A">
        <w:rPr>
          <w:rFonts w:ascii="Times New Roman" w:hAnsi="Times New Roman" w:cs="Times New Roman"/>
          <w:sz w:val="24"/>
          <w:szCs w:val="24"/>
          <w:lang w:val="en-US"/>
        </w:rPr>
        <w:t xml:space="preserve">  </w:t>
      </w:r>
    </w:p>
    <w:p w14:paraId="11778D10" w14:textId="77777777" w:rsidR="009058C4" w:rsidRDefault="009058C4" w:rsidP="0030110A">
      <w:pPr>
        <w:pStyle w:val="ListParagraph"/>
        <w:spacing w:after="0"/>
        <w:ind w:left="0"/>
        <w:jc w:val="both"/>
        <w:rPr>
          <w:rFonts w:ascii="Times New Roman" w:hAnsi="Times New Roman" w:cs="Times New Roman"/>
          <w:sz w:val="24"/>
          <w:szCs w:val="24"/>
          <w:lang w:val="en-US"/>
        </w:rPr>
      </w:pPr>
    </w:p>
    <w:p w14:paraId="65D857FE" w14:textId="77777777" w:rsidR="009058C4" w:rsidRDefault="009058C4" w:rsidP="0030110A">
      <w:pPr>
        <w:pStyle w:val="ListParagraph"/>
        <w:spacing w:after="0"/>
        <w:ind w:left="0"/>
        <w:jc w:val="both"/>
        <w:rPr>
          <w:rFonts w:ascii="Times New Roman" w:hAnsi="Times New Roman" w:cs="Times New Roman"/>
          <w:sz w:val="24"/>
          <w:szCs w:val="24"/>
          <w:lang w:val="en-US"/>
        </w:rPr>
      </w:pPr>
    </w:p>
    <w:p w14:paraId="31136BDF" w14:textId="670E7FED" w:rsidR="0030110A" w:rsidRPr="0030110A" w:rsidRDefault="009058C4" w:rsidP="0030110A">
      <w:pPr>
        <w:pStyle w:val="ListParagraph"/>
        <w:spacing w:after="0"/>
        <w:ind w:left="0"/>
        <w:jc w:val="both"/>
        <w:rPr>
          <w:rFonts w:ascii="Times New Roman" w:hAnsi="Times New Roman" w:cs="Times New Roman"/>
          <w:sz w:val="24"/>
          <w:szCs w:val="24"/>
        </w:rPr>
      </w:pPr>
      <w:r w:rsidRPr="009058C4">
        <w:rPr>
          <w:rFonts w:ascii="Times New Roman" w:hAnsi="Times New Roman" w:cs="Times New Roman"/>
          <w:b/>
          <w:sz w:val="24"/>
          <w:szCs w:val="24"/>
        </w:rPr>
        <w:lastRenderedPageBreak/>
        <w:t>Tabel</w:t>
      </w:r>
      <w:r w:rsidR="0030110A" w:rsidRPr="009058C4">
        <w:rPr>
          <w:rFonts w:ascii="Times New Roman" w:hAnsi="Times New Roman" w:cs="Times New Roman"/>
          <w:b/>
          <w:sz w:val="24"/>
          <w:szCs w:val="24"/>
        </w:rPr>
        <w:t xml:space="preserve"> 1.</w:t>
      </w:r>
      <w:r w:rsidR="0030110A" w:rsidRPr="0030110A">
        <w:rPr>
          <w:rFonts w:ascii="Times New Roman" w:hAnsi="Times New Roman" w:cs="Times New Roman"/>
          <w:sz w:val="24"/>
          <w:szCs w:val="24"/>
        </w:rPr>
        <w:t xml:space="preserve"> Hasil Identifikasi </w:t>
      </w:r>
      <w:r w:rsidR="0030110A" w:rsidRPr="0030110A">
        <w:rPr>
          <w:rFonts w:ascii="Times New Roman" w:hAnsi="Times New Roman" w:cs="Times New Roman"/>
          <w:sz w:val="24"/>
          <w:szCs w:val="24"/>
          <w:lang w:val="en-US"/>
        </w:rPr>
        <w:t>Ekto</w:t>
      </w:r>
      <w:r w:rsidR="0030110A" w:rsidRPr="0030110A">
        <w:rPr>
          <w:rFonts w:ascii="Times New Roman" w:hAnsi="Times New Roman" w:cs="Times New Roman"/>
          <w:sz w:val="24"/>
          <w:szCs w:val="24"/>
        </w:rPr>
        <w:t xml:space="preserve">parasit dan </w:t>
      </w:r>
      <w:r w:rsidR="0030110A" w:rsidRPr="0030110A">
        <w:rPr>
          <w:rFonts w:ascii="Times New Roman" w:hAnsi="Times New Roman" w:cs="Times New Roman"/>
          <w:sz w:val="24"/>
          <w:szCs w:val="24"/>
          <w:lang w:val="en-US"/>
        </w:rPr>
        <w:t>D</w:t>
      </w:r>
      <w:r w:rsidR="0030110A" w:rsidRPr="0030110A">
        <w:rPr>
          <w:rFonts w:ascii="Times New Roman" w:hAnsi="Times New Roman" w:cs="Times New Roman"/>
          <w:sz w:val="24"/>
          <w:szCs w:val="24"/>
        </w:rPr>
        <w:t xml:space="preserve">aerah </w:t>
      </w:r>
      <w:r w:rsidR="0030110A" w:rsidRPr="0030110A">
        <w:rPr>
          <w:rFonts w:ascii="Times New Roman" w:hAnsi="Times New Roman" w:cs="Times New Roman"/>
          <w:sz w:val="24"/>
          <w:szCs w:val="24"/>
          <w:lang w:val="en-US"/>
        </w:rPr>
        <w:t>P</w:t>
      </w:r>
      <w:r w:rsidR="0030110A" w:rsidRPr="0030110A">
        <w:rPr>
          <w:rFonts w:ascii="Times New Roman" w:hAnsi="Times New Roman" w:cs="Times New Roman"/>
          <w:sz w:val="24"/>
          <w:szCs w:val="24"/>
        </w:rPr>
        <w:t xml:space="preserve">enyerangan </w:t>
      </w:r>
    </w:p>
    <w:tbl>
      <w:tblPr>
        <w:tblW w:w="8964" w:type="dxa"/>
        <w:tblInd w:w="108" w:type="dxa"/>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20"/>
        <w:gridCol w:w="1479"/>
        <w:gridCol w:w="1154"/>
        <w:gridCol w:w="1842"/>
        <w:gridCol w:w="2268"/>
        <w:gridCol w:w="1701"/>
      </w:tblGrid>
      <w:tr w:rsidR="0030110A" w:rsidRPr="009058C4" w14:paraId="09E654AB" w14:textId="77777777" w:rsidTr="009058C4">
        <w:trPr>
          <w:trHeight w:val="296"/>
        </w:trPr>
        <w:tc>
          <w:tcPr>
            <w:tcW w:w="520" w:type="dxa"/>
            <w:vMerge w:val="restart"/>
            <w:tcBorders>
              <w:top w:val="single" w:sz="4" w:space="0" w:color="auto"/>
              <w:left w:val="nil"/>
              <w:bottom w:val="single" w:sz="4" w:space="0" w:color="auto"/>
              <w:right w:val="nil"/>
            </w:tcBorders>
            <w:vAlign w:val="center"/>
            <w:hideMark/>
          </w:tcPr>
          <w:p w14:paraId="511E0E58" w14:textId="77777777" w:rsidR="0030110A" w:rsidRPr="009058C4" w:rsidRDefault="0030110A" w:rsidP="0030110A">
            <w:pPr>
              <w:jc w:val="both"/>
              <w:rPr>
                <w:b/>
                <w:sz w:val="22"/>
                <w:szCs w:val="22"/>
              </w:rPr>
            </w:pPr>
            <w:r w:rsidRPr="009058C4">
              <w:rPr>
                <w:b/>
                <w:sz w:val="22"/>
                <w:szCs w:val="22"/>
              </w:rPr>
              <w:t>No</w:t>
            </w:r>
          </w:p>
        </w:tc>
        <w:tc>
          <w:tcPr>
            <w:tcW w:w="2633" w:type="dxa"/>
            <w:gridSpan w:val="2"/>
            <w:vMerge w:val="restart"/>
            <w:tcBorders>
              <w:top w:val="single" w:sz="4" w:space="0" w:color="auto"/>
              <w:left w:val="nil"/>
              <w:bottom w:val="single" w:sz="4" w:space="0" w:color="auto"/>
              <w:right w:val="nil"/>
            </w:tcBorders>
            <w:vAlign w:val="center"/>
            <w:hideMark/>
          </w:tcPr>
          <w:p w14:paraId="091938FD" w14:textId="77777777" w:rsidR="0030110A" w:rsidRPr="009058C4" w:rsidRDefault="0030110A" w:rsidP="0030110A">
            <w:pPr>
              <w:jc w:val="both"/>
              <w:rPr>
                <w:b/>
                <w:sz w:val="22"/>
                <w:szCs w:val="22"/>
              </w:rPr>
            </w:pPr>
            <w:r w:rsidRPr="009058C4">
              <w:rPr>
                <w:b/>
                <w:sz w:val="22"/>
                <w:szCs w:val="22"/>
              </w:rPr>
              <w:t>Uraian</w:t>
            </w:r>
          </w:p>
        </w:tc>
        <w:tc>
          <w:tcPr>
            <w:tcW w:w="5811" w:type="dxa"/>
            <w:gridSpan w:val="3"/>
            <w:tcBorders>
              <w:top w:val="single" w:sz="4" w:space="0" w:color="auto"/>
              <w:left w:val="nil"/>
              <w:bottom w:val="single" w:sz="4" w:space="0" w:color="auto"/>
              <w:right w:val="nil"/>
            </w:tcBorders>
            <w:hideMark/>
          </w:tcPr>
          <w:p w14:paraId="27ABEE6B" w14:textId="77777777" w:rsidR="0030110A" w:rsidRPr="009058C4" w:rsidRDefault="0030110A" w:rsidP="0030110A">
            <w:pPr>
              <w:jc w:val="both"/>
              <w:rPr>
                <w:b/>
                <w:sz w:val="22"/>
                <w:szCs w:val="22"/>
              </w:rPr>
            </w:pPr>
            <w:r w:rsidRPr="009058C4">
              <w:rPr>
                <w:b/>
                <w:sz w:val="22"/>
                <w:szCs w:val="22"/>
              </w:rPr>
              <w:t>Spesies parasit</w:t>
            </w:r>
          </w:p>
        </w:tc>
      </w:tr>
      <w:tr w:rsidR="0030110A" w:rsidRPr="009058C4" w14:paraId="7395E99F" w14:textId="77777777" w:rsidTr="009058C4">
        <w:trPr>
          <w:trHeight w:val="341"/>
        </w:trPr>
        <w:tc>
          <w:tcPr>
            <w:tcW w:w="0" w:type="auto"/>
            <w:vMerge/>
            <w:tcBorders>
              <w:top w:val="single" w:sz="4" w:space="0" w:color="auto"/>
              <w:left w:val="nil"/>
              <w:bottom w:val="single" w:sz="4" w:space="0" w:color="auto"/>
              <w:right w:val="nil"/>
            </w:tcBorders>
            <w:vAlign w:val="center"/>
            <w:hideMark/>
          </w:tcPr>
          <w:p w14:paraId="644AD6C5" w14:textId="77777777" w:rsidR="0030110A" w:rsidRPr="009058C4" w:rsidRDefault="0030110A" w:rsidP="0030110A">
            <w:pPr>
              <w:jc w:val="both"/>
              <w:rPr>
                <w:b/>
                <w:sz w:val="22"/>
                <w:szCs w:val="22"/>
                <w:lang w:val="id-ID"/>
              </w:rPr>
            </w:pPr>
          </w:p>
        </w:tc>
        <w:tc>
          <w:tcPr>
            <w:tcW w:w="2633" w:type="dxa"/>
            <w:gridSpan w:val="2"/>
            <w:vMerge/>
            <w:tcBorders>
              <w:top w:val="single" w:sz="4" w:space="0" w:color="auto"/>
              <w:left w:val="nil"/>
              <w:bottom w:val="single" w:sz="4" w:space="0" w:color="auto"/>
              <w:right w:val="nil"/>
            </w:tcBorders>
            <w:vAlign w:val="center"/>
            <w:hideMark/>
          </w:tcPr>
          <w:p w14:paraId="261E3BAE" w14:textId="77777777" w:rsidR="0030110A" w:rsidRPr="009058C4" w:rsidRDefault="0030110A" w:rsidP="0030110A">
            <w:pPr>
              <w:jc w:val="both"/>
              <w:rPr>
                <w:b/>
                <w:sz w:val="22"/>
                <w:szCs w:val="22"/>
                <w:lang w:val="id-ID"/>
              </w:rPr>
            </w:pPr>
          </w:p>
        </w:tc>
        <w:tc>
          <w:tcPr>
            <w:tcW w:w="1842" w:type="dxa"/>
            <w:tcBorders>
              <w:top w:val="single" w:sz="4" w:space="0" w:color="auto"/>
              <w:left w:val="nil"/>
              <w:bottom w:val="single" w:sz="4" w:space="0" w:color="auto"/>
              <w:right w:val="nil"/>
            </w:tcBorders>
            <w:hideMark/>
          </w:tcPr>
          <w:p w14:paraId="70E43C34" w14:textId="77777777" w:rsidR="0030110A" w:rsidRPr="009058C4" w:rsidRDefault="0030110A" w:rsidP="0030110A">
            <w:pPr>
              <w:jc w:val="both"/>
              <w:rPr>
                <w:b/>
                <w:sz w:val="22"/>
                <w:szCs w:val="22"/>
              </w:rPr>
            </w:pPr>
            <w:r w:rsidRPr="009058C4">
              <w:rPr>
                <w:b/>
                <w:i/>
                <w:sz w:val="22"/>
                <w:szCs w:val="22"/>
              </w:rPr>
              <w:t>Tricodina</w:t>
            </w:r>
            <w:r w:rsidRPr="009058C4">
              <w:rPr>
                <w:b/>
                <w:sz w:val="22"/>
                <w:szCs w:val="22"/>
              </w:rPr>
              <w:t xml:space="preserve"> sp.</w:t>
            </w:r>
          </w:p>
        </w:tc>
        <w:tc>
          <w:tcPr>
            <w:tcW w:w="2268" w:type="dxa"/>
            <w:tcBorders>
              <w:top w:val="single" w:sz="4" w:space="0" w:color="auto"/>
              <w:left w:val="nil"/>
              <w:bottom w:val="single" w:sz="4" w:space="0" w:color="auto"/>
              <w:right w:val="nil"/>
            </w:tcBorders>
            <w:hideMark/>
          </w:tcPr>
          <w:p w14:paraId="7EE6875B" w14:textId="77777777" w:rsidR="0030110A" w:rsidRPr="009058C4" w:rsidRDefault="0030110A" w:rsidP="0030110A">
            <w:pPr>
              <w:jc w:val="both"/>
              <w:rPr>
                <w:b/>
                <w:sz w:val="22"/>
                <w:szCs w:val="22"/>
              </w:rPr>
            </w:pPr>
            <w:r w:rsidRPr="009058C4">
              <w:rPr>
                <w:b/>
                <w:i/>
                <w:sz w:val="22"/>
                <w:szCs w:val="22"/>
              </w:rPr>
              <w:t>Dactylogyrus</w:t>
            </w:r>
            <w:r w:rsidRPr="009058C4">
              <w:rPr>
                <w:b/>
                <w:sz w:val="22"/>
                <w:szCs w:val="22"/>
              </w:rPr>
              <w:t xml:space="preserve"> sp.</w:t>
            </w:r>
          </w:p>
        </w:tc>
        <w:tc>
          <w:tcPr>
            <w:tcW w:w="1701" w:type="dxa"/>
            <w:tcBorders>
              <w:top w:val="single" w:sz="4" w:space="0" w:color="auto"/>
              <w:left w:val="nil"/>
              <w:bottom w:val="single" w:sz="4" w:space="0" w:color="auto"/>
              <w:right w:val="nil"/>
            </w:tcBorders>
            <w:hideMark/>
          </w:tcPr>
          <w:p w14:paraId="6CE3A09F" w14:textId="77777777" w:rsidR="0030110A" w:rsidRPr="009058C4" w:rsidRDefault="0030110A" w:rsidP="0030110A">
            <w:pPr>
              <w:jc w:val="both"/>
              <w:rPr>
                <w:b/>
                <w:sz w:val="22"/>
                <w:szCs w:val="22"/>
              </w:rPr>
            </w:pPr>
            <w:r w:rsidRPr="009058C4">
              <w:rPr>
                <w:b/>
                <w:i/>
                <w:sz w:val="22"/>
                <w:szCs w:val="22"/>
              </w:rPr>
              <w:t>Argulus</w:t>
            </w:r>
            <w:r w:rsidRPr="009058C4">
              <w:rPr>
                <w:b/>
                <w:sz w:val="22"/>
                <w:szCs w:val="22"/>
              </w:rPr>
              <w:t xml:space="preserve"> sp.</w:t>
            </w:r>
          </w:p>
        </w:tc>
      </w:tr>
      <w:tr w:rsidR="0030110A" w:rsidRPr="009058C4" w14:paraId="730E3556" w14:textId="77777777" w:rsidTr="009058C4">
        <w:trPr>
          <w:trHeight w:val="342"/>
        </w:trPr>
        <w:tc>
          <w:tcPr>
            <w:tcW w:w="520" w:type="dxa"/>
            <w:tcBorders>
              <w:top w:val="single" w:sz="4" w:space="0" w:color="auto"/>
              <w:left w:val="nil"/>
              <w:bottom w:val="nil"/>
              <w:right w:val="nil"/>
            </w:tcBorders>
            <w:hideMark/>
          </w:tcPr>
          <w:p w14:paraId="59306E53" w14:textId="77777777" w:rsidR="0030110A" w:rsidRPr="009058C4" w:rsidRDefault="0030110A" w:rsidP="0030110A">
            <w:pPr>
              <w:jc w:val="both"/>
              <w:rPr>
                <w:sz w:val="22"/>
                <w:szCs w:val="22"/>
              </w:rPr>
            </w:pPr>
            <w:r w:rsidRPr="009058C4">
              <w:rPr>
                <w:sz w:val="22"/>
                <w:szCs w:val="22"/>
              </w:rPr>
              <w:t>1</w:t>
            </w:r>
          </w:p>
        </w:tc>
        <w:tc>
          <w:tcPr>
            <w:tcW w:w="1479" w:type="dxa"/>
            <w:tcBorders>
              <w:top w:val="single" w:sz="4" w:space="0" w:color="auto"/>
              <w:left w:val="nil"/>
              <w:bottom w:val="nil"/>
              <w:right w:val="nil"/>
            </w:tcBorders>
            <w:hideMark/>
          </w:tcPr>
          <w:p w14:paraId="32053FD8" w14:textId="77777777" w:rsidR="0030110A" w:rsidRPr="009058C4" w:rsidRDefault="0030110A" w:rsidP="0030110A">
            <w:pPr>
              <w:jc w:val="both"/>
              <w:rPr>
                <w:sz w:val="22"/>
                <w:szCs w:val="22"/>
              </w:rPr>
            </w:pPr>
            <w:r w:rsidRPr="009058C4">
              <w:rPr>
                <w:sz w:val="22"/>
                <w:szCs w:val="22"/>
              </w:rPr>
              <w:t>Filum</w:t>
            </w:r>
          </w:p>
        </w:tc>
        <w:tc>
          <w:tcPr>
            <w:tcW w:w="1154" w:type="dxa"/>
            <w:tcBorders>
              <w:top w:val="single" w:sz="4" w:space="0" w:color="auto"/>
              <w:left w:val="nil"/>
              <w:bottom w:val="nil"/>
              <w:right w:val="nil"/>
            </w:tcBorders>
          </w:tcPr>
          <w:p w14:paraId="0E6F0535" w14:textId="77777777" w:rsidR="0030110A" w:rsidRPr="009058C4" w:rsidRDefault="0030110A" w:rsidP="0030110A">
            <w:pPr>
              <w:jc w:val="both"/>
              <w:rPr>
                <w:sz w:val="22"/>
                <w:szCs w:val="22"/>
              </w:rPr>
            </w:pPr>
          </w:p>
        </w:tc>
        <w:tc>
          <w:tcPr>
            <w:tcW w:w="1842" w:type="dxa"/>
            <w:tcBorders>
              <w:top w:val="single" w:sz="4" w:space="0" w:color="auto"/>
              <w:left w:val="nil"/>
              <w:bottom w:val="nil"/>
              <w:right w:val="nil"/>
            </w:tcBorders>
            <w:hideMark/>
          </w:tcPr>
          <w:p w14:paraId="54277D85" w14:textId="77777777" w:rsidR="0030110A" w:rsidRPr="009058C4" w:rsidRDefault="0030110A" w:rsidP="0030110A">
            <w:pPr>
              <w:jc w:val="both"/>
              <w:rPr>
                <w:sz w:val="22"/>
                <w:szCs w:val="22"/>
              </w:rPr>
            </w:pPr>
            <w:r w:rsidRPr="009058C4">
              <w:rPr>
                <w:sz w:val="22"/>
                <w:szCs w:val="22"/>
              </w:rPr>
              <w:t>Protozoa</w:t>
            </w:r>
          </w:p>
        </w:tc>
        <w:tc>
          <w:tcPr>
            <w:tcW w:w="2268" w:type="dxa"/>
            <w:tcBorders>
              <w:top w:val="single" w:sz="4" w:space="0" w:color="auto"/>
              <w:left w:val="nil"/>
              <w:bottom w:val="nil"/>
              <w:right w:val="nil"/>
            </w:tcBorders>
            <w:hideMark/>
          </w:tcPr>
          <w:p w14:paraId="0A074B29" w14:textId="77777777" w:rsidR="0030110A" w:rsidRPr="009058C4" w:rsidRDefault="0030110A" w:rsidP="0030110A">
            <w:pPr>
              <w:jc w:val="both"/>
              <w:rPr>
                <w:sz w:val="22"/>
                <w:szCs w:val="22"/>
              </w:rPr>
            </w:pPr>
            <w:r w:rsidRPr="009058C4">
              <w:rPr>
                <w:sz w:val="22"/>
                <w:szCs w:val="22"/>
              </w:rPr>
              <w:t>Plathyhelminthes</w:t>
            </w:r>
          </w:p>
        </w:tc>
        <w:tc>
          <w:tcPr>
            <w:tcW w:w="1701" w:type="dxa"/>
            <w:tcBorders>
              <w:top w:val="single" w:sz="4" w:space="0" w:color="auto"/>
              <w:left w:val="nil"/>
              <w:bottom w:val="nil"/>
              <w:right w:val="nil"/>
            </w:tcBorders>
            <w:hideMark/>
          </w:tcPr>
          <w:p w14:paraId="54DB1053" w14:textId="77777777" w:rsidR="0030110A" w:rsidRPr="009058C4" w:rsidRDefault="0030110A" w:rsidP="0030110A">
            <w:pPr>
              <w:jc w:val="both"/>
              <w:rPr>
                <w:sz w:val="22"/>
                <w:szCs w:val="22"/>
              </w:rPr>
            </w:pPr>
            <w:r w:rsidRPr="009058C4">
              <w:rPr>
                <w:sz w:val="22"/>
                <w:szCs w:val="22"/>
              </w:rPr>
              <w:t>Arthropoda</w:t>
            </w:r>
          </w:p>
        </w:tc>
      </w:tr>
      <w:tr w:rsidR="0030110A" w:rsidRPr="009058C4" w14:paraId="1361AF55" w14:textId="77777777" w:rsidTr="009058C4">
        <w:trPr>
          <w:trHeight w:val="279"/>
        </w:trPr>
        <w:tc>
          <w:tcPr>
            <w:tcW w:w="520" w:type="dxa"/>
            <w:tcBorders>
              <w:top w:val="nil"/>
              <w:left w:val="nil"/>
              <w:bottom w:val="nil"/>
              <w:right w:val="nil"/>
            </w:tcBorders>
            <w:hideMark/>
          </w:tcPr>
          <w:p w14:paraId="032127BF" w14:textId="77777777" w:rsidR="0030110A" w:rsidRPr="009058C4" w:rsidRDefault="0030110A" w:rsidP="0030110A">
            <w:pPr>
              <w:jc w:val="both"/>
              <w:rPr>
                <w:sz w:val="22"/>
                <w:szCs w:val="22"/>
              </w:rPr>
            </w:pPr>
            <w:r w:rsidRPr="009058C4">
              <w:rPr>
                <w:sz w:val="22"/>
                <w:szCs w:val="22"/>
              </w:rPr>
              <w:t>2</w:t>
            </w:r>
          </w:p>
        </w:tc>
        <w:tc>
          <w:tcPr>
            <w:tcW w:w="1479" w:type="dxa"/>
            <w:tcBorders>
              <w:top w:val="nil"/>
              <w:left w:val="nil"/>
              <w:bottom w:val="nil"/>
              <w:right w:val="nil"/>
            </w:tcBorders>
            <w:hideMark/>
          </w:tcPr>
          <w:p w14:paraId="29FE7579" w14:textId="77777777" w:rsidR="0030110A" w:rsidRPr="009058C4" w:rsidRDefault="0030110A" w:rsidP="0030110A">
            <w:pPr>
              <w:jc w:val="both"/>
              <w:rPr>
                <w:sz w:val="22"/>
                <w:szCs w:val="22"/>
              </w:rPr>
            </w:pPr>
            <w:r w:rsidRPr="009058C4">
              <w:rPr>
                <w:sz w:val="22"/>
                <w:szCs w:val="22"/>
              </w:rPr>
              <w:t>Kelas</w:t>
            </w:r>
          </w:p>
        </w:tc>
        <w:tc>
          <w:tcPr>
            <w:tcW w:w="1154" w:type="dxa"/>
            <w:tcBorders>
              <w:top w:val="nil"/>
              <w:left w:val="nil"/>
              <w:bottom w:val="nil"/>
              <w:right w:val="nil"/>
            </w:tcBorders>
          </w:tcPr>
          <w:p w14:paraId="21ED6772" w14:textId="77777777" w:rsidR="0030110A" w:rsidRPr="009058C4" w:rsidRDefault="0030110A" w:rsidP="0030110A">
            <w:pPr>
              <w:jc w:val="both"/>
              <w:rPr>
                <w:sz w:val="22"/>
                <w:szCs w:val="22"/>
              </w:rPr>
            </w:pPr>
          </w:p>
        </w:tc>
        <w:tc>
          <w:tcPr>
            <w:tcW w:w="1842" w:type="dxa"/>
            <w:tcBorders>
              <w:top w:val="nil"/>
              <w:left w:val="nil"/>
              <w:bottom w:val="nil"/>
              <w:right w:val="nil"/>
            </w:tcBorders>
            <w:hideMark/>
          </w:tcPr>
          <w:p w14:paraId="2BA64BA5" w14:textId="77777777" w:rsidR="0030110A" w:rsidRPr="009058C4" w:rsidRDefault="0030110A" w:rsidP="0030110A">
            <w:pPr>
              <w:jc w:val="both"/>
              <w:rPr>
                <w:sz w:val="22"/>
                <w:szCs w:val="22"/>
              </w:rPr>
            </w:pPr>
            <w:r w:rsidRPr="009058C4">
              <w:rPr>
                <w:sz w:val="22"/>
                <w:szCs w:val="22"/>
              </w:rPr>
              <w:t>Ciliata</w:t>
            </w:r>
          </w:p>
        </w:tc>
        <w:tc>
          <w:tcPr>
            <w:tcW w:w="2268" w:type="dxa"/>
            <w:tcBorders>
              <w:top w:val="nil"/>
              <w:left w:val="nil"/>
              <w:bottom w:val="nil"/>
              <w:right w:val="nil"/>
            </w:tcBorders>
            <w:hideMark/>
          </w:tcPr>
          <w:p w14:paraId="25B0BA81" w14:textId="77777777" w:rsidR="0030110A" w:rsidRPr="009058C4" w:rsidRDefault="0030110A" w:rsidP="0030110A">
            <w:pPr>
              <w:jc w:val="both"/>
              <w:rPr>
                <w:sz w:val="22"/>
                <w:szCs w:val="22"/>
              </w:rPr>
            </w:pPr>
            <w:r w:rsidRPr="009058C4">
              <w:rPr>
                <w:sz w:val="22"/>
                <w:szCs w:val="22"/>
              </w:rPr>
              <w:t>Peritricia</w:t>
            </w:r>
          </w:p>
        </w:tc>
        <w:tc>
          <w:tcPr>
            <w:tcW w:w="1701" w:type="dxa"/>
            <w:tcBorders>
              <w:top w:val="nil"/>
              <w:left w:val="nil"/>
              <w:bottom w:val="nil"/>
              <w:right w:val="nil"/>
            </w:tcBorders>
            <w:hideMark/>
          </w:tcPr>
          <w:p w14:paraId="07EFBE3C" w14:textId="77777777" w:rsidR="0030110A" w:rsidRPr="009058C4" w:rsidRDefault="0030110A" w:rsidP="0030110A">
            <w:pPr>
              <w:jc w:val="both"/>
              <w:rPr>
                <w:sz w:val="22"/>
                <w:szCs w:val="22"/>
              </w:rPr>
            </w:pPr>
            <w:r w:rsidRPr="009058C4">
              <w:rPr>
                <w:sz w:val="22"/>
                <w:szCs w:val="22"/>
              </w:rPr>
              <w:t>Crustacea</w:t>
            </w:r>
          </w:p>
        </w:tc>
      </w:tr>
      <w:tr w:rsidR="0030110A" w:rsidRPr="009058C4" w14:paraId="5D05365F" w14:textId="77777777" w:rsidTr="009058C4">
        <w:trPr>
          <w:trHeight w:val="288"/>
        </w:trPr>
        <w:tc>
          <w:tcPr>
            <w:tcW w:w="520" w:type="dxa"/>
            <w:tcBorders>
              <w:top w:val="nil"/>
              <w:left w:val="nil"/>
              <w:bottom w:val="nil"/>
              <w:right w:val="nil"/>
            </w:tcBorders>
            <w:hideMark/>
          </w:tcPr>
          <w:p w14:paraId="259017D0" w14:textId="77777777" w:rsidR="0030110A" w:rsidRPr="009058C4" w:rsidRDefault="0030110A" w:rsidP="0030110A">
            <w:pPr>
              <w:jc w:val="both"/>
              <w:rPr>
                <w:sz w:val="22"/>
                <w:szCs w:val="22"/>
              </w:rPr>
            </w:pPr>
            <w:r w:rsidRPr="009058C4">
              <w:rPr>
                <w:sz w:val="22"/>
                <w:szCs w:val="22"/>
              </w:rPr>
              <w:t>3</w:t>
            </w:r>
          </w:p>
        </w:tc>
        <w:tc>
          <w:tcPr>
            <w:tcW w:w="1479" w:type="dxa"/>
            <w:tcBorders>
              <w:top w:val="nil"/>
              <w:left w:val="nil"/>
              <w:bottom w:val="nil"/>
              <w:right w:val="nil"/>
            </w:tcBorders>
            <w:hideMark/>
          </w:tcPr>
          <w:p w14:paraId="23EE486D" w14:textId="77777777" w:rsidR="0030110A" w:rsidRPr="009058C4" w:rsidRDefault="0030110A" w:rsidP="0030110A">
            <w:pPr>
              <w:jc w:val="both"/>
              <w:rPr>
                <w:sz w:val="22"/>
                <w:szCs w:val="22"/>
              </w:rPr>
            </w:pPr>
            <w:r w:rsidRPr="009058C4">
              <w:rPr>
                <w:sz w:val="22"/>
                <w:szCs w:val="22"/>
              </w:rPr>
              <w:t>Genus</w:t>
            </w:r>
          </w:p>
        </w:tc>
        <w:tc>
          <w:tcPr>
            <w:tcW w:w="1154" w:type="dxa"/>
            <w:tcBorders>
              <w:top w:val="nil"/>
              <w:left w:val="nil"/>
              <w:bottom w:val="nil"/>
              <w:right w:val="nil"/>
            </w:tcBorders>
          </w:tcPr>
          <w:p w14:paraId="075D4A7A" w14:textId="77777777" w:rsidR="0030110A" w:rsidRPr="009058C4" w:rsidRDefault="0030110A" w:rsidP="0030110A">
            <w:pPr>
              <w:jc w:val="both"/>
              <w:rPr>
                <w:sz w:val="22"/>
                <w:szCs w:val="22"/>
              </w:rPr>
            </w:pPr>
          </w:p>
        </w:tc>
        <w:tc>
          <w:tcPr>
            <w:tcW w:w="1842" w:type="dxa"/>
            <w:tcBorders>
              <w:top w:val="nil"/>
              <w:left w:val="nil"/>
              <w:bottom w:val="nil"/>
              <w:right w:val="nil"/>
            </w:tcBorders>
            <w:hideMark/>
          </w:tcPr>
          <w:p w14:paraId="20FEEBBC" w14:textId="77777777" w:rsidR="0030110A" w:rsidRPr="009058C4" w:rsidRDefault="0030110A" w:rsidP="0030110A">
            <w:pPr>
              <w:jc w:val="both"/>
              <w:rPr>
                <w:sz w:val="22"/>
                <w:szCs w:val="22"/>
              </w:rPr>
            </w:pPr>
            <w:r w:rsidRPr="009058C4">
              <w:rPr>
                <w:sz w:val="22"/>
                <w:szCs w:val="22"/>
              </w:rPr>
              <w:t>Trichodina</w:t>
            </w:r>
          </w:p>
        </w:tc>
        <w:tc>
          <w:tcPr>
            <w:tcW w:w="2268" w:type="dxa"/>
            <w:tcBorders>
              <w:top w:val="nil"/>
              <w:left w:val="nil"/>
              <w:bottom w:val="nil"/>
              <w:right w:val="nil"/>
            </w:tcBorders>
            <w:hideMark/>
          </w:tcPr>
          <w:p w14:paraId="6EA654B9" w14:textId="77777777" w:rsidR="0030110A" w:rsidRPr="009058C4" w:rsidRDefault="0030110A" w:rsidP="0030110A">
            <w:pPr>
              <w:jc w:val="both"/>
              <w:rPr>
                <w:sz w:val="22"/>
                <w:szCs w:val="22"/>
              </w:rPr>
            </w:pPr>
            <w:r w:rsidRPr="009058C4">
              <w:rPr>
                <w:sz w:val="22"/>
                <w:szCs w:val="22"/>
              </w:rPr>
              <w:t>Dactylogyrus</w:t>
            </w:r>
          </w:p>
        </w:tc>
        <w:tc>
          <w:tcPr>
            <w:tcW w:w="1701" w:type="dxa"/>
            <w:tcBorders>
              <w:top w:val="nil"/>
              <w:left w:val="nil"/>
              <w:bottom w:val="nil"/>
              <w:right w:val="nil"/>
            </w:tcBorders>
            <w:hideMark/>
          </w:tcPr>
          <w:p w14:paraId="7E0D3DB5" w14:textId="77777777" w:rsidR="0030110A" w:rsidRPr="009058C4" w:rsidRDefault="0030110A" w:rsidP="0030110A">
            <w:pPr>
              <w:jc w:val="both"/>
              <w:rPr>
                <w:sz w:val="22"/>
                <w:szCs w:val="22"/>
              </w:rPr>
            </w:pPr>
            <w:r w:rsidRPr="009058C4">
              <w:rPr>
                <w:sz w:val="22"/>
                <w:szCs w:val="22"/>
              </w:rPr>
              <w:t>Argulus</w:t>
            </w:r>
          </w:p>
        </w:tc>
      </w:tr>
      <w:tr w:rsidR="0030110A" w:rsidRPr="009058C4" w14:paraId="1847FFBB" w14:textId="77777777" w:rsidTr="009058C4">
        <w:trPr>
          <w:trHeight w:val="423"/>
        </w:trPr>
        <w:tc>
          <w:tcPr>
            <w:tcW w:w="520" w:type="dxa"/>
            <w:tcBorders>
              <w:top w:val="nil"/>
              <w:left w:val="nil"/>
              <w:bottom w:val="nil"/>
              <w:right w:val="nil"/>
            </w:tcBorders>
            <w:hideMark/>
          </w:tcPr>
          <w:p w14:paraId="2C03D0D3" w14:textId="77777777" w:rsidR="0030110A" w:rsidRPr="009058C4" w:rsidRDefault="0030110A" w:rsidP="0030110A">
            <w:pPr>
              <w:jc w:val="both"/>
              <w:rPr>
                <w:sz w:val="22"/>
                <w:szCs w:val="22"/>
              </w:rPr>
            </w:pPr>
            <w:r w:rsidRPr="009058C4">
              <w:rPr>
                <w:sz w:val="22"/>
                <w:szCs w:val="22"/>
              </w:rPr>
              <w:t>4</w:t>
            </w:r>
          </w:p>
        </w:tc>
        <w:tc>
          <w:tcPr>
            <w:tcW w:w="1479" w:type="dxa"/>
            <w:tcBorders>
              <w:top w:val="nil"/>
              <w:left w:val="nil"/>
              <w:bottom w:val="nil"/>
              <w:right w:val="nil"/>
            </w:tcBorders>
            <w:hideMark/>
          </w:tcPr>
          <w:p w14:paraId="296F013A" w14:textId="77777777" w:rsidR="0030110A" w:rsidRPr="009058C4" w:rsidRDefault="0030110A" w:rsidP="0030110A">
            <w:pPr>
              <w:jc w:val="both"/>
              <w:rPr>
                <w:sz w:val="22"/>
                <w:szCs w:val="22"/>
              </w:rPr>
            </w:pPr>
            <w:r w:rsidRPr="009058C4">
              <w:rPr>
                <w:sz w:val="22"/>
                <w:szCs w:val="22"/>
              </w:rPr>
              <w:t>Organ terinfeksi</w:t>
            </w:r>
          </w:p>
        </w:tc>
        <w:tc>
          <w:tcPr>
            <w:tcW w:w="1154" w:type="dxa"/>
            <w:tcBorders>
              <w:top w:val="nil"/>
              <w:left w:val="nil"/>
              <w:bottom w:val="nil"/>
              <w:right w:val="nil"/>
            </w:tcBorders>
            <w:hideMark/>
          </w:tcPr>
          <w:p w14:paraId="228EC7FE" w14:textId="77777777" w:rsidR="0030110A" w:rsidRPr="009058C4" w:rsidRDefault="0030110A" w:rsidP="0030110A">
            <w:pPr>
              <w:jc w:val="both"/>
              <w:rPr>
                <w:sz w:val="22"/>
                <w:szCs w:val="22"/>
              </w:rPr>
            </w:pPr>
            <w:r w:rsidRPr="009058C4">
              <w:rPr>
                <w:sz w:val="22"/>
                <w:szCs w:val="22"/>
              </w:rPr>
              <w:t>Insang</w:t>
            </w:r>
          </w:p>
        </w:tc>
        <w:tc>
          <w:tcPr>
            <w:tcW w:w="1842" w:type="dxa"/>
            <w:tcBorders>
              <w:top w:val="nil"/>
              <w:left w:val="nil"/>
              <w:bottom w:val="nil"/>
              <w:right w:val="nil"/>
            </w:tcBorders>
            <w:hideMark/>
          </w:tcPr>
          <w:p w14:paraId="5A9B1E68" w14:textId="77777777" w:rsidR="0030110A" w:rsidRPr="009058C4" w:rsidRDefault="0030110A" w:rsidP="0030110A">
            <w:pPr>
              <w:jc w:val="both"/>
              <w:rPr>
                <w:sz w:val="22"/>
                <w:szCs w:val="22"/>
              </w:rPr>
            </w:pPr>
            <w:r w:rsidRPr="009058C4">
              <w:rPr>
                <w:sz w:val="22"/>
                <w:szCs w:val="22"/>
              </w:rPr>
              <w:t xml:space="preserve">           +</w:t>
            </w:r>
          </w:p>
        </w:tc>
        <w:tc>
          <w:tcPr>
            <w:tcW w:w="2268" w:type="dxa"/>
            <w:tcBorders>
              <w:top w:val="nil"/>
              <w:left w:val="nil"/>
              <w:bottom w:val="nil"/>
              <w:right w:val="nil"/>
            </w:tcBorders>
            <w:hideMark/>
          </w:tcPr>
          <w:p w14:paraId="0BEA7265" w14:textId="77777777" w:rsidR="0030110A" w:rsidRPr="009058C4" w:rsidRDefault="0030110A" w:rsidP="0030110A">
            <w:pPr>
              <w:jc w:val="both"/>
              <w:rPr>
                <w:sz w:val="22"/>
                <w:szCs w:val="22"/>
              </w:rPr>
            </w:pPr>
            <w:r w:rsidRPr="009058C4">
              <w:rPr>
                <w:sz w:val="22"/>
                <w:szCs w:val="22"/>
              </w:rPr>
              <w:t xml:space="preserve">            +</w:t>
            </w:r>
          </w:p>
        </w:tc>
        <w:tc>
          <w:tcPr>
            <w:tcW w:w="1701" w:type="dxa"/>
            <w:tcBorders>
              <w:top w:val="nil"/>
              <w:left w:val="nil"/>
              <w:bottom w:val="nil"/>
              <w:right w:val="nil"/>
            </w:tcBorders>
            <w:hideMark/>
          </w:tcPr>
          <w:p w14:paraId="3C3354C6" w14:textId="77777777" w:rsidR="0030110A" w:rsidRPr="009058C4" w:rsidRDefault="0030110A" w:rsidP="0030110A">
            <w:pPr>
              <w:jc w:val="both"/>
              <w:rPr>
                <w:sz w:val="22"/>
                <w:szCs w:val="22"/>
              </w:rPr>
            </w:pPr>
            <w:r w:rsidRPr="009058C4">
              <w:rPr>
                <w:sz w:val="22"/>
                <w:szCs w:val="22"/>
              </w:rPr>
              <w:t xml:space="preserve">         -</w:t>
            </w:r>
          </w:p>
        </w:tc>
      </w:tr>
      <w:tr w:rsidR="0030110A" w:rsidRPr="009058C4" w14:paraId="3EC0E247" w14:textId="77777777" w:rsidTr="009058C4">
        <w:trPr>
          <w:trHeight w:val="315"/>
        </w:trPr>
        <w:tc>
          <w:tcPr>
            <w:tcW w:w="520" w:type="dxa"/>
            <w:tcBorders>
              <w:top w:val="nil"/>
              <w:left w:val="nil"/>
              <w:bottom w:val="single" w:sz="4" w:space="0" w:color="auto"/>
              <w:right w:val="nil"/>
            </w:tcBorders>
          </w:tcPr>
          <w:p w14:paraId="1D2A6D92" w14:textId="77777777" w:rsidR="0030110A" w:rsidRPr="009058C4" w:rsidRDefault="0030110A" w:rsidP="0030110A">
            <w:pPr>
              <w:jc w:val="both"/>
              <w:rPr>
                <w:sz w:val="22"/>
                <w:szCs w:val="22"/>
              </w:rPr>
            </w:pPr>
          </w:p>
        </w:tc>
        <w:tc>
          <w:tcPr>
            <w:tcW w:w="1479" w:type="dxa"/>
            <w:tcBorders>
              <w:top w:val="nil"/>
              <w:left w:val="nil"/>
              <w:bottom w:val="single" w:sz="4" w:space="0" w:color="auto"/>
              <w:right w:val="nil"/>
            </w:tcBorders>
          </w:tcPr>
          <w:p w14:paraId="7FBA3C32" w14:textId="77777777" w:rsidR="0030110A" w:rsidRPr="009058C4" w:rsidRDefault="0030110A" w:rsidP="0030110A">
            <w:pPr>
              <w:jc w:val="both"/>
              <w:rPr>
                <w:sz w:val="22"/>
                <w:szCs w:val="22"/>
              </w:rPr>
            </w:pPr>
          </w:p>
        </w:tc>
        <w:tc>
          <w:tcPr>
            <w:tcW w:w="1154" w:type="dxa"/>
            <w:tcBorders>
              <w:top w:val="nil"/>
              <w:left w:val="nil"/>
              <w:bottom w:val="single" w:sz="4" w:space="0" w:color="auto"/>
              <w:right w:val="nil"/>
            </w:tcBorders>
            <w:hideMark/>
          </w:tcPr>
          <w:p w14:paraId="26A45947" w14:textId="77777777" w:rsidR="0030110A" w:rsidRPr="009058C4" w:rsidRDefault="0030110A" w:rsidP="0030110A">
            <w:pPr>
              <w:jc w:val="both"/>
              <w:rPr>
                <w:sz w:val="22"/>
                <w:szCs w:val="22"/>
              </w:rPr>
            </w:pPr>
            <w:r w:rsidRPr="009058C4">
              <w:rPr>
                <w:sz w:val="22"/>
                <w:szCs w:val="22"/>
              </w:rPr>
              <w:t>lendir*</w:t>
            </w:r>
          </w:p>
        </w:tc>
        <w:tc>
          <w:tcPr>
            <w:tcW w:w="1842" w:type="dxa"/>
            <w:tcBorders>
              <w:top w:val="nil"/>
              <w:left w:val="nil"/>
              <w:bottom w:val="single" w:sz="4" w:space="0" w:color="auto"/>
              <w:right w:val="nil"/>
            </w:tcBorders>
            <w:hideMark/>
          </w:tcPr>
          <w:p w14:paraId="0A01D03D" w14:textId="77777777" w:rsidR="0030110A" w:rsidRPr="009058C4" w:rsidRDefault="0030110A" w:rsidP="0030110A">
            <w:pPr>
              <w:jc w:val="both"/>
              <w:rPr>
                <w:sz w:val="22"/>
                <w:szCs w:val="22"/>
              </w:rPr>
            </w:pPr>
            <w:r w:rsidRPr="009058C4">
              <w:rPr>
                <w:sz w:val="22"/>
                <w:szCs w:val="22"/>
              </w:rPr>
              <w:t xml:space="preserve">           +</w:t>
            </w:r>
          </w:p>
        </w:tc>
        <w:tc>
          <w:tcPr>
            <w:tcW w:w="2268" w:type="dxa"/>
            <w:tcBorders>
              <w:top w:val="nil"/>
              <w:left w:val="nil"/>
              <w:bottom w:val="single" w:sz="4" w:space="0" w:color="auto"/>
              <w:right w:val="nil"/>
            </w:tcBorders>
            <w:hideMark/>
          </w:tcPr>
          <w:p w14:paraId="029E66AA" w14:textId="77777777" w:rsidR="0030110A" w:rsidRPr="009058C4" w:rsidRDefault="0030110A" w:rsidP="0030110A">
            <w:pPr>
              <w:jc w:val="both"/>
              <w:rPr>
                <w:sz w:val="22"/>
                <w:szCs w:val="22"/>
              </w:rPr>
            </w:pPr>
            <w:r w:rsidRPr="009058C4">
              <w:rPr>
                <w:sz w:val="22"/>
                <w:szCs w:val="22"/>
              </w:rPr>
              <w:t xml:space="preserve">            +</w:t>
            </w:r>
          </w:p>
        </w:tc>
        <w:tc>
          <w:tcPr>
            <w:tcW w:w="1701" w:type="dxa"/>
            <w:tcBorders>
              <w:top w:val="nil"/>
              <w:left w:val="nil"/>
              <w:bottom w:val="single" w:sz="4" w:space="0" w:color="auto"/>
              <w:right w:val="nil"/>
            </w:tcBorders>
            <w:hideMark/>
          </w:tcPr>
          <w:p w14:paraId="11D54B92" w14:textId="77777777" w:rsidR="0030110A" w:rsidRPr="009058C4" w:rsidRDefault="0030110A" w:rsidP="0030110A">
            <w:pPr>
              <w:jc w:val="both"/>
              <w:rPr>
                <w:sz w:val="22"/>
                <w:szCs w:val="22"/>
              </w:rPr>
            </w:pPr>
            <w:r w:rsidRPr="009058C4">
              <w:rPr>
                <w:sz w:val="22"/>
                <w:szCs w:val="22"/>
              </w:rPr>
              <w:t xml:space="preserve">         +</w:t>
            </w:r>
          </w:p>
        </w:tc>
      </w:tr>
    </w:tbl>
    <w:p w14:paraId="08B59E28" w14:textId="77777777" w:rsidR="0030110A" w:rsidRPr="009058C4" w:rsidRDefault="0030110A" w:rsidP="0030110A">
      <w:pPr>
        <w:jc w:val="both"/>
        <w:rPr>
          <w:sz w:val="20"/>
          <w:szCs w:val="20"/>
          <w:lang w:val="id-ID"/>
        </w:rPr>
      </w:pPr>
      <w:r w:rsidRPr="0030110A">
        <w:t xml:space="preserve">  </w:t>
      </w:r>
      <w:proofErr w:type="gramStart"/>
      <w:r w:rsidRPr="009058C4">
        <w:rPr>
          <w:sz w:val="20"/>
          <w:szCs w:val="20"/>
        </w:rPr>
        <w:t>Keterangan  +</w:t>
      </w:r>
      <w:proofErr w:type="gramEnd"/>
      <w:r w:rsidRPr="009058C4">
        <w:rPr>
          <w:sz w:val="20"/>
          <w:szCs w:val="20"/>
        </w:rPr>
        <w:t xml:space="preserve">  = terinfeksi</w:t>
      </w:r>
    </w:p>
    <w:p w14:paraId="3A810846" w14:textId="77777777" w:rsidR="0030110A" w:rsidRPr="009058C4" w:rsidRDefault="0030110A" w:rsidP="0030110A">
      <w:pPr>
        <w:ind w:left="900" w:hanging="900"/>
        <w:jc w:val="both"/>
        <w:rPr>
          <w:sz w:val="20"/>
          <w:szCs w:val="20"/>
        </w:rPr>
      </w:pPr>
      <w:r w:rsidRPr="009058C4">
        <w:rPr>
          <w:sz w:val="20"/>
          <w:szCs w:val="20"/>
        </w:rPr>
        <w:t xml:space="preserve">                       -  = tidak terinfeksi</w:t>
      </w:r>
    </w:p>
    <w:p w14:paraId="03273190" w14:textId="77777777" w:rsidR="0030110A" w:rsidRPr="009058C4" w:rsidRDefault="0030110A" w:rsidP="0030110A">
      <w:pPr>
        <w:ind w:left="900" w:hanging="900"/>
        <w:jc w:val="both"/>
        <w:rPr>
          <w:sz w:val="20"/>
          <w:szCs w:val="20"/>
        </w:rPr>
      </w:pPr>
      <w:r w:rsidRPr="009058C4">
        <w:rPr>
          <w:sz w:val="20"/>
          <w:szCs w:val="20"/>
        </w:rPr>
        <w:t xml:space="preserve">                       * = permukaan luar tubuh ikan</w:t>
      </w:r>
    </w:p>
    <w:p w14:paraId="02807911" w14:textId="37626462" w:rsidR="0030110A" w:rsidRPr="0030110A" w:rsidRDefault="0030110A" w:rsidP="0030110A">
      <w:pPr>
        <w:jc w:val="both"/>
      </w:pPr>
    </w:p>
    <w:p w14:paraId="15B121D9" w14:textId="743714DD" w:rsidR="0030110A" w:rsidRPr="0030110A" w:rsidRDefault="0030110A" w:rsidP="009058C4">
      <w:pPr>
        <w:jc w:val="center"/>
      </w:pPr>
      <w:r w:rsidRPr="0030110A">
        <w:rPr>
          <w:noProof/>
        </w:rPr>
        <w:drawing>
          <wp:inline distT="0" distB="0" distL="0" distR="0" wp14:anchorId="36183D6C" wp14:editId="7EB80224">
            <wp:extent cx="1447800" cy="1076325"/>
            <wp:effectExtent l="0" t="0" r="0" b="9525"/>
            <wp:docPr id="10" name="Picture 10" descr="Description: F:\data\ektoparasit yudha\P101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data\ektoparasit yudha\P101049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blipFill dpi="0" rotWithShape="1">
                      <a:blip r:embed="rId22"/>
                      <a:srcRect/>
                      <a:tile tx="0" ty="0" sx="100000" sy="100000" flip="none" algn="tl"/>
                    </a:blipFill>
                    <a:ln>
                      <a:noFill/>
                    </a:ln>
                  </pic:spPr>
                </pic:pic>
              </a:graphicData>
            </a:graphic>
          </wp:inline>
        </w:drawing>
      </w:r>
      <w:r w:rsidRPr="0030110A">
        <w:rPr>
          <w:noProof/>
        </w:rPr>
        <w:drawing>
          <wp:inline distT="0" distB="0" distL="0" distR="0" wp14:anchorId="5AF92675" wp14:editId="420A90A3">
            <wp:extent cx="1457325" cy="1066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7325" cy="1066800"/>
                    </a:xfrm>
                    <a:prstGeom prst="rect">
                      <a:avLst/>
                    </a:prstGeom>
                    <a:noFill/>
                    <a:ln>
                      <a:noFill/>
                    </a:ln>
                  </pic:spPr>
                </pic:pic>
              </a:graphicData>
            </a:graphic>
          </wp:inline>
        </w:drawing>
      </w:r>
      <w:r w:rsidRPr="0030110A">
        <w:rPr>
          <w:noProof/>
        </w:rPr>
        <w:drawing>
          <wp:inline distT="0" distB="0" distL="0" distR="0" wp14:anchorId="2345489F" wp14:editId="3BEC3BC5">
            <wp:extent cx="1485900" cy="1057275"/>
            <wp:effectExtent l="0" t="0" r="0" b="9525"/>
            <wp:docPr id="8" name="Picture 8" descr="Description: F:\data\ektoparasit yudha\P101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data\ektoparasit yudha\P101002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inline>
        </w:drawing>
      </w:r>
    </w:p>
    <w:p w14:paraId="1E657372" w14:textId="5AA55E78" w:rsidR="0030110A" w:rsidRPr="009058C4" w:rsidRDefault="0030110A" w:rsidP="009058C4">
      <w:pPr>
        <w:ind w:firstLine="426"/>
        <w:jc w:val="both"/>
        <w:rPr>
          <w:lang w:val="id-ID"/>
        </w:rPr>
      </w:pPr>
      <w:r w:rsidRPr="0030110A">
        <w:rPr>
          <w:i/>
          <w:iCs/>
          <w:lang w:val="sv-SE"/>
        </w:rPr>
        <w:t xml:space="preserve">                 Trichodina </w:t>
      </w:r>
      <w:r w:rsidRPr="0030110A">
        <w:rPr>
          <w:lang w:val="sv-SE"/>
        </w:rPr>
        <w:t>sp.</w:t>
      </w:r>
      <w:r w:rsidRPr="0030110A">
        <w:rPr>
          <w:lang w:val="sv-SE"/>
        </w:rPr>
        <w:tab/>
      </w:r>
      <w:r w:rsidRPr="0030110A">
        <w:rPr>
          <w:lang w:val="sv-SE"/>
        </w:rPr>
        <w:tab/>
      </w:r>
      <w:r w:rsidRPr="0030110A">
        <w:rPr>
          <w:i/>
        </w:rPr>
        <w:t xml:space="preserve">Dactylogyrus </w:t>
      </w:r>
      <w:r w:rsidRPr="0030110A">
        <w:t>sp.</w:t>
      </w:r>
      <w:r w:rsidRPr="0030110A">
        <w:tab/>
        <w:t xml:space="preserve">        </w:t>
      </w:r>
      <w:r w:rsidRPr="0030110A">
        <w:rPr>
          <w:i/>
        </w:rPr>
        <w:t>Argulus</w:t>
      </w:r>
      <w:r w:rsidRPr="0030110A">
        <w:t xml:space="preserve"> sp.</w:t>
      </w:r>
    </w:p>
    <w:p w14:paraId="350A9044" w14:textId="77777777" w:rsidR="0030110A" w:rsidRPr="0030110A" w:rsidRDefault="0030110A" w:rsidP="009058C4">
      <w:pPr>
        <w:ind w:firstLine="426"/>
        <w:jc w:val="center"/>
      </w:pPr>
      <w:r w:rsidRPr="009058C4">
        <w:rPr>
          <w:b/>
        </w:rPr>
        <w:t>Gambar 1.</w:t>
      </w:r>
      <w:r w:rsidRPr="0030110A">
        <w:t xml:space="preserve"> Jenis Ektoparasit yang ditemukan pada Ikan Toman</w:t>
      </w:r>
    </w:p>
    <w:p w14:paraId="714D4EDA" w14:textId="77777777" w:rsidR="0030110A" w:rsidRPr="0030110A" w:rsidRDefault="0030110A" w:rsidP="009058C4">
      <w:pPr>
        <w:ind w:firstLine="426"/>
        <w:jc w:val="center"/>
      </w:pPr>
      <w:r w:rsidRPr="0030110A">
        <w:t>(</w:t>
      </w:r>
      <w:proofErr w:type="gramStart"/>
      <w:r w:rsidRPr="0030110A">
        <w:t>Sumber :</w:t>
      </w:r>
      <w:proofErr w:type="gramEnd"/>
      <w:r w:rsidRPr="0030110A">
        <w:t xml:space="preserve"> Dokumentasi Pribadi, 2017)</w:t>
      </w:r>
    </w:p>
    <w:p w14:paraId="3DD6EC58" w14:textId="77777777" w:rsidR="0030110A" w:rsidRPr="0030110A" w:rsidRDefault="0030110A" w:rsidP="0030110A">
      <w:pPr>
        <w:ind w:firstLine="426"/>
        <w:jc w:val="both"/>
        <w:rPr>
          <w:lang w:val="sv-SE"/>
        </w:rPr>
      </w:pPr>
    </w:p>
    <w:p w14:paraId="7935BC37" w14:textId="77777777" w:rsidR="0030110A" w:rsidRPr="0030110A" w:rsidRDefault="0030110A" w:rsidP="0030110A">
      <w:pPr>
        <w:jc w:val="both"/>
        <w:rPr>
          <w:spacing w:val="15"/>
        </w:rPr>
        <w:sectPr w:rsidR="0030110A" w:rsidRPr="0030110A">
          <w:type w:val="continuous"/>
          <w:pgSz w:w="11906" w:h="16838"/>
          <w:pgMar w:top="1440" w:right="1440" w:bottom="1440" w:left="1440" w:header="708" w:footer="708" w:gutter="0"/>
          <w:cols w:space="720"/>
        </w:sectPr>
      </w:pPr>
    </w:p>
    <w:p w14:paraId="1D82786D" w14:textId="77777777" w:rsidR="0030110A" w:rsidRPr="0030110A" w:rsidRDefault="0030110A" w:rsidP="0030110A">
      <w:pPr>
        <w:ind w:firstLine="720"/>
        <w:jc w:val="both"/>
        <w:rPr>
          <w:color w:val="FF0000"/>
          <w:spacing w:val="15"/>
        </w:rPr>
      </w:pPr>
      <w:r w:rsidRPr="0030110A">
        <w:rPr>
          <w:spacing w:val="15"/>
        </w:rPr>
        <w:t>Dari hasil identifikasi terhadap ikan toman, ditemukan ektoparasit</w:t>
      </w:r>
      <w:r w:rsidRPr="0030110A">
        <w:rPr>
          <w:i/>
          <w:spacing w:val="15"/>
        </w:rPr>
        <w:t xml:space="preserve"> Tricodina</w:t>
      </w:r>
      <w:r w:rsidRPr="0030110A">
        <w:rPr>
          <w:spacing w:val="15"/>
        </w:rPr>
        <w:t xml:space="preserve"> sp dan </w:t>
      </w:r>
      <w:r w:rsidRPr="0030110A">
        <w:rPr>
          <w:i/>
        </w:rPr>
        <w:t>Dactylogyrus</w:t>
      </w:r>
      <w:r w:rsidRPr="0030110A">
        <w:t xml:space="preserve"> sp </w:t>
      </w:r>
      <w:r w:rsidRPr="0030110A">
        <w:rPr>
          <w:spacing w:val="15"/>
        </w:rPr>
        <w:t>menginfeksi bagian permukaan lendir dan insang</w:t>
      </w:r>
      <w:r w:rsidRPr="0030110A">
        <w:rPr>
          <w:color w:val="FF0000"/>
          <w:spacing w:val="15"/>
        </w:rPr>
        <w:t xml:space="preserve"> </w:t>
      </w:r>
      <w:r w:rsidRPr="0030110A">
        <w:rPr>
          <w:spacing w:val="15"/>
        </w:rPr>
        <w:t xml:space="preserve">sedangkan </w:t>
      </w:r>
      <w:r w:rsidRPr="0030110A">
        <w:rPr>
          <w:i/>
        </w:rPr>
        <w:t>Argulus</w:t>
      </w:r>
      <w:r w:rsidRPr="0030110A">
        <w:t xml:space="preserve"> sp menginfeksi bagian permukaan lender. Berdasarkan dari pengamatan, ciri umum parasite </w:t>
      </w:r>
      <w:r w:rsidRPr="0030110A">
        <w:rPr>
          <w:i/>
        </w:rPr>
        <w:t xml:space="preserve">Tricodina </w:t>
      </w:r>
      <w:r w:rsidRPr="0030110A">
        <w:t xml:space="preserve">sp adalah memiliki bentuk tubuh pipih dan terdapat silia pada tubuhnya. Hal ini sesuai dengan pendapat Umara (2014), yang menyatakan bahwa ektoparasit </w:t>
      </w:r>
      <w:r w:rsidRPr="0030110A">
        <w:rPr>
          <w:i/>
        </w:rPr>
        <w:t>Trichodina</w:t>
      </w:r>
      <w:r w:rsidRPr="0030110A">
        <w:t xml:space="preserve"> spp. memiliki bentuk tubuh seperti piring, memiliki silia di sekeliling tubuhnya, dan bergerak menyamping dengan silianya sehingga terlihat seperti berputar-putar. Terdapat radial pin yang melingkar melindungi dentikel, blade yang berbentuk mata pisau, dan thorn yang meruncing dari dentikel ke arah tengah trichidinid.</w:t>
      </w:r>
      <w:r w:rsidRPr="0030110A">
        <w:rPr>
          <w:color w:val="FF0000"/>
          <w:spacing w:val="15"/>
        </w:rPr>
        <w:t xml:space="preserve"> </w:t>
      </w:r>
      <w:r w:rsidRPr="0030110A">
        <w:rPr>
          <w:spacing w:val="15"/>
        </w:rPr>
        <w:t xml:space="preserve">Sedangkan ciri umum parasite </w:t>
      </w:r>
      <w:r w:rsidRPr="0030110A">
        <w:rPr>
          <w:i/>
        </w:rPr>
        <w:t>Dactylogyrus</w:t>
      </w:r>
      <w:r w:rsidRPr="0030110A">
        <w:t xml:space="preserve"> sp berdasarkan </w:t>
      </w:r>
      <w:proofErr w:type="gramStart"/>
      <w:r w:rsidRPr="0030110A">
        <w:t xml:space="preserve">pengamatan </w:t>
      </w:r>
      <w:r w:rsidRPr="0030110A">
        <w:rPr>
          <w:spacing w:val="15"/>
        </w:rPr>
        <w:t xml:space="preserve"> memiliki</w:t>
      </w:r>
      <w:proofErr w:type="gramEnd"/>
      <w:r w:rsidRPr="0030110A">
        <w:rPr>
          <w:spacing w:val="15"/>
        </w:rPr>
        <w:t xml:space="preserve"> tubuh seperti pengait. Hal ini sesuai pendapat </w:t>
      </w:r>
      <w:r w:rsidRPr="0030110A">
        <w:t xml:space="preserve">Yuli (2017) yang menyatakan bahwa ektoparasit </w:t>
      </w:r>
      <w:r w:rsidRPr="0030110A">
        <w:rPr>
          <w:i/>
        </w:rPr>
        <w:t>Dactylogyrus</w:t>
      </w:r>
      <w:r w:rsidRPr="0030110A">
        <w:t xml:space="preserve"> sp </w:t>
      </w:r>
      <w:r w:rsidRPr="0030110A">
        <w:t xml:space="preserve">merupakan cacing yang berbentuk seperti jangkar atau pengait, habitat hidupnya berada di insang ikan dan seluruh siklus hidupnya berada di insang ikan. Untuk ektoparasit </w:t>
      </w:r>
      <w:r w:rsidRPr="0030110A">
        <w:rPr>
          <w:i/>
        </w:rPr>
        <w:t xml:space="preserve">Argulus </w:t>
      </w:r>
      <w:r w:rsidRPr="0030110A">
        <w:t xml:space="preserve">sp, berdasarkan pengamatan </w:t>
      </w:r>
      <w:r w:rsidRPr="0030110A">
        <w:rPr>
          <w:i/>
        </w:rPr>
        <w:t xml:space="preserve">Argulus </w:t>
      </w:r>
      <w:r w:rsidRPr="0030110A">
        <w:t xml:space="preserve">sp terdiri dari kepala, kepala badan dan badan. Hal ini sesuai dengan pendapat Kabata (1985) </w:t>
      </w:r>
      <w:r w:rsidRPr="0030110A">
        <w:rPr>
          <w:i/>
        </w:rPr>
        <w:t xml:space="preserve">dalam </w:t>
      </w:r>
      <w:r w:rsidRPr="0030110A">
        <w:t xml:space="preserve">Ode (2012) yang menyatakan bahwa </w:t>
      </w:r>
      <w:r w:rsidRPr="0030110A">
        <w:rPr>
          <w:i/>
        </w:rPr>
        <w:t>Argulus</w:t>
      </w:r>
      <w:r w:rsidRPr="0030110A">
        <w:t xml:space="preserve"> sp memiliki tiga bagian tubuh yaitu cephalothorax, thorax dan abdomen. Pada cephalothorax terdapat dua pasang maxilla, dimana maxilla pertama termodifikasi menjadi sucker atau alat penghisap dan pada thorax terdapat 3 segmen yang membawa sepasang kaki untuk berenang. Sepasang kaki renang yang keempat berada diantara abdomen dan thorax. </w:t>
      </w:r>
    </w:p>
    <w:p w14:paraId="3152BD8C" w14:textId="77777777" w:rsidR="0030110A" w:rsidRPr="0030110A" w:rsidRDefault="0030110A" w:rsidP="0030110A">
      <w:pPr>
        <w:ind w:firstLine="720"/>
        <w:jc w:val="both"/>
        <w:rPr>
          <w:lang w:val="id-ID"/>
        </w:rPr>
      </w:pPr>
      <w:r w:rsidRPr="0030110A">
        <w:t>Nilai indeks prevalensi dan intensitas tingkat serangan ektoparasit yang ditemukan pada stasiun 1 (Bubusan), stasiun 2 (Muara Batun) dan stasiun 3 (Talang Cempedak) disajikan pada Gambar 2 dan Gambar 3 berikut ini.</w:t>
      </w:r>
    </w:p>
    <w:p w14:paraId="4E3E766E" w14:textId="77777777" w:rsidR="0030110A" w:rsidRPr="0030110A" w:rsidRDefault="0030110A" w:rsidP="0030110A">
      <w:pPr>
        <w:jc w:val="both"/>
        <w:rPr>
          <w:color w:val="FF0000"/>
        </w:rPr>
        <w:sectPr w:rsidR="0030110A" w:rsidRPr="0030110A">
          <w:type w:val="continuous"/>
          <w:pgSz w:w="11906" w:h="16838"/>
          <w:pgMar w:top="1440" w:right="1440" w:bottom="1440" w:left="1440" w:header="708" w:footer="708" w:gutter="0"/>
          <w:cols w:num="2" w:space="708"/>
        </w:sectPr>
      </w:pPr>
    </w:p>
    <w:p w14:paraId="4D523A3E" w14:textId="77777777" w:rsidR="0030110A" w:rsidRPr="0030110A" w:rsidRDefault="0030110A" w:rsidP="0030110A">
      <w:pPr>
        <w:ind w:firstLine="720"/>
        <w:jc w:val="both"/>
        <w:rPr>
          <w:color w:val="FF0000"/>
        </w:rPr>
      </w:pPr>
    </w:p>
    <w:p w14:paraId="66914605" w14:textId="77777777" w:rsidR="0030110A" w:rsidRPr="0030110A" w:rsidRDefault="0030110A" w:rsidP="0030110A">
      <w:pPr>
        <w:ind w:firstLine="720"/>
        <w:jc w:val="both"/>
      </w:pPr>
    </w:p>
    <w:p w14:paraId="7ADA580A" w14:textId="7344A27B" w:rsidR="0030110A" w:rsidRPr="0030110A" w:rsidRDefault="0030110A" w:rsidP="009058C4">
      <w:pPr>
        <w:ind w:firstLine="720"/>
      </w:pPr>
      <w:r w:rsidRPr="0030110A">
        <w:rPr>
          <w:noProof/>
        </w:rPr>
        <w:drawing>
          <wp:inline distT="0" distB="0" distL="0" distR="0" wp14:anchorId="33FFC7BD" wp14:editId="2986AA4C">
            <wp:extent cx="4638675" cy="2209800"/>
            <wp:effectExtent l="0" t="0" r="9525"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706DF2" w14:textId="77777777" w:rsidR="0030110A" w:rsidRPr="0030110A" w:rsidRDefault="0030110A" w:rsidP="0030110A">
      <w:pPr>
        <w:pStyle w:val="ListParagraph"/>
        <w:spacing w:after="0"/>
        <w:ind w:left="1170" w:hanging="450"/>
        <w:jc w:val="both"/>
        <w:rPr>
          <w:rFonts w:ascii="Times New Roman" w:hAnsi="Times New Roman" w:cs="Times New Roman"/>
          <w:sz w:val="24"/>
          <w:szCs w:val="24"/>
        </w:rPr>
      </w:pPr>
      <w:r w:rsidRPr="009058C4">
        <w:rPr>
          <w:rFonts w:ascii="Times New Roman" w:hAnsi="Times New Roman" w:cs="Times New Roman"/>
          <w:b/>
          <w:sz w:val="24"/>
          <w:szCs w:val="24"/>
        </w:rPr>
        <w:t>Gambar 2.</w:t>
      </w:r>
      <w:r w:rsidRPr="0030110A">
        <w:rPr>
          <w:rFonts w:ascii="Times New Roman" w:hAnsi="Times New Roman" w:cs="Times New Roman"/>
          <w:sz w:val="24"/>
          <w:szCs w:val="24"/>
        </w:rPr>
        <w:t xml:space="preserve">  </w:t>
      </w:r>
      <w:r w:rsidRPr="0030110A">
        <w:rPr>
          <w:rFonts w:ascii="Times New Roman" w:hAnsi="Times New Roman" w:cs="Times New Roman"/>
          <w:sz w:val="24"/>
          <w:szCs w:val="24"/>
          <w:lang w:val="en-US"/>
        </w:rPr>
        <w:t xml:space="preserve">Indeks </w:t>
      </w:r>
      <w:r w:rsidRPr="0030110A">
        <w:rPr>
          <w:rFonts w:ascii="Times New Roman" w:hAnsi="Times New Roman" w:cs="Times New Roman"/>
          <w:sz w:val="24"/>
          <w:szCs w:val="24"/>
        </w:rPr>
        <w:t xml:space="preserve">Prevelensi rata-rata dengan tiap jenis </w:t>
      </w:r>
      <w:r w:rsidRPr="0030110A">
        <w:rPr>
          <w:rFonts w:ascii="Times New Roman" w:hAnsi="Times New Roman" w:cs="Times New Roman"/>
          <w:sz w:val="24"/>
          <w:szCs w:val="24"/>
          <w:lang w:val="en-US"/>
        </w:rPr>
        <w:t>ekto</w:t>
      </w:r>
      <w:r w:rsidRPr="0030110A">
        <w:rPr>
          <w:rFonts w:ascii="Times New Roman" w:hAnsi="Times New Roman" w:cs="Times New Roman"/>
          <w:sz w:val="24"/>
          <w:szCs w:val="24"/>
        </w:rPr>
        <w:t>parasit pada budidaya ikan toman di Kecamatan Jejawi Kabupaten Ogan Komering Ilir.</w:t>
      </w:r>
    </w:p>
    <w:p w14:paraId="6536AF8F" w14:textId="77777777" w:rsidR="0030110A" w:rsidRPr="0030110A" w:rsidRDefault="0030110A" w:rsidP="0030110A">
      <w:pPr>
        <w:pStyle w:val="ListParagraph"/>
        <w:spacing w:after="0"/>
        <w:ind w:left="1170" w:hanging="1170"/>
        <w:jc w:val="both"/>
        <w:rPr>
          <w:rFonts w:ascii="Times New Roman" w:hAnsi="Times New Roman" w:cs="Times New Roman"/>
          <w:sz w:val="24"/>
          <w:szCs w:val="24"/>
        </w:rPr>
      </w:pPr>
    </w:p>
    <w:p w14:paraId="774DD1E7" w14:textId="468C84E8" w:rsidR="0030110A" w:rsidRPr="009058C4" w:rsidRDefault="0030110A" w:rsidP="009058C4">
      <w:pPr>
        <w:pStyle w:val="ListParagraph"/>
        <w:tabs>
          <w:tab w:val="left" w:pos="993"/>
        </w:tabs>
        <w:spacing w:after="0"/>
        <w:ind w:hanging="720"/>
        <w:jc w:val="center"/>
        <w:rPr>
          <w:rFonts w:ascii="Times New Roman" w:hAnsi="Times New Roman" w:cs="Times New Roman"/>
          <w:noProof/>
          <w:sz w:val="24"/>
          <w:szCs w:val="24"/>
        </w:rPr>
      </w:pPr>
      <w:r w:rsidRPr="0030110A">
        <w:rPr>
          <w:rFonts w:ascii="Times New Roman" w:hAnsi="Times New Roman" w:cs="Times New Roman"/>
          <w:noProof/>
          <w:sz w:val="24"/>
          <w:szCs w:val="24"/>
          <w:lang w:val="en-US"/>
        </w:rPr>
        <w:drawing>
          <wp:inline distT="0" distB="0" distL="0" distR="0" wp14:anchorId="769E7E8A" wp14:editId="4F961B5D">
            <wp:extent cx="5162550" cy="2343150"/>
            <wp:effectExtent l="0" t="0" r="0"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F7A81FA" w14:textId="77777777" w:rsidR="0030110A" w:rsidRPr="0030110A" w:rsidRDefault="0030110A" w:rsidP="0030110A">
      <w:pPr>
        <w:pStyle w:val="ListParagraph"/>
        <w:spacing w:after="0"/>
        <w:ind w:left="1170" w:hanging="1170"/>
        <w:jc w:val="both"/>
        <w:rPr>
          <w:rFonts w:ascii="Times New Roman" w:hAnsi="Times New Roman" w:cs="Times New Roman"/>
          <w:sz w:val="24"/>
          <w:szCs w:val="24"/>
        </w:rPr>
      </w:pPr>
      <w:r w:rsidRPr="009058C4">
        <w:rPr>
          <w:rFonts w:ascii="Times New Roman" w:hAnsi="Times New Roman" w:cs="Times New Roman"/>
          <w:b/>
          <w:sz w:val="24"/>
          <w:szCs w:val="24"/>
          <w:lang w:val="en-US"/>
        </w:rPr>
        <w:t xml:space="preserve">             </w:t>
      </w:r>
      <w:r w:rsidRPr="009058C4">
        <w:rPr>
          <w:rFonts w:ascii="Times New Roman" w:hAnsi="Times New Roman" w:cs="Times New Roman"/>
          <w:b/>
          <w:sz w:val="24"/>
          <w:szCs w:val="24"/>
        </w:rPr>
        <w:t>Gambar 3.</w:t>
      </w:r>
      <w:r w:rsidRPr="0030110A">
        <w:rPr>
          <w:rFonts w:ascii="Times New Roman" w:hAnsi="Times New Roman" w:cs="Times New Roman"/>
          <w:sz w:val="24"/>
          <w:szCs w:val="24"/>
        </w:rPr>
        <w:t xml:space="preserve">  Intensitas</w:t>
      </w:r>
      <w:r w:rsidRPr="0030110A">
        <w:rPr>
          <w:rFonts w:ascii="Times New Roman" w:hAnsi="Times New Roman" w:cs="Times New Roman"/>
          <w:sz w:val="24"/>
          <w:szCs w:val="24"/>
          <w:lang w:val="en-US"/>
        </w:rPr>
        <w:t xml:space="preserve"> Serangan</w:t>
      </w:r>
      <w:r w:rsidRPr="0030110A">
        <w:rPr>
          <w:rFonts w:ascii="Times New Roman" w:hAnsi="Times New Roman" w:cs="Times New Roman"/>
          <w:sz w:val="24"/>
          <w:szCs w:val="24"/>
        </w:rPr>
        <w:t xml:space="preserve"> rata-rata tiap jenis </w:t>
      </w:r>
      <w:r w:rsidRPr="0030110A">
        <w:rPr>
          <w:rFonts w:ascii="Times New Roman" w:hAnsi="Times New Roman" w:cs="Times New Roman"/>
          <w:sz w:val="24"/>
          <w:szCs w:val="24"/>
          <w:lang w:val="en-US"/>
        </w:rPr>
        <w:t>ekto</w:t>
      </w:r>
      <w:r w:rsidRPr="0030110A">
        <w:rPr>
          <w:rFonts w:ascii="Times New Roman" w:hAnsi="Times New Roman" w:cs="Times New Roman"/>
          <w:sz w:val="24"/>
          <w:szCs w:val="24"/>
        </w:rPr>
        <w:t>parasit pada budidaya ikan toman di Kecamatan Jejawi Kabupaten Ogan Komering Ilir.</w:t>
      </w:r>
    </w:p>
    <w:p w14:paraId="19D945CA" w14:textId="77777777" w:rsidR="0030110A" w:rsidRPr="0030110A" w:rsidRDefault="0030110A" w:rsidP="0030110A">
      <w:pPr>
        <w:pStyle w:val="ListParagraph"/>
        <w:spacing w:after="0"/>
        <w:ind w:left="1170" w:hanging="1170"/>
        <w:jc w:val="both"/>
        <w:rPr>
          <w:rFonts w:ascii="Times New Roman" w:hAnsi="Times New Roman" w:cs="Times New Roman"/>
          <w:sz w:val="24"/>
          <w:szCs w:val="24"/>
        </w:rPr>
      </w:pPr>
    </w:p>
    <w:p w14:paraId="0ABA3C3C" w14:textId="669D82A1" w:rsidR="0030110A" w:rsidRPr="009058C4" w:rsidRDefault="0030110A" w:rsidP="009058C4">
      <w:pPr>
        <w:pStyle w:val="ListParagraph"/>
        <w:spacing w:after="0"/>
        <w:ind w:left="1170" w:hanging="1170"/>
        <w:jc w:val="both"/>
        <w:rPr>
          <w:rFonts w:ascii="Times New Roman" w:hAnsi="Times New Roman" w:cs="Times New Roman"/>
          <w:color w:val="FF0000"/>
          <w:sz w:val="24"/>
          <w:szCs w:val="24"/>
        </w:rPr>
        <w:sectPr w:rsidR="0030110A" w:rsidRPr="009058C4">
          <w:type w:val="continuous"/>
          <w:pgSz w:w="11906" w:h="16838"/>
          <w:pgMar w:top="1440" w:right="1440" w:bottom="1440" w:left="1440" w:header="708" w:footer="708" w:gutter="0"/>
          <w:cols w:space="720"/>
        </w:sectPr>
      </w:pPr>
    </w:p>
    <w:p w14:paraId="25A57316" w14:textId="77777777" w:rsidR="0030110A" w:rsidRPr="0030110A" w:rsidRDefault="0030110A" w:rsidP="0030110A">
      <w:pPr>
        <w:pStyle w:val="ListParagraph"/>
        <w:tabs>
          <w:tab w:val="left" w:pos="0"/>
        </w:tabs>
        <w:spacing w:after="0"/>
        <w:ind w:left="0" w:firstLine="720"/>
        <w:jc w:val="both"/>
        <w:rPr>
          <w:rFonts w:ascii="Times New Roman" w:hAnsi="Times New Roman" w:cs="Times New Roman"/>
          <w:sz w:val="24"/>
          <w:szCs w:val="24"/>
          <w:lang w:val="en-US"/>
        </w:rPr>
      </w:pPr>
      <w:r w:rsidRPr="0030110A">
        <w:rPr>
          <w:rFonts w:ascii="Times New Roman" w:hAnsi="Times New Roman" w:cs="Times New Roman"/>
          <w:sz w:val="24"/>
          <w:szCs w:val="24"/>
        </w:rPr>
        <w:lastRenderedPageBreak/>
        <w:t xml:space="preserve">Berdasarkan pada Gambar 2 </w:t>
      </w:r>
      <w:r w:rsidRPr="0030110A">
        <w:rPr>
          <w:rFonts w:ascii="Times New Roman" w:hAnsi="Times New Roman" w:cs="Times New Roman"/>
          <w:sz w:val="24"/>
          <w:szCs w:val="24"/>
          <w:lang w:val="en-US"/>
        </w:rPr>
        <w:t xml:space="preserve">dan Gambar 3 </w:t>
      </w:r>
      <w:r w:rsidRPr="0030110A">
        <w:rPr>
          <w:rFonts w:ascii="Times New Roman" w:hAnsi="Times New Roman" w:cs="Times New Roman"/>
          <w:sz w:val="24"/>
          <w:szCs w:val="24"/>
        </w:rPr>
        <w:t>diketahui bahwa</w:t>
      </w:r>
      <w:r w:rsidRPr="0030110A">
        <w:rPr>
          <w:rFonts w:ascii="Times New Roman" w:hAnsi="Times New Roman" w:cs="Times New Roman"/>
          <w:sz w:val="24"/>
          <w:szCs w:val="24"/>
          <w:lang w:val="en-US"/>
        </w:rPr>
        <w:t xml:space="preserve"> nilai indeks </w:t>
      </w:r>
      <w:r w:rsidRPr="0030110A">
        <w:rPr>
          <w:rFonts w:ascii="Times New Roman" w:hAnsi="Times New Roman" w:cs="Times New Roman"/>
          <w:sz w:val="24"/>
          <w:szCs w:val="24"/>
        </w:rPr>
        <w:t>prevelensi</w:t>
      </w:r>
      <w:r w:rsidRPr="0030110A">
        <w:rPr>
          <w:rFonts w:ascii="Times New Roman" w:hAnsi="Times New Roman" w:cs="Times New Roman"/>
          <w:sz w:val="24"/>
          <w:szCs w:val="24"/>
          <w:lang w:val="en-US"/>
        </w:rPr>
        <w:t xml:space="preserve"> dan intensitas serangan</w:t>
      </w:r>
      <w:r w:rsidRPr="0030110A">
        <w:rPr>
          <w:rFonts w:ascii="Times New Roman" w:hAnsi="Times New Roman" w:cs="Times New Roman"/>
          <w:sz w:val="24"/>
          <w:szCs w:val="24"/>
        </w:rPr>
        <w:t xml:space="preserve"> </w:t>
      </w:r>
      <w:r w:rsidRPr="0030110A">
        <w:rPr>
          <w:rFonts w:ascii="Times New Roman" w:hAnsi="Times New Roman" w:cs="Times New Roman"/>
          <w:sz w:val="24"/>
          <w:szCs w:val="24"/>
          <w:lang w:val="en-US"/>
        </w:rPr>
        <w:t xml:space="preserve">ektoparasit yang menginfeksi ikan toman berkisar antara 0% hingga 50% dan 0% hingga 67,5%.  Prevalensi dan intensitas serangan </w:t>
      </w:r>
      <w:r w:rsidRPr="0030110A">
        <w:rPr>
          <w:rFonts w:ascii="Times New Roman" w:hAnsi="Times New Roman" w:cs="Times New Roman"/>
          <w:i/>
          <w:sz w:val="24"/>
          <w:szCs w:val="24"/>
        </w:rPr>
        <w:t>Tricodina</w:t>
      </w:r>
      <w:r w:rsidRPr="0030110A">
        <w:rPr>
          <w:rFonts w:ascii="Times New Roman" w:hAnsi="Times New Roman" w:cs="Times New Roman"/>
          <w:sz w:val="24"/>
          <w:szCs w:val="24"/>
        </w:rPr>
        <w:t xml:space="preserve"> sp </w:t>
      </w:r>
      <w:r w:rsidRPr="0030110A">
        <w:rPr>
          <w:rFonts w:ascii="Times New Roman" w:hAnsi="Times New Roman" w:cs="Times New Roman"/>
          <w:sz w:val="24"/>
          <w:szCs w:val="24"/>
          <w:lang w:val="en-US"/>
        </w:rPr>
        <w:t xml:space="preserve">merupakan yang tertinggi dibandingkan dengan parasite lainnya. Tingginya nilai parasite </w:t>
      </w:r>
      <w:r w:rsidRPr="0030110A">
        <w:rPr>
          <w:rFonts w:ascii="Times New Roman" w:hAnsi="Times New Roman" w:cs="Times New Roman"/>
          <w:i/>
          <w:sz w:val="24"/>
          <w:szCs w:val="24"/>
          <w:lang w:val="en-US"/>
        </w:rPr>
        <w:t xml:space="preserve">Tricodina </w:t>
      </w:r>
      <w:r w:rsidRPr="0030110A">
        <w:rPr>
          <w:rFonts w:ascii="Times New Roman" w:hAnsi="Times New Roman" w:cs="Times New Roman"/>
          <w:sz w:val="24"/>
          <w:szCs w:val="24"/>
          <w:lang w:val="en-US"/>
        </w:rPr>
        <w:t xml:space="preserve">sp diduga karena parasit ini mudah beradaptasi dengan tubuh inangnya, khususnya pada tubuh bagian luar. Hal ini diperkuat oleh </w:t>
      </w:r>
      <w:r w:rsidRPr="0030110A">
        <w:rPr>
          <w:rFonts w:ascii="Times New Roman" w:hAnsi="Times New Roman" w:cs="Times New Roman"/>
          <w:sz w:val="24"/>
          <w:szCs w:val="24"/>
        </w:rPr>
        <w:t>Singkoh (2012)</w:t>
      </w:r>
      <w:r w:rsidRPr="0030110A">
        <w:rPr>
          <w:rFonts w:ascii="Times New Roman" w:hAnsi="Times New Roman" w:cs="Times New Roman"/>
          <w:sz w:val="24"/>
          <w:szCs w:val="24"/>
          <w:lang w:val="en-US"/>
        </w:rPr>
        <w:t xml:space="preserve"> </w:t>
      </w:r>
      <w:r w:rsidRPr="0030110A">
        <w:rPr>
          <w:rFonts w:ascii="Times New Roman" w:hAnsi="Times New Roman" w:cs="Times New Roman"/>
          <w:i/>
          <w:sz w:val="24"/>
          <w:szCs w:val="24"/>
          <w:lang w:val="en-US"/>
        </w:rPr>
        <w:t xml:space="preserve">dalam </w:t>
      </w:r>
      <w:r w:rsidRPr="0030110A">
        <w:rPr>
          <w:rFonts w:ascii="Times New Roman" w:hAnsi="Times New Roman" w:cs="Times New Roman"/>
          <w:sz w:val="24"/>
          <w:szCs w:val="24"/>
          <w:lang w:val="en-US"/>
        </w:rPr>
        <w:t xml:space="preserve">Andriyanto </w:t>
      </w:r>
      <w:r w:rsidRPr="0030110A">
        <w:rPr>
          <w:rFonts w:ascii="Times New Roman" w:hAnsi="Times New Roman" w:cs="Times New Roman"/>
          <w:i/>
          <w:sz w:val="24"/>
          <w:szCs w:val="24"/>
          <w:lang w:val="en-US"/>
        </w:rPr>
        <w:t xml:space="preserve">et al </w:t>
      </w:r>
      <w:r w:rsidRPr="0030110A">
        <w:rPr>
          <w:rFonts w:ascii="Times New Roman" w:hAnsi="Times New Roman" w:cs="Times New Roman"/>
          <w:sz w:val="24"/>
          <w:szCs w:val="24"/>
          <w:lang w:val="en-US"/>
        </w:rPr>
        <w:t xml:space="preserve">(2020) yang </w:t>
      </w:r>
      <w:r w:rsidRPr="0030110A">
        <w:rPr>
          <w:rFonts w:ascii="Times New Roman" w:hAnsi="Times New Roman" w:cs="Times New Roman"/>
          <w:sz w:val="24"/>
          <w:szCs w:val="24"/>
        </w:rPr>
        <w:t xml:space="preserve"> menyebutkan bahwa</w:t>
      </w:r>
      <w:r w:rsidRPr="0030110A">
        <w:rPr>
          <w:rFonts w:ascii="Times New Roman" w:hAnsi="Times New Roman" w:cs="Times New Roman"/>
          <w:sz w:val="24"/>
          <w:szCs w:val="24"/>
          <w:lang w:val="en-US"/>
        </w:rPr>
        <w:t xml:space="preserve"> parasit</w:t>
      </w:r>
      <w:r w:rsidRPr="0030110A">
        <w:rPr>
          <w:rFonts w:ascii="Times New Roman" w:hAnsi="Times New Roman" w:cs="Times New Roman"/>
          <w:sz w:val="24"/>
          <w:szCs w:val="24"/>
        </w:rPr>
        <w:t xml:space="preserve">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lebih banyak ditemukan dikarenakan parasit tersebut lebih menyukai bagian eksternal tubuh ikan (ektoparasit) dibandingkan bagian internal (endoparasit). Prevalensi parasit yang menginfeksi ikan toman tertinggi hingga terendah </w:t>
      </w:r>
      <w:r w:rsidRPr="0030110A">
        <w:rPr>
          <w:rFonts w:ascii="Times New Roman" w:hAnsi="Times New Roman" w:cs="Times New Roman"/>
          <w:sz w:val="24"/>
          <w:szCs w:val="24"/>
          <w:lang w:val="en-US"/>
        </w:rPr>
        <w:t>yaitu</w:t>
      </w:r>
      <w:r w:rsidRPr="0030110A">
        <w:rPr>
          <w:rFonts w:ascii="Times New Roman" w:hAnsi="Times New Roman" w:cs="Times New Roman"/>
          <w:sz w:val="24"/>
          <w:szCs w:val="24"/>
        </w:rPr>
        <w:t xml:space="preserve">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proofErr w:type="gramStart"/>
      <w:r w:rsidRPr="0030110A">
        <w:rPr>
          <w:rFonts w:ascii="Times New Roman" w:hAnsi="Times New Roman" w:cs="Times New Roman"/>
          <w:i/>
          <w:sz w:val="24"/>
          <w:szCs w:val="24"/>
          <w:lang w:val="en-US"/>
        </w:rPr>
        <w:t xml:space="preserve">Dactylogyrus </w:t>
      </w:r>
      <w:r w:rsidRPr="0030110A">
        <w:rPr>
          <w:rFonts w:ascii="Times New Roman" w:hAnsi="Times New Roman" w:cs="Times New Roman"/>
          <w:sz w:val="24"/>
          <w:szCs w:val="24"/>
          <w:lang w:val="en-US"/>
        </w:rPr>
        <w:t xml:space="preserve">sp., dan </w:t>
      </w:r>
      <w:r w:rsidRPr="0030110A">
        <w:rPr>
          <w:rFonts w:ascii="Times New Roman" w:hAnsi="Times New Roman" w:cs="Times New Roman"/>
          <w:i/>
          <w:sz w:val="24"/>
          <w:szCs w:val="24"/>
          <w:lang w:val="en-US"/>
        </w:rPr>
        <w:t xml:space="preserve">Argulus </w:t>
      </w:r>
      <w:r w:rsidRPr="0030110A">
        <w:rPr>
          <w:rFonts w:ascii="Times New Roman" w:hAnsi="Times New Roman" w:cs="Times New Roman"/>
          <w:sz w:val="24"/>
          <w:szCs w:val="24"/>
          <w:lang w:val="en-US"/>
        </w:rPr>
        <w:t xml:space="preserve">sp. Jumlah parasite yang ditemukan pada budidaya ikan toman di sungai komering ini lebih sedikit dibandingkan hasil penelitian yang dilakukan Andriyanto </w:t>
      </w:r>
      <w:r w:rsidRPr="0030110A">
        <w:rPr>
          <w:rFonts w:ascii="Times New Roman" w:hAnsi="Times New Roman" w:cs="Times New Roman"/>
          <w:i/>
          <w:sz w:val="24"/>
          <w:szCs w:val="24"/>
          <w:lang w:val="en-US"/>
        </w:rPr>
        <w:t xml:space="preserve">et al </w:t>
      </w:r>
      <w:r w:rsidRPr="0030110A">
        <w:rPr>
          <w:rFonts w:ascii="Times New Roman" w:hAnsi="Times New Roman" w:cs="Times New Roman"/>
          <w:sz w:val="24"/>
          <w:szCs w:val="24"/>
          <w:lang w:val="en-US"/>
        </w:rPr>
        <w:t xml:space="preserve">(2020) sebanyak 7 spesies yang terdiri dari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Ichthyophthirius multifiliis</w:t>
      </w:r>
      <w:r w:rsidRPr="0030110A">
        <w:rPr>
          <w:rFonts w:ascii="Times New Roman" w:hAnsi="Times New Roman" w:cs="Times New Roman"/>
          <w:sz w:val="24"/>
          <w:szCs w:val="24"/>
        </w:rPr>
        <w:t xml:space="preserve">, </w:t>
      </w:r>
      <w:r w:rsidRPr="0030110A">
        <w:rPr>
          <w:rFonts w:ascii="Times New Roman" w:hAnsi="Times New Roman" w:cs="Times New Roman"/>
          <w:i/>
          <w:sz w:val="24"/>
          <w:szCs w:val="24"/>
        </w:rPr>
        <w:t>Vorticella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Acanthochepalus</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Henneguya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Oodinium</w:t>
      </w:r>
      <w:r w:rsidRPr="0030110A">
        <w:rPr>
          <w:rFonts w:ascii="Times New Roman" w:hAnsi="Times New Roman" w:cs="Times New Roman"/>
          <w:sz w:val="24"/>
          <w:szCs w:val="24"/>
        </w:rPr>
        <w:t xml:space="preserve"> sp., dan </w:t>
      </w:r>
      <w:r w:rsidRPr="0030110A">
        <w:rPr>
          <w:rFonts w:ascii="Times New Roman" w:hAnsi="Times New Roman" w:cs="Times New Roman"/>
          <w:i/>
          <w:sz w:val="24"/>
          <w:szCs w:val="24"/>
        </w:rPr>
        <w:t>Dactylogyrus</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Noble dan Noble (1989) </w:t>
      </w:r>
      <w:r w:rsidRPr="0030110A">
        <w:rPr>
          <w:rFonts w:ascii="Times New Roman" w:hAnsi="Times New Roman" w:cs="Times New Roman"/>
          <w:i/>
          <w:sz w:val="24"/>
          <w:szCs w:val="24"/>
          <w:lang w:val="en-US"/>
        </w:rPr>
        <w:t xml:space="preserve">dalam </w:t>
      </w:r>
      <w:r w:rsidRPr="0030110A">
        <w:rPr>
          <w:rFonts w:ascii="Times New Roman" w:hAnsi="Times New Roman" w:cs="Times New Roman"/>
          <w:sz w:val="24"/>
          <w:szCs w:val="24"/>
          <w:lang w:val="en-US"/>
        </w:rPr>
        <w:t xml:space="preserve">Umara </w:t>
      </w:r>
      <w:r w:rsidRPr="0030110A">
        <w:rPr>
          <w:rFonts w:ascii="Times New Roman" w:hAnsi="Times New Roman" w:cs="Times New Roman"/>
          <w:i/>
          <w:sz w:val="24"/>
          <w:szCs w:val="24"/>
          <w:lang w:val="en-US"/>
        </w:rPr>
        <w:t xml:space="preserve">et al </w:t>
      </w:r>
      <w:r w:rsidRPr="0030110A">
        <w:rPr>
          <w:rFonts w:ascii="Times New Roman" w:hAnsi="Times New Roman" w:cs="Times New Roman"/>
          <w:sz w:val="24"/>
          <w:szCs w:val="24"/>
          <w:lang w:val="en-US"/>
        </w:rPr>
        <w:t>(2014)</w:t>
      </w:r>
      <w:r w:rsidRPr="0030110A">
        <w:rPr>
          <w:rFonts w:ascii="Times New Roman" w:hAnsi="Times New Roman" w:cs="Times New Roman"/>
          <w:sz w:val="24"/>
          <w:szCs w:val="24"/>
        </w:rPr>
        <w:t xml:space="preserve"> menyatakan bahwa ikan yang menghabiskan seluruh siklus hidupnya hanya di satu tipe perairan akan memiliki parasit lebih sedikit daripada ikan yang berpindah-pindah.</w:t>
      </w:r>
      <w:proofErr w:type="gramEnd"/>
      <w:r w:rsidRPr="0030110A">
        <w:rPr>
          <w:rFonts w:ascii="Times New Roman" w:hAnsi="Times New Roman" w:cs="Times New Roman"/>
          <w:sz w:val="24"/>
          <w:szCs w:val="24"/>
        </w:rPr>
        <w:t xml:space="preserve"> Ikan-ikan yang dipelihara terutama dalam akuarium, intensitas dan prevalensi parasitnya cenderung berfluktuasi sesuai dengan pengelolaan kesehatan yang diterapkan dalam kegiatan budidaya.</w:t>
      </w:r>
      <w:r w:rsidRPr="0030110A">
        <w:rPr>
          <w:rFonts w:ascii="Times New Roman" w:hAnsi="Times New Roman" w:cs="Times New Roman"/>
          <w:sz w:val="24"/>
          <w:szCs w:val="24"/>
          <w:lang w:val="en-US"/>
        </w:rPr>
        <w:t xml:space="preserve"> Berdasarkan kriteria prevalensi dan intensitas serangan, nilai infeksi parasite tergolong dalam </w:t>
      </w:r>
      <w:r w:rsidRPr="0030110A">
        <w:rPr>
          <w:rFonts w:ascii="Times New Roman" w:hAnsi="Times New Roman" w:cs="Times New Roman"/>
          <w:sz w:val="24"/>
          <w:szCs w:val="24"/>
        </w:rPr>
        <w:t xml:space="preserve">infeksi </w:t>
      </w:r>
      <w:r w:rsidRPr="0030110A">
        <w:rPr>
          <w:rFonts w:ascii="Times New Roman" w:hAnsi="Times New Roman" w:cs="Times New Roman"/>
          <w:sz w:val="24"/>
          <w:szCs w:val="24"/>
          <w:lang w:val="en-US"/>
        </w:rPr>
        <w:t xml:space="preserve">yang </w:t>
      </w:r>
      <w:r w:rsidRPr="0030110A">
        <w:rPr>
          <w:rFonts w:ascii="Times New Roman" w:hAnsi="Times New Roman" w:cs="Times New Roman"/>
          <w:sz w:val="24"/>
          <w:szCs w:val="24"/>
        </w:rPr>
        <w:t>sangat sering</w:t>
      </w:r>
      <w:r w:rsidRPr="0030110A">
        <w:rPr>
          <w:rFonts w:ascii="Times New Roman" w:hAnsi="Times New Roman" w:cs="Times New Roman"/>
          <w:sz w:val="24"/>
          <w:szCs w:val="24"/>
          <w:lang w:val="en-US"/>
        </w:rPr>
        <w:t xml:space="preserve"> dengan tingkat serangan sangat sering. </w:t>
      </w:r>
    </w:p>
    <w:p w14:paraId="573CC9B0" w14:textId="77777777" w:rsidR="0030110A" w:rsidRPr="0030110A" w:rsidRDefault="0030110A" w:rsidP="0030110A">
      <w:pPr>
        <w:pStyle w:val="ListParagraph"/>
        <w:tabs>
          <w:tab w:val="left" w:pos="0"/>
        </w:tabs>
        <w:spacing w:after="0"/>
        <w:ind w:left="0" w:firstLine="720"/>
        <w:jc w:val="both"/>
        <w:rPr>
          <w:rFonts w:ascii="Times New Roman" w:hAnsi="Times New Roman" w:cs="Times New Roman"/>
          <w:color w:val="FF0000"/>
          <w:sz w:val="24"/>
          <w:szCs w:val="24"/>
        </w:rPr>
      </w:pPr>
    </w:p>
    <w:p w14:paraId="521255B4" w14:textId="77777777" w:rsidR="0030110A" w:rsidRPr="0030110A" w:rsidRDefault="0030110A" w:rsidP="0030110A">
      <w:pPr>
        <w:ind w:firstLine="709"/>
        <w:jc w:val="both"/>
      </w:pPr>
      <w:r w:rsidRPr="0030110A">
        <w:t>Pengukuran parameter kualitas air pada setiap stasiun pengambilan sampel ikan toman (</w:t>
      </w:r>
      <w:r w:rsidRPr="0030110A">
        <w:rPr>
          <w:i/>
        </w:rPr>
        <w:t>Channa micropeltes.</w:t>
      </w:r>
      <w:r w:rsidRPr="0030110A">
        <w:t xml:space="preserve"> L) </w:t>
      </w:r>
      <w:proofErr w:type="gramStart"/>
      <w:r w:rsidRPr="0030110A">
        <w:t>disajikan</w:t>
      </w:r>
      <w:proofErr w:type="gramEnd"/>
      <w:r w:rsidRPr="0030110A">
        <w:t xml:space="preserve"> pada Tabel 2 berikut ini. </w:t>
      </w:r>
    </w:p>
    <w:p w14:paraId="7A7FA0A7" w14:textId="77777777" w:rsidR="009058C4" w:rsidRDefault="0030110A" w:rsidP="0030110A">
      <w:pPr>
        <w:ind w:left="993" w:hanging="993"/>
        <w:jc w:val="both"/>
        <w:rPr>
          <w:b/>
        </w:rPr>
        <w:sectPr w:rsidR="009058C4" w:rsidSect="00B97A0F">
          <w:type w:val="continuous"/>
          <w:pgSz w:w="12240" w:h="15840"/>
          <w:pgMar w:top="1440" w:right="1440" w:bottom="1440" w:left="1440" w:header="720" w:footer="720" w:gutter="0"/>
          <w:cols w:num="2" w:space="720"/>
          <w:docGrid w:linePitch="360"/>
        </w:sectPr>
      </w:pPr>
      <w:r w:rsidRPr="009058C4">
        <w:rPr>
          <w:b/>
        </w:rPr>
        <w:t xml:space="preserve">  </w:t>
      </w:r>
    </w:p>
    <w:p w14:paraId="7998847B" w14:textId="77777777" w:rsidR="009058C4" w:rsidRDefault="009058C4" w:rsidP="0030110A">
      <w:pPr>
        <w:ind w:left="993" w:hanging="993"/>
        <w:jc w:val="both"/>
        <w:rPr>
          <w:b/>
        </w:rPr>
      </w:pPr>
    </w:p>
    <w:p w14:paraId="34D0CB89" w14:textId="541D0D6A" w:rsidR="0030110A" w:rsidRPr="0030110A" w:rsidRDefault="0030110A" w:rsidP="0030110A">
      <w:pPr>
        <w:ind w:left="993" w:hanging="993"/>
        <w:jc w:val="both"/>
      </w:pPr>
      <w:r w:rsidRPr="009058C4">
        <w:rPr>
          <w:b/>
        </w:rPr>
        <w:t>Tabel 2.</w:t>
      </w:r>
      <w:r w:rsidRPr="0030110A">
        <w:t xml:space="preserve"> Data nilai rata rata parameter kualitas air </w:t>
      </w:r>
    </w:p>
    <w:tbl>
      <w:tblPr>
        <w:tblW w:w="9248" w:type="dxa"/>
        <w:tblInd w:w="108" w:type="dxa"/>
        <w:tblBorders>
          <w:top w:val="single" w:sz="4" w:space="0" w:color="000000"/>
          <w:bottom w:val="single" w:sz="4" w:space="0" w:color="auto"/>
        </w:tblBorders>
        <w:tblLook w:val="04A0" w:firstRow="1" w:lastRow="0" w:firstColumn="1" w:lastColumn="0" w:noHBand="0" w:noVBand="1"/>
      </w:tblPr>
      <w:tblGrid>
        <w:gridCol w:w="2727"/>
        <w:gridCol w:w="2127"/>
        <w:gridCol w:w="1984"/>
        <w:gridCol w:w="2410"/>
      </w:tblGrid>
      <w:tr w:rsidR="0030110A" w:rsidRPr="009058C4" w14:paraId="320B6F47" w14:textId="77777777" w:rsidTr="009A5FFD">
        <w:trPr>
          <w:trHeight w:val="341"/>
        </w:trPr>
        <w:tc>
          <w:tcPr>
            <w:tcW w:w="2727" w:type="dxa"/>
            <w:vMerge w:val="restart"/>
            <w:tcBorders>
              <w:top w:val="single" w:sz="4" w:space="0" w:color="000000"/>
              <w:left w:val="nil"/>
              <w:bottom w:val="nil"/>
              <w:right w:val="nil"/>
            </w:tcBorders>
            <w:hideMark/>
          </w:tcPr>
          <w:p w14:paraId="491D0F13" w14:textId="77777777" w:rsidR="0030110A" w:rsidRPr="009058C4" w:rsidRDefault="0030110A" w:rsidP="0030110A">
            <w:pPr>
              <w:ind w:left="-108"/>
              <w:jc w:val="both"/>
              <w:rPr>
                <w:b/>
                <w:sz w:val="22"/>
                <w:szCs w:val="22"/>
              </w:rPr>
            </w:pPr>
            <w:r w:rsidRPr="009058C4">
              <w:rPr>
                <w:b/>
                <w:sz w:val="22"/>
                <w:szCs w:val="22"/>
              </w:rPr>
              <w:t>Parameter</w:t>
            </w:r>
          </w:p>
          <w:p w14:paraId="7AD8309A" w14:textId="77777777" w:rsidR="0030110A" w:rsidRPr="009058C4" w:rsidRDefault="0030110A" w:rsidP="0030110A">
            <w:pPr>
              <w:ind w:left="-108"/>
              <w:jc w:val="both"/>
              <w:rPr>
                <w:sz w:val="22"/>
                <w:szCs w:val="22"/>
              </w:rPr>
            </w:pPr>
            <w:r w:rsidRPr="009058C4">
              <w:rPr>
                <w:b/>
                <w:sz w:val="22"/>
                <w:szCs w:val="22"/>
              </w:rPr>
              <w:t>Kualitas air</w:t>
            </w:r>
          </w:p>
        </w:tc>
        <w:tc>
          <w:tcPr>
            <w:tcW w:w="6521" w:type="dxa"/>
            <w:gridSpan w:val="3"/>
            <w:tcBorders>
              <w:top w:val="single" w:sz="4" w:space="0" w:color="000000"/>
              <w:left w:val="nil"/>
              <w:bottom w:val="single" w:sz="4" w:space="0" w:color="000000"/>
              <w:right w:val="nil"/>
            </w:tcBorders>
            <w:hideMark/>
          </w:tcPr>
          <w:p w14:paraId="52CD88F1" w14:textId="77777777" w:rsidR="0030110A" w:rsidRPr="009058C4" w:rsidRDefault="0030110A" w:rsidP="009058C4">
            <w:pPr>
              <w:jc w:val="center"/>
              <w:rPr>
                <w:b/>
                <w:sz w:val="22"/>
                <w:szCs w:val="22"/>
              </w:rPr>
            </w:pPr>
            <w:r w:rsidRPr="009058C4">
              <w:rPr>
                <w:b/>
                <w:sz w:val="22"/>
                <w:szCs w:val="22"/>
              </w:rPr>
              <w:t>Hasil kualitas air</w:t>
            </w:r>
          </w:p>
        </w:tc>
      </w:tr>
      <w:tr w:rsidR="0030110A" w:rsidRPr="009058C4" w14:paraId="28E16683" w14:textId="77777777" w:rsidTr="009A5FFD">
        <w:trPr>
          <w:trHeight w:val="363"/>
        </w:trPr>
        <w:tc>
          <w:tcPr>
            <w:tcW w:w="2727" w:type="dxa"/>
            <w:vMerge/>
            <w:tcBorders>
              <w:top w:val="single" w:sz="4" w:space="0" w:color="000000"/>
              <w:left w:val="nil"/>
              <w:bottom w:val="nil"/>
              <w:right w:val="nil"/>
            </w:tcBorders>
            <w:vAlign w:val="center"/>
            <w:hideMark/>
          </w:tcPr>
          <w:p w14:paraId="7BB8B594" w14:textId="77777777" w:rsidR="0030110A" w:rsidRPr="009058C4" w:rsidRDefault="0030110A" w:rsidP="0030110A">
            <w:pPr>
              <w:jc w:val="both"/>
              <w:rPr>
                <w:sz w:val="22"/>
                <w:szCs w:val="22"/>
                <w:lang w:val="id-ID"/>
              </w:rPr>
            </w:pPr>
          </w:p>
        </w:tc>
        <w:tc>
          <w:tcPr>
            <w:tcW w:w="2127" w:type="dxa"/>
            <w:tcBorders>
              <w:top w:val="single" w:sz="4" w:space="0" w:color="000000"/>
              <w:left w:val="nil"/>
              <w:bottom w:val="nil"/>
              <w:right w:val="nil"/>
            </w:tcBorders>
            <w:hideMark/>
          </w:tcPr>
          <w:p w14:paraId="781AF735" w14:textId="77777777" w:rsidR="0030110A" w:rsidRPr="009058C4" w:rsidRDefault="0030110A" w:rsidP="009058C4">
            <w:pPr>
              <w:jc w:val="center"/>
              <w:rPr>
                <w:b/>
                <w:sz w:val="22"/>
                <w:szCs w:val="22"/>
              </w:rPr>
            </w:pPr>
            <w:r w:rsidRPr="009058C4">
              <w:rPr>
                <w:b/>
                <w:sz w:val="22"/>
                <w:szCs w:val="22"/>
              </w:rPr>
              <w:t>Stasiun 1</w:t>
            </w:r>
          </w:p>
        </w:tc>
        <w:tc>
          <w:tcPr>
            <w:tcW w:w="1984" w:type="dxa"/>
            <w:tcBorders>
              <w:top w:val="single" w:sz="4" w:space="0" w:color="000000"/>
              <w:left w:val="nil"/>
              <w:bottom w:val="nil"/>
              <w:right w:val="nil"/>
            </w:tcBorders>
            <w:hideMark/>
          </w:tcPr>
          <w:p w14:paraId="3D8AA39D" w14:textId="77777777" w:rsidR="0030110A" w:rsidRPr="009058C4" w:rsidRDefault="0030110A" w:rsidP="009058C4">
            <w:pPr>
              <w:jc w:val="center"/>
              <w:rPr>
                <w:b/>
                <w:sz w:val="22"/>
                <w:szCs w:val="22"/>
              </w:rPr>
            </w:pPr>
            <w:r w:rsidRPr="009058C4">
              <w:rPr>
                <w:b/>
                <w:sz w:val="22"/>
                <w:szCs w:val="22"/>
              </w:rPr>
              <w:t>Stasiun 2</w:t>
            </w:r>
          </w:p>
        </w:tc>
        <w:tc>
          <w:tcPr>
            <w:tcW w:w="2410" w:type="dxa"/>
            <w:tcBorders>
              <w:top w:val="single" w:sz="4" w:space="0" w:color="000000"/>
              <w:left w:val="nil"/>
              <w:bottom w:val="nil"/>
              <w:right w:val="nil"/>
            </w:tcBorders>
            <w:hideMark/>
          </w:tcPr>
          <w:p w14:paraId="0AB3A584" w14:textId="77777777" w:rsidR="0030110A" w:rsidRPr="009058C4" w:rsidRDefault="0030110A" w:rsidP="009058C4">
            <w:pPr>
              <w:jc w:val="center"/>
              <w:rPr>
                <w:b/>
                <w:sz w:val="22"/>
                <w:szCs w:val="22"/>
              </w:rPr>
            </w:pPr>
            <w:r w:rsidRPr="009058C4">
              <w:rPr>
                <w:b/>
                <w:sz w:val="22"/>
                <w:szCs w:val="22"/>
              </w:rPr>
              <w:t>Stasiun 3</w:t>
            </w:r>
          </w:p>
        </w:tc>
      </w:tr>
      <w:tr w:rsidR="0030110A" w:rsidRPr="009058C4" w14:paraId="0AE3793C" w14:textId="77777777" w:rsidTr="009A5FFD">
        <w:trPr>
          <w:trHeight w:val="315"/>
        </w:trPr>
        <w:tc>
          <w:tcPr>
            <w:tcW w:w="2727" w:type="dxa"/>
            <w:tcBorders>
              <w:top w:val="nil"/>
              <w:left w:val="nil"/>
              <w:bottom w:val="nil"/>
              <w:right w:val="nil"/>
            </w:tcBorders>
            <w:hideMark/>
          </w:tcPr>
          <w:p w14:paraId="6A2673D9" w14:textId="77777777" w:rsidR="0030110A" w:rsidRPr="009058C4" w:rsidRDefault="0030110A" w:rsidP="0030110A">
            <w:pPr>
              <w:jc w:val="both"/>
              <w:rPr>
                <w:sz w:val="22"/>
                <w:szCs w:val="22"/>
                <w:lang w:val="id-ID"/>
              </w:rPr>
            </w:pPr>
            <w:r w:rsidRPr="009058C4">
              <w:rPr>
                <w:sz w:val="22"/>
                <w:szCs w:val="22"/>
              </w:rPr>
              <w:t xml:space="preserve">Suhu ( </w:t>
            </w:r>
            <w:r w:rsidRPr="009058C4">
              <w:rPr>
                <w:sz w:val="22"/>
                <w:szCs w:val="22"/>
                <w:vertAlign w:val="superscript"/>
              </w:rPr>
              <w:t>0</w:t>
            </w:r>
            <w:r w:rsidRPr="009058C4">
              <w:rPr>
                <w:sz w:val="22"/>
                <w:szCs w:val="22"/>
              </w:rPr>
              <w:t>C)</w:t>
            </w:r>
          </w:p>
        </w:tc>
        <w:tc>
          <w:tcPr>
            <w:tcW w:w="2127" w:type="dxa"/>
            <w:tcBorders>
              <w:top w:val="nil"/>
              <w:left w:val="nil"/>
              <w:bottom w:val="nil"/>
              <w:right w:val="nil"/>
            </w:tcBorders>
            <w:hideMark/>
          </w:tcPr>
          <w:p w14:paraId="603737E1" w14:textId="77777777" w:rsidR="0030110A" w:rsidRPr="009058C4" w:rsidRDefault="0030110A" w:rsidP="009058C4">
            <w:pPr>
              <w:jc w:val="center"/>
              <w:rPr>
                <w:sz w:val="22"/>
                <w:szCs w:val="22"/>
              </w:rPr>
            </w:pPr>
            <w:r w:rsidRPr="009058C4">
              <w:rPr>
                <w:sz w:val="22"/>
                <w:szCs w:val="22"/>
              </w:rPr>
              <w:t>25</w:t>
            </w:r>
          </w:p>
        </w:tc>
        <w:tc>
          <w:tcPr>
            <w:tcW w:w="1984" w:type="dxa"/>
            <w:tcBorders>
              <w:top w:val="nil"/>
              <w:left w:val="nil"/>
              <w:bottom w:val="nil"/>
              <w:right w:val="nil"/>
            </w:tcBorders>
            <w:hideMark/>
          </w:tcPr>
          <w:p w14:paraId="416789BB" w14:textId="77777777" w:rsidR="0030110A" w:rsidRPr="009058C4" w:rsidRDefault="0030110A" w:rsidP="009058C4">
            <w:pPr>
              <w:jc w:val="center"/>
              <w:rPr>
                <w:sz w:val="22"/>
                <w:szCs w:val="22"/>
              </w:rPr>
            </w:pPr>
            <w:r w:rsidRPr="009058C4">
              <w:rPr>
                <w:sz w:val="22"/>
                <w:szCs w:val="22"/>
              </w:rPr>
              <w:t>29</w:t>
            </w:r>
          </w:p>
        </w:tc>
        <w:tc>
          <w:tcPr>
            <w:tcW w:w="2410" w:type="dxa"/>
            <w:tcBorders>
              <w:top w:val="nil"/>
              <w:left w:val="nil"/>
              <w:bottom w:val="nil"/>
              <w:right w:val="nil"/>
            </w:tcBorders>
            <w:hideMark/>
          </w:tcPr>
          <w:p w14:paraId="3C1BA05A" w14:textId="77777777" w:rsidR="0030110A" w:rsidRPr="009058C4" w:rsidRDefault="0030110A" w:rsidP="009058C4">
            <w:pPr>
              <w:jc w:val="center"/>
              <w:rPr>
                <w:sz w:val="22"/>
                <w:szCs w:val="22"/>
              </w:rPr>
            </w:pPr>
            <w:r w:rsidRPr="009058C4">
              <w:rPr>
                <w:sz w:val="22"/>
                <w:szCs w:val="22"/>
              </w:rPr>
              <w:t>30</w:t>
            </w:r>
          </w:p>
        </w:tc>
      </w:tr>
      <w:tr w:rsidR="0030110A" w:rsidRPr="009058C4" w14:paraId="057CB679" w14:textId="77777777" w:rsidTr="009A5FFD">
        <w:trPr>
          <w:trHeight w:val="349"/>
        </w:trPr>
        <w:tc>
          <w:tcPr>
            <w:tcW w:w="2727" w:type="dxa"/>
            <w:tcBorders>
              <w:top w:val="nil"/>
              <w:left w:val="nil"/>
              <w:bottom w:val="nil"/>
              <w:right w:val="nil"/>
            </w:tcBorders>
            <w:hideMark/>
          </w:tcPr>
          <w:p w14:paraId="53AEB2C9" w14:textId="77777777" w:rsidR="0030110A" w:rsidRPr="009058C4" w:rsidRDefault="0030110A" w:rsidP="0030110A">
            <w:pPr>
              <w:jc w:val="both"/>
              <w:rPr>
                <w:sz w:val="22"/>
                <w:szCs w:val="22"/>
              </w:rPr>
            </w:pPr>
            <w:r w:rsidRPr="009058C4">
              <w:rPr>
                <w:sz w:val="22"/>
                <w:szCs w:val="22"/>
              </w:rPr>
              <w:t>pH</w:t>
            </w:r>
          </w:p>
        </w:tc>
        <w:tc>
          <w:tcPr>
            <w:tcW w:w="2127" w:type="dxa"/>
            <w:tcBorders>
              <w:top w:val="nil"/>
              <w:left w:val="nil"/>
              <w:bottom w:val="nil"/>
              <w:right w:val="nil"/>
            </w:tcBorders>
            <w:hideMark/>
          </w:tcPr>
          <w:p w14:paraId="700DA780" w14:textId="77777777" w:rsidR="0030110A" w:rsidRPr="009058C4" w:rsidRDefault="0030110A" w:rsidP="009058C4">
            <w:pPr>
              <w:jc w:val="center"/>
              <w:rPr>
                <w:sz w:val="22"/>
                <w:szCs w:val="22"/>
              </w:rPr>
            </w:pPr>
            <w:r w:rsidRPr="009058C4">
              <w:rPr>
                <w:sz w:val="22"/>
                <w:szCs w:val="22"/>
              </w:rPr>
              <w:t>5.1</w:t>
            </w:r>
          </w:p>
        </w:tc>
        <w:tc>
          <w:tcPr>
            <w:tcW w:w="1984" w:type="dxa"/>
            <w:tcBorders>
              <w:top w:val="nil"/>
              <w:left w:val="nil"/>
              <w:bottom w:val="nil"/>
              <w:right w:val="nil"/>
            </w:tcBorders>
            <w:hideMark/>
          </w:tcPr>
          <w:p w14:paraId="56DFDB93" w14:textId="77777777" w:rsidR="0030110A" w:rsidRPr="009058C4" w:rsidRDefault="0030110A" w:rsidP="009058C4">
            <w:pPr>
              <w:jc w:val="center"/>
              <w:rPr>
                <w:sz w:val="22"/>
                <w:szCs w:val="22"/>
              </w:rPr>
            </w:pPr>
            <w:r w:rsidRPr="009058C4">
              <w:rPr>
                <w:sz w:val="22"/>
                <w:szCs w:val="22"/>
              </w:rPr>
              <w:t>5.3</w:t>
            </w:r>
          </w:p>
        </w:tc>
        <w:tc>
          <w:tcPr>
            <w:tcW w:w="2410" w:type="dxa"/>
            <w:tcBorders>
              <w:top w:val="nil"/>
              <w:left w:val="nil"/>
              <w:bottom w:val="nil"/>
              <w:right w:val="nil"/>
            </w:tcBorders>
            <w:hideMark/>
          </w:tcPr>
          <w:p w14:paraId="64F77CD4" w14:textId="77777777" w:rsidR="0030110A" w:rsidRPr="009058C4" w:rsidRDefault="0030110A" w:rsidP="009058C4">
            <w:pPr>
              <w:jc w:val="center"/>
              <w:rPr>
                <w:sz w:val="22"/>
                <w:szCs w:val="22"/>
              </w:rPr>
            </w:pPr>
            <w:r w:rsidRPr="009058C4">
              <w:rPr>
                <w:sz w:val="22"/>
                <w:szCs w:val="22"/>
              </w:rPr>
              <w:t>6.1</w:t>
            </w:r>
          </w:p>
        </w:tc>
      </w:tr>
      <w:tr w:rsidR="0030110A" w:rsidRPr="009058C4" w14:paraId="11037867" w14:textId="77777777" w:rsidTr="009A5FFD">
        <w:trPr>
          <w:trHeight w:val="351"/>
        </w:trPr>
        <w:tc>
          <w:tcPr>
            <w:tcW w:w="2727" w:type="dxa"/>
            <w:tcBorders>
              <w:top w:val="nil"/>
              <w:left w:val="nil"/>
              <w:bottom w:val="single" w:sz="4" w:space="0" w:color="auto"/>
              <w:right w:val="nil"/>
            </w:tcBorders>
            <w:hideMark/>
          </w:tcPr>
          <w:p w14:paraId="1C70F130" w14:textId="77777777" w:rsidR="0030110A" w:rsidRPr="009058C4" w:rsidRDefault="0030110A" w:rsidP="0030110A">
            <w:pPr>
              <w:jc w:val="both"/>
              <w:rPr>
                <w:sz w:val="22"/>
                <w:szCs w:val="22"/>
              </w:rPr>
            </w:pPr>
            <w:r w:rsidRPr="009058C4">
              <w:rPr>
                <w:sz w:val="22"/>
                <w:szCs w:val="22"/>
              </w:rPr>
              <w:t>Amonia (mg/L)</w:t>
            </w:r>
          </w:p>
        </w:tc>
        <w:tc>
          <w:tcPr>
            <w:tcW w:w="2127" w:type="dxa"/>
            <w:tcBorders>
              <w:top w:val="nil"/>
              <w:left w:val="nil"/>
              <w:bottom w:val="single" w:sz="4" w:space="0" w:color="auto"/>
              <w:right w:val="nil"/>
            </w:tcBorders>
            <w:hideMark/>
          </w:tcPr>
          <w:p w14:paraId="33E17EE0" w14:textId="77777777" w:rsidR="0030110A" w:rsidRPr="009058C4" w:rsidRDefault="0030110A" w:rsidP="009058C4">
            <w:pPr>
              <w:jc w:val="center"/>
              <w:rPr>
                <w:sz w:val="22"/>
                <w:szCs w:val="22"/>
              </w:rPr>
            </w:pPr>
            <w:r w:rsidRPr="009058C4">
              <w:rPr>
                <w:sz w:val="22"/>
                <w:szCs w:val="22"/>
              </w:rPr>
              <w:t>0.12</w:t>
            </w:r>
          </w:p>
        </w:tc>
        <w:tc>
          <w:tcPr>
            <w:tcW w:w="1984" w:type="dxa"/>
            <w:tcBorders>
              <w:top w:val="nil"/>
              <w:left w:val="nil"/>
              <w:bottom w:val="single" w:sz="4" w:space="0" w:color="auto"/>
              <w:right w:val="nil"/>
            </w:tcBorders>
            <w:hideMark/>
          </w:tcPr>
          <w:p w14:paraId="6CCD394E" w14:textId="77777777" w:rsidR="0030110A" w:rsidRPr="009058C4" w:rsidRDefault="0030110A" w:rsidP="009058C4">
            <w:pPr>
              <w:jc w:val="center"/>
              <w:rPr>
                <w:sz w:val="22"/>
                <w:szCs w:val="22"/>
              </w:rPr>
            </w:pPr>
            <w:r w:rsidRPr="009058C4">
              <w:rPr>
                <w:sz w:val="22"/>
                <w:szCs w:val="22"/>
              </w:rPr>
              <w:t>0.16</w:t>
            </w:r>
          </w:p>
        </w:tc>
        <w:tc>
          <w:tcPr>
            <w:tcW w:w="2410" w:type="dxa"/>
            <w:tcBorders>
              <w:top w:val="nil"/>
              <w:left w:val="nil"/>
              <w:bottom w:val="single" w:sz="4" w:space="0" w:color="auto"/>
              <w:right w:val="nil"/>
            </w:tcBorders>
            <w:hideMark/>
          </w:tcPr>
          <w:p w14:paraId="181C4EB0" w14:textId="77777777" w:rsidR="0030110A" w:rsidRPr="009058C4" w:rsidRDefault="0030110A" w:rsidP="009058C4">
            <w:pPr>
              <w:jc w:val="center"/>
              <w:rPr>
                <w:sz w:val="22"/>
                <w:szCs w:val="22"/>
              </w:rPr>
            </w:pPr>
            <w:r w:rsidRPr="009058C4">
              <w:rPr>
                <w:sz w:val="22"/>
                <w:szCs w:val="22"/>
              </w:rPr>
              <w:t>0.18</w:t>
            </w:r>
          </w:p>
        </w:tc>
      </w:tr>
    </w:tbl>
    <w:p w14:paraId="61AA880A" w14:textId="77777777" w:rsidR="009058C4" w:rsidRDefault="009058C4" w:rsidP="009058C4">
      <w:pPr>
        <w:jc w:val="both"/>
        <w:sectPr w:rsidR="009058C4" w:rsidSect="009058C4">
          <w:type w:val="continuous"/>
          <w:pgSz w:w="12240" w:h="15840"/>
          <w:pgMar w:top="1440" w:right="1440" w:bottom="1440" w:left="1440" w:header="720" w:footer="720" w:gutter="0"/>
          <w:cols w:space="720"/>
          <w:docGrid w:linePitch="360"/>
        </w:sectPr>
      </w:pPr>
    </w:p>
    <w:p w14:paraId="4395C339" w14:textId="0F556458" w:rsidR="0030110A" w:rsidRPr="0030110A" w:rsidRDefault="009A5FFD" w:rsidP="009A5FFD">
      <w:pPr>
        <w:ind w:firstLine="720"/>
        <w:jc w:val="both"/>
        <w:rPr>
          <w:color w:val="FF0000"/>
        </w:rPr>
      </w:pPr>
      <w:r>
        <w:t>D</w:t>
      </w:r>
      <w:r w:rsidR="0030110A" w:rsidRPr="0030110A">
        <w:t>ari Tabel 2 diperoleh kisaran nilai suhu pada ke 3 (tiga) stasiun adalah sebesar 25</w:t>
      </w:r>
      <w:r w:rsidR="0030110A" w:rsidRPr="0030110A">
        <w:rPr>
          <w:vertAlign w:val="superscript"/>
        </w:rPr>
        <w:t>0</w:t>
      </w:r>
      <w:r w:rsidR="0030110A" w:rsidRPr="0030110A">
        <w:t>C (stasiun 1)</w:t>
      </w:r>
      <w:proofErr w:type="gramStart"/>
      <w:r w:rsidR="0030110A" w:rsidRPr="0030110A">
        <w:t>,  29</w:t>
      </w:r>
      <w:r w:rsidR="0030110A" w:rsidRPr="0030110A">
        <w:rPr>
          <w:vertAlign w:val="superscript"/>
        </w:rPr>
        <w:t>0</w:t>
      </w:r>
      <w:r w:rsidR="0030110A" w:rsidRPr="0030110A">
        <w:t>C</w:t>
      </w:r>
      <w:proofErr w:type="gramEnd"/>
      <w:r w:rsidR="0030110A" w:rsidRPr="0030110A">
        <w:t xml:space="preserve"> (stasiun 2), dan 30</w:t>
      </w:r>
      <w:r w:rsidR="0030110A" w:rsidRPr="0030110A">
        <w:rPr>
          <w:vertAlign w:val="superscript"/>
        </w:rPr>
        <w:t>0</w:t>
      </w:r>
      <w:r w:rsidR="0030110A" w:rsidRPr="0030110A">
        <w:t xml:space="preserve">C (stasiun 3). Diduga nilai tersebut merupakan suhu yang tergolong optimal untuk budidaya ikan toman. Hal ini sesuai dengan pendapat Makmur (2003) </w:t>
      </w:r>
      <w:r w:rsidR="0030110A" w:rsidRPr="0030110A">
        <w:rPr>
          <w:i/>
        </w:rPr>
        <w:t xml:space="preserve">dalam </w:t>
      </w:r>
      <w:r w:rsidR="0030110A" w:rsidRPr="0030110A">
        <w:t xml:space="preserve">Candra (2018), yang </w:t>
      </w:r>
      <w:r w:rsidR="0030110A" w:rsidRPr="0030110A">
        <w:t>menyatakan bahwa suhu air yang optimal bagi perkembangan hidup ikan toman berkisar antara 26,5</w:t>
      </w:r>
      <w:r w:rsidR="0030110A" w:rsidRPr="0030110A">
        <w:rPr>
          <w:vertAlign w:val="superscript"/>
        </w:rPr>
        <w:t>0</w:t>
      </w:r>
      <w:r w:rsidR="0030110A" w:rsidRPr="0030110A">
        <w:t>C hingga 31,5</w:t>
      </w:r>
      <w:r w:rsidR="0030110A" w:rsidRPr="0030110A">
        <w:rPr>
          <w:vertAlign w:val="superscript"/>
        </w:rPr>
        <w:t>0</w:t>
      </w:r>
      <w:r w:rsidR="0030110A" w:rsidRPr="0030110A">
        <w:t>C.</w:t>
      </w:r>
      <w:r w:rsidR="0030110A" w:rsidRPr="0030110A">
        <w:rPr>
          <w:color w:val="FF0000"/>
        </w:rPr>
        <w:t xml:space="preserve"> </w:t>
      </w:r>
      <w:r w:rsidR="0030110A" w:rsidRPr="0030110A">
        <w:t>Nilai pH pada stasiun 1 (Desa Bubusan) sebesar 5</w:t>
      </w:r>
      <w:proofErr w:type="gramStart"/>
      <w:r w:rsidR="0030110A" w:rsidRPr="0030110A">
        <w:t>,1</w:t>
      </w:r>
      <w:proofErr w:type="gramEnd"/>
      <w:r w:rsidR="0030110A" w:rsidRPr="0030110A">
        <w:t xml:space="preserve">, stasiun 2 (Desa Muara Batun) 5,3 dan stasiun 3 (Desa Talang Cempedak) sebesar 6,1. Nilai pH air tersebut diduga masih dalam </w:t>
      </w:r>
      <w:r w:rsidR="0030110A" w:rsidRPr="0030110A">
        <w:lastRenderedPageBreak/>
        <w:t xml:space="preserve">kisaran optimum untuk mendukung kehidupan ikan toman </w:t>
      </w:r>
      <w:proofErr w:type="gramStart"/>
      <w:r w:rsidR="0030110A" w:rsidRPr="0030110A">
        <w:t xml:space="preserve">( </w:t>
      </w:r>
      <w:r w:rsidR="0030110A" w:rsidRPr="0030110A">
        <w:rPr>
          <w:i/>
        </w:rPr>
        <w:t>Channa</w:t>
      </w:r>
      <w:proofErr w:type="gramEnd"/>
      <w:r w:rsidR="0030110A" w:rsidRPr="0030110A">
        <w:rPr>
          <w:i/>
        </w:rPr>
        <w:t xml:space="preserve"> micropeltes </w:t>
      </w:r>
      <w:r w:rsidR="0030110A" w:rsidRPr="0030110A">
        <w:t xml:space="preserve">L).  Menurut Muflikhah </w:t>
      </w:r>
      <w:r w:rsidR="0030110A" w:rsidRPr="0030110A">
        <w:rPr>
          <w:i/>
        </w:rPr>
        <w:t>et al</w:t>
      </w:r>
      <w:r w:rsidR="0030110A" w:rsidRPr="0030110A">
        <w:t xml:space="preserve"> (2008) </w:t>
      </w:r>
      <w:r w:rsidR="0030110A" w:rsidRPr="0030110A">
        <w:rPr>
          <w:i/>
        </w:rPr>
        <w:t xml:space="preserve">dalam </w:t>
      </w:r>
      <w:r w:rsidR="0030110A" w:rsidRPr="0030110A">
        <w:t xml:space="preserve">Sofian </w:t>
      </w:r>
      <w:r w:rsidR="0030110A" w:rsidRPr="0030110A">
        <w:rPr>
          <w:i/>
        </w:rPr>
        <w:t>et al</w:t>
      </w:r>
      <w:r w:rsidR="0030110A" w:rsidRPr="0030110A">
        <w:t xml:space="preserve"> (2019), nilai pH yang dapat di toleransi ikan dari genus Channa yaitu 4 hingga 9.</w:t>
      </w:r>
      <w:r w:rsidR="0030110A" w:rsidRPr="0030110A">
        <w:rPr>
          <w:color w:val="FF0000"/>
        </w:rPr>
        <w:t xml:space="preserve"> </w:t>
      </w:r>
      <w:r w:rsidR="0030110A" w:rsidRPr="0030110A">
        <w:t>Pengukuran amonia pada Stasiun I desa Bubusan sebesar  0,12 mg/l, Stasiun II desa  Muara Batun  sebesar  0,16 mg/l, Stasiun III  desa Talang Cempedak  sebesar  0,18 mg/l.  Kisaran tersebut melebihi batas toleransi untuk kegiatan budidaya ikan. Hal ini sesuai dengan PP RI No. 82 Tahun 2001 tentang Pengelolaan Kualitas Air dan Pengendalian Pencemaran Air, yang dijelaskan bahwa kandungan amoniak untuk kegiatan perikanan adalah &lt; 0.02 mg/L. Tingginya nilai amonia diduga karena adanya aktifitas penduduk dan kegiatan budidaya diperairan tersebut. Hal ini sesuai dengan pendapat Ramadhan (2020); Haris (2019); Haris (2018) yang menyatakan bahwa amoniak dalam perairan berasal dari bahan-bahan organik dan hasil eksresi metabolisme ikan melalui ginjal dan jaringan insang, selain itu amoniak yang terdapat dalam keramba, tambak atau perairan dapat terbentuk sebagai hasil dari proses dekomposisi protein yang berasal dari sisa pakan atau plankton yang mati.</w:t>
      </w:r>
    </w:p>
    <w:p w14:paraId="636F4609" w14:textId="77777777" w:rsidR="0030110A" w:rsidRPr="0030110A" w:rsidRDefault="0030110A" w:rsidP="0030110A">
      <w:pPr>
        <w:ind w:firstLine="720"/>
        <w:jc w:val="both"/>
        <w:rPr>
          <w:color w:val="FF0000"/>
          <w:lang w:val="id-ID"/>
        </w:rPr>
      </w:pPr>
    </w:p>
    <w:p w14:paraId="3EDEA96D" w14:textId="77777777" w:rsidR="0030110A" w:rsidRPr="0030110A" w:rsidRDefault="0030110A" w:rsidP="0030110A">
      <w:pPr>
        <w:jc w:val="both"/>
        <w:rPr>
          <w:b/>
        </w:rPr>
      </w:pPr>
    </w:p>
    <w:p w14:paraId="7F16927C" w14:textId="77777777" w:rsidR="0030110A" w:rsidRPr="0030110A" w:rsidRDefault="0030110A" w:rsidP="0030110A">
      <w:pPr>
        <w:jc w:val="both"/>
        <w:rPr>
          <w:b/>
          <w:lang w:val="id-ID"/>
        </w:rPr>
      </w:pPr>
      <w:r w:rsidRPr="0030110A">
        <w:rPr>
          <w:b/>
        </w:rPr>
        <w:t>SIMPULAN</w:t>
      </w:r>
    </w:p>
    <w:p w14:paraId="1FFEA1B9" w14:textId="77777777" w:rsidR="0030110A" w:rsidRPr="0030110A" w:rsidRDefault="0030110A" w:rsidP="0030110A">
      <w:pPr>
        <w:pStyle w:val="ListParagraph"/>
        <w:tabs>
          <w:tab w:val="left" w:pos="0"/>
        </w:tabs>
        <w:spacing w:after="0"/>
        <w:ind w:left="0" w:firstLine="720"/>
        <w:jc w:val="both"/>
        <w:rPr>
          <w:rFonts w:ascii="Times New Roman" w:hAnsi="Times New Roman" w:cs="Times New Roman"/>
          <w:sz w:val="24"/>
          <w:szCs w:val="24"/>
          <w:lang w:val="en-US"/>
        </w:rPr>
      </w:pPr>
      <w:r w:rsidRPr="0030110A">
        <w:rPr>
          <w:rFonts w:ascii="Times New Roman" w:hAnsi="Times New Roman" w:cs="Times New Roman"/>
          <w:sz w:val="24"/>
          <w:szCs w:val="24"/>
          <w:lang w:val="en-US"/>
        </w:rPr>
        <w:t>Simpulan yang diperoleh pada penelitian ini adalah ditemukannya jenis ektop</w:t>
      </w:r>
      <w:r w:rsidRPr="0030110A">
        <w:rPr>
          <w:rFonts w:ascii="Times New Roman" w:hAnsi="Times New Roman" w:cs="Times New Roman"/>
          <w:sz w:val="24"/>
          <w:szCs w:val="24"/>
        </w:rPr>
        <w:t xml:space="preserve">arasit pada ikan toman </w:t>
      </w:r>
      <w:r w:rsidRPr="0030110A">
        <w:rPr>
          <w:rFonts w:ascii="Times New Roman" w:hAnsi="Times New Roman" w:cs="Times New Roman"/>
          <w:sz w:val="24"/>
          <w:szCs w:val="24"/>
          <w:lang w:val="en-US"/>
        </w:rPr>
        <w:t xml:space="preserve">yang di </w:t>
      </w:r>
      <w:r w:rsidRPr="0030110A">
        <w:rPr>
          <w:rFonts w:ascii="Times New Roman" w:hAnsi="Times New Roman" w:cs="Times New Roman"/>
          <w:sz w:val="24"/>
          <w:szCs w:val="24"/>
        </w:rPr>
        <w:t>budidaya di Kecamatan Jejawi Kabupaten Ogan Komering Ilir</w:t>
      </w:r>
      <w:r w:rsidRPr="0030110A">
        <w:rPr>
          <w:rFonts w:ascii="Times New Roman" w:hAnsi="Times New Roman" w:cs="Times New Roman"/>
          <w:sz w:val="24"/>
          <w:szCs w:val="24"/>
          <w:lang w:val="en-US"/>
        </w:rPr>
        <w:t xml:space="preserve"> yang </w:t>
      </w:r>
      <w:r w:rsidRPr="0030110A">
        <w:rPr>
          <w:rFonts w:ascii="Times New Roman" w:hAnsi="Times New Roman" w:cs="Times New Roman"/>
          <w:sz w:val="24"/>
          <w:szCs w:val="24"/>
        </w:rPr>
        <w:t xml:space="preserve">terdiri dari </w:t>
      </w:r>
      <w:r w:rsidRPr="0030110A">
        <w:rPr>
          <w:rFonts w:ascii="Times New Roman" w:hAnsi="Times New Roman" w:cs="Times New Roman"/>
          <w:i/>
          <w:sz w:val="24"/>
          <w:szCs w:val="24"/>
        </w:rPr>
        <w:t>Trichodina</w:t>
      </w:r>
      <w:r w:rsidRPr="0030110A">
        <w:rPr>
          <w:rFonts w:ascii="Times New Roman" w:hAnsi="Times New Roman" w:cs="Times New Roman"/>
          <w:sz w:val="24"/>
          <w:szCs w:val="24"/>
        </w:rPr>
        <w:t xml:space="preserve"> sp, </w:t>
      </w:r>
      <w:r w:rsidRPr="0030110A">
        <w:rPr>
          <w:rFonts w:ascii="Times New Roman" w:hAnsi="Times New Roman" w:cs="Times New Roman"/>
          <w:i/>
          <w:sz w:val="24"/>
          <w:szCs w:val="24"/>
        </w:rPr>
        <w:t>Dactylogyrus</w:t>
      </w:r>
      <w:r w:rsidRPr="0030110A">
        <w:rPr>
          <w:rFonts w:ascii="Times New Roman" w:hAnsi="Times New Roman" w:cs="Times New Roman"/>
          <w:sz w:val="24"/>
          <w:szCs w:val="24"/>
        </w:rPr>
        <w:t xml:space="preserve"> sp dan </w:t>
      </w:r>
      <w:r w:rsidRPr="0030110A">
        <w:rPr>
          <w:rFonts w:ascii="Times New Roman" w:hAnsi="Times New Roman" w:cs="Times New Roman"/>
          <w:i/>
          <w:sz w:val="24"/>
          <w:szCs w:val="24"/>
        </w:rPr>
        <w:t>Argulus</w:t>
      </w:r>
      <w:r w:rsidRPr="0030110A">
        <w:rPr>
          <w:rFonts w:ascii="Times New Roman" w:hAnsi="Times New Roman" w:cs="Times New Roman"/>
          <w:sz w:val="24"/>
          <w:szCs w:val="24"/>
        </w:rPr>
        <w:t xml:space="preserve"> sp.</w:t>
      </w:r>
      <w:r w:rsidRPr="0030110A">
        <w:rPr>
          <w:rFonts w:ascii="Times New Roman" w:hAnsi="Times New Roman" w:cs="Times New Roman"/>
          <w:sz w:val="24"/>
          <w:szCs w:val="24"/>
          <w:lang w:val="en-US"/>
        </w:rPr>
        <w:t xml:space="preserve"> </w:t>
      </w:r>
      <w:r w:rsidRPr="0030110A">
        <w:rPr>
          <w:rFonts w:ascii="Times New Roman" w:hAnsi="Times New Roman" w:cs="Times New Roman"/>
          <w:sz w:val="24"/>
          <w:szCs w:val="24"/>
        </w:rPr>
        <w:t xml:space="preserve">Nilai </w:t>
      </w:r>
      <w:r w:rsidRPr="0030110A">
        <w:rPr>
          <w:rFonts w:ascii="Times New Roman" w:hAnsi="Times New Roman" w:cs="Times New Roman"/>
          <w:sz w:val="24"/>
          <w:szCs w:val="24"/>
          <w:lang w:val="en-US"/>
        </w:rPr>
        <w:t xml:space="preserve">indeks </w:t>
      </w:r>
      <w:r w:rsidRPr="0030110A">
        <w:rPr>
          <w:rFonts w:ascii="Times New Roman" w:hAnsi="Times New Roman" w:cs="Times New Roman"/>
          <w:sz w:val="24"/>
          <w:szCs w:val="24"/>
        </w:rPr>
        <w:t>prevelensi</w:t>
      </w:r>
      <w:r w:rsidRPr="0030110A">
        <w:rPr>
          <w:rFonts w:ascii="Times New Roman" w:hAnsi="Times New Roman" w:cs="Times New Roman"/>
          <w:sz w:val="24"/>
          <w:szCs w:val="24"/>
          <w:lang w:val="en-US"/>
        </w:rPr>
        <w:t xml:space="preserve"> tertinggi yaitu 50%</w:t>
      </w:r>
      <w:r w:rsidRPr="0030110A">
        <w:rPr>
          <w:rFonts w:ascii="Times New Roman" w:hAnsi="Times New Roman" w:cs="Times New Roman"/>
          <w:sz w:val="24"/>
          <w:szCs w:val="24"/>
        </w:rPr>
        <w:t xml:space="preserve"> dan intensitas </w:t>
      </w:r>
      <w:r w:rsidRPr="0030110A">
        <w:rPr>
          <w:rFonts w:ascii="Times New Roman" w:hAnsi="Times New Roman" w:cs="Times New Roman"/>
          <w:sz w:val="24"/>
          <w:szCs w:val="24"/>
          <w:lang w:val="en-US"/>
        </w:rPr>
        <w:t>serangan parasit</w:t>
      </w:r>
      <w:r w:rsidRPr="0030110A">
        <w:rPr>
          <w:rFonts w:ascii="Times New Roman" w:hAnsi="Times New Roman" w:cs="Times New Roman"/>
          <w:sz w:val="24"/>
          <w:szCs w:val="24"/>
        </w:rPr>
        <w:t xml:space="preserve"> </w:t>
      </w:r>
      <w:r w:rsidRPr="0030110A">
        <w:rPr>
          <w:rFonts w:ascii="Times New Roman" w:hAnsi="Times New Roman" w:cs="Times New Roman"/>
          <w:sz w:val="24"/>
          <w:szCs w:val="24"/>
          <w:lang w:val="en-US"/>
        </w:rPr>
        <w:t xml:space="preserve">tertinggi yaitu 67,5%. Nilai tersebut mengindikasikan bahwa kriteria prevalensi dan intensitas serangan termasuk kategori </w:t>
      </w:r>
      <w:r w:rsidRPr="0030110A">
        <w:rPr>
          <w:rFonts w:ascii="Times New Roman" w:hAnsi="Times New Roman" w:cs="Times New Roman"/>
          <w:sz w:val="24"/>
          <w:szCs w:val="24"/>
        </w:rPr>
        <w:t xml:space="preserve">infeksi </w:t>
      </w:r>
      <w:r w:rsidRPr="0030110A">
        <w:rPr>
          <w:rFonts w:ascii="Times New Roman" w:hAnsi="Times New Roman" w:cs="Times New Roman"/>
          <w:sz w:val="24"/>
          <w:szCs w:val="24"/>
          <w:lang w:val="en-US"/>
        </w:rPr>
        <w:t xml:space="preserve">yang </w:t>
      </w:r>
      <w:r w:rsidRPr="0030110A">
        <w:rPr>
          <w:rFonts w:ascii="Times New Roman" w:hAnsi="Times New Roman" w:cs="Times New Roman"/>
          <w:sz w:val="24"/>
          <w:szCs w:val="24"/>
        </w:rPr>
        <w:t>sangat sering</w:t>
      </w:r>
      <w:r w:rsidRPr="0030110A">
        <w:rPr>
          <w:rFonts w:ascii="Times New Roman" w:hAnsi="Times New Roman" w:cs="Times New Roman"/>
          <w:sz w:val="24"/>
          <w:szCs w:val="24"/>
          <w:lang w:val="en-US"/>
        </w:rPr>
        <w:t xml:space="preserve"> dengan tingkat serangan sangat sering. </w:t>
      </w:r>
    </w:p>
    <w:p w14:paraId="38257C84" w14:textId="4BAFA932" w:rsidR="0030110A" w:rsidRPr="0030110A" w:rsidRDefault="0030110A" w:rsidP="009058C4">
      <w:pPr>
        <w:jc w:val="both"/>
        <w:rPr>
          <w:rFonts w:eastAsiaTheme="minorEastAsia"/>
          <w:lang w:val="id-ID"/>
        </w:rPr>
      </w:pPr>
    </w:p>
    <w:p w14:paraId="1402D521" w14:textId="50B7CEE0" w:rsidR="0030110A" w:rsidRPr="009058C4" w:rsidRDefault="0030110A" w:rsidP="009058C4">
      <w:pPr>
        <w:jc w:val="both"/>
        <w:rPr>
          <w:rFonts w:eastAsiaTheme="minorHAnsi"/>
          <w:b/>
        </w:rPr>
      </w:pPr>
      <w:r w:rsidRPr="0030110A">
        <w:rPr>
          <w:b/>
        </w:rPr>
        <w:t>DAFTAR PUSTAKA</w:t>
      </w:r>
    </w:p>
    <w:p w14:paraId="47015A98" w14:textId="3B99DD50" w:rsidR="0030110A" w:rsidRPr="0030110A" w:rsidRDefault="0030110A" w:rsidP="009058C4">
      <w:pPr>
        <w:ind w:left="720" w:hanging="720"/>
        <w:jc w:val="both"/>
      </w:pPr>
      <w:r w:rsidRPr="0030110A">
        <w:t>Andriyanto, S., Novita, H., Lusiastuti, A. M., dan Taukhid, T. 2020. Identifikasi Bakteri Patogen Dan Parasit Penyebab Penyakit Pada Ikan Toman (</w:t>
      </w:r>
      <w:r w:rsidRPr="0030110A">
        <w:rPr>
          <w:i/>
        </w:rPr>
        <w:t>Channa micropeltes</w:t>
      </w:r>
      <w:r w:rsidRPr="0030110A">
        <w:t xml:space="preserve">). </w:t>
      </w:r>
      <w:r w:rsidRPr="0030110A">
        <w:rPr>
          <w:i/>
        </w:rPr>
        <w:t>Media Akuakultur</w:t>
      </w:r>
      <w:r w:rsidRPr="0030110A">
        <w:t>. Vol.15 (1</w:t>
      </w:r>
      <w:proofErr w:type="gramStart"/>
      <w:r w:rsidRPr="0030110A">
        <w:t>) :</w:t>
      </w:r>
      <w:proofErr w:type="gramEnd"/>
      <w:r w:rsidRPr="0030110A">
        <w:t xml:space="preserve"> 39-46.</w:t>
      </w:r>
    </w:p>
    <w:p w14:paraId="24C48B01" w14:textId="476AC580" w:rsidR="0030110A" w:rsidRPr="0030110A" w:rsidRDefault="0030110A" w:rsidP="009058C4">
      <w:pPr>
        <w:ind w:left="720" w:hanging="720"/>
        <w:jc w:val="both"/>
      </w:pPr>
      <w:r w:rsidRPr="0030110A">
        <w:t>Candra, A.M. 2018. Pertumbuhan Dan Kelulushidupan Benih Ikan Toman (</w:t>
      </w:r>
      <w:r w:rsidRPr="0030110A">
        <w:rPr>
          <w:i/>
        </w:rPr>
        <w:t>Channa Micropeltes</w:t>
      </w:r>
      <w:r w:rsidRPr="0030110A">
        <w:t xml:space="preserve">) Yang Diberi Pakan Tubifex Sp Dengan Jumlah Berbeda. </w:t>
      </w:r>
      <w:r w:rsidRPr="0030110A">
        <w:rPr>
          <w:i/>
        </w:rPr>
        <w:t>Jurnal JOMFAPERIKA</w:t>
      </w:r>
      <w:r w:rsidRPr="0030110A">
        <w:t xml:space="preserve">. </w:t>
      </w:r>
      <w:proofErr w:type="gramStart"/>
      <w:r w:rsidRPr="0030110A">
        <w:t>Vol.5(</w:t>
      </w:r>
      <w:proofErr w:type="gramEnd"/>
      <w:r w:rsidRPr="0030110A">
        <w:t xml:space="preserve">2) : 1-11 </w:t>
      </w:r>
    </w:p>
    <w:p w14:paraId="2315729E" w14:textId="77777777" w:rsidR="0030110A" w:rsidRPr="0030110A" w:rsidRDefault="0030110A" w:rsidP="0030110A">
      <w:pPr>
        <w:ind w:left="851" w:hanging="851"/>
        <w:jc w:val="both"/>
        <w:rPr>
          <w:lang w:val="id-ID"/>
        </w:rPr>
      </w:pPr>
      <w:r w:rsidRPr="0030110A">
        <w:rPr>
          <w:lang w:val="pt-BR"/>
        </w:rPr>
        <w:t xml:space="preserve">Fernando, C.  H., </w:t>
      </w:r>
      <w:r w:rsidRPr="0030110A">
        <w:rPr>
          <w:lang w:val="sv-SE"/>
        </w:rPr>
        <w:t xml:space="preserve">Gussev, A. V., Hanek, G., </w:t>
      </w:r>
      <w:r w:rsidRPr="0030110A">
        <w:rPr>
          <w:lang w:val="it-IT"/>
        </w:rPr>
        <w:t xml:space="preserve">Furtando, J.I., dan Kakonge, S.A.  </w:t>
      </w:r>
      <w:r w:rsidRPr="0030110A">
        <w:t xml:space="preserve">1972.  Methods for the Study of Freshwater Fish Parasites.  University </w:t>
      </w:r>
      <w:proofErr w:type="gramStart"/>
      <w:r w:rsidRPr="0030110A">
        <w:t>of  Waterloo</w:t>
      </w:r>
      <w:proofErr w:type="gramEnd"/>
      <w:r w:rsidRPr="0030110A">
        <w:t>.  Canada.  Biology Series.</w:t>
      </w:r>
    </w:p>
    <w:p w14:paraId="4E355312" w14:textId="49589C7D" w:rsidR="0030110A" w:rsidRPr="0030110A" w:rsidRDefault="0030110A" w:rsidP="009A5FFD">
      <w:pPr>
        <w:ind w:left="720" w:hanging="720"/>
        <w:jc w:val="both"/>
      </w:pPr>
      <w:r w:rsidRPr="0030110A">
        <w:t xml:space="preserve">Haris, R.B.K., dan Yusanti, I.A. 2018. Studi Parameter Fisika Kimia Air Untuk Keramba Jaring Apung Di Kecamatan Sirah Pulau Padang Kabupaten Ogan Komering Ilir Provinsi Sumatera Selatan. </w:t>
      </w:r>
      <w:r w:rsidRPr="0030110A">
        <w:rPr>
          <w:i/>
        </w:rPr>
        <w:t>Jurnal Ilmu-ilmu Perikanan dan Budidaya Perairan</w:t>
      </w:r>
      <w:r w:rsidRPr="0030110A">
        <w:t xml:space="preserve">. </w:t>
      </w:r>
      <w:proofErr w:type="gramStart"/>
      <w:r w:rsidRPr="0030110A">
        <w:t>Vol.14(</w:t>
      </w:r>
      <w:proofErr w:type="gramEnd"/>
      <w:r w:rsidRPr="0030110A">
        <w:t xml:space="preserve">2). </w:t>
      </w:r>
      <w:proofErr w:type="gramStart"/>
      <w:r w:rsidRPr="0030110A">
        <w:t>Hlm :</w:t>
      </w:r>
      <w:proofErr w:type="gramEnd"/>
      <w:r w:rsidRPr="0030110A">
        <w:t xml:space="preserve"> 57-62. </w:t>
      </w:r>
      <w:r w:rsidRPr="0030110A">
        <w:rPr>
          <w:color w:val="0000FF"/>
        </w:rPr>
        <w:t>DOI: http://dx.doi.org/10.31851/jip bp.v13i2.2434</w:t>
      </w:r>
      <w:r w:rsidRPr="0030110A">
        <w:t xml:space="preserve"> </w:t>
      </w:r>
    </w:p>
    <w:p w14:paraId="7201BE28" w14:textId="79BA306C" w:rsidR="0030110A" w:rsidRPr="0030110A" w:rsidRDefault="0030110A" w:rsidP="009058C4">
      <w:pPr>
        <w:ind w:left="720" w:hanging="720"/>
        <w:jc w:val="both"/>
      </w:pPr>
      <w:r w:rsidRPr="0030110A">
        <w:t xml:space="preserve">Haris, R.B.K., dan Yusanti, I.A. 2019. Analisis Kesesuaian Perairan Untuk Keramba Jaring Apung Di Kecamatan Sirah Pulau Padang Kabupaten Ogan Komering Ilir Provinsi Sumatera Selatan. </w:t>
      </w:r>
      <w:r w:rsidRPr="0030110A">
        <w:rPr>
          <w:i/>
        </w:rPr>
        <w:t>Jurnal Lahan Suboptimal</w:t>
      </w:r>
      <w:r w:rsidRPr="0030110A">
        <w:t xml:space="preserve">. Vol. 8 (1). </w:t>
      </w:r>
      <w:proofErr w:type="gramStart"/>
      <w:r w:rsidRPr="0030110A">
        <w:t>Hlm :</w:t>
      </w:r>
      <w:proofErr w:type="gramEnd"/>
      <w:r w:rsidRPr="0030110A">
        <w:t xml:space="preserve"> 20-30. DOI: </w:t>
      </w:r>
      <w:hyperlink r:id="rId27" w:history="1">
        <w:r w:rsidRPr="0030110A">
          <w:rPr>
            <w:rStyle w:val="Hyperlink"/>
          </w:rPr>
          <w:t>https://doi.org/10.33230/JLSO .8.1.2019.356</w:t>
        </w:r>
      </w:hyperlink>
    </w:p>
    <w:p w14:paraId="47E8FFF0" w14:textId="77777777" w:rsidR="0030110A" w:rsidRPr="0030110A" w:rsidRDefault="0030110A" w:rsidP="0030110A">
      <w:pPr>
        <w:ind w:left="851" w:hanging="851"/>
        <w:jc w:val="both"/>
      </w:pPr>
      <w:r w:rsidRPr="0030110A">
        <w:t xml:space="preserve">Kabata, Z. 1985. Parasited and Disease of Fish Culture in </w:t>
      </w:r>
      <w:proofErr w:type="gramStart"/>
      <w:r w:rsidRPr="0030110A">
        <w:t>The</w:t>
      </w:r>
      <w:proofErr w:type="gramEnd"/>
      <w:r w:rsidRPr="0030110A">
        <w:t xml:space="preserve"> Tropics. Taylor </w:t>
      </w:r>
      <w:r w:rsidRPr="0030110A">
        <w:lastRenderedPageBreak/>
        <w:t>and Francis. London and Philadelphia.</w:t>
      </w:r>
    </w:p>
    <w:p w14:paraId="76F47759" w14:textId="67E8280F" w:rsidR="0030110A" w:rsidRPr="0030110A" w:rsidRDefault="0030110A" w:rsidP="009058C4">
      <w:pPr>
        <w:ind w:left="720" w:hanging="720"/>
        <w:jc w:val="both"/>
      </w:pPr>
      <w:r w:rsidRPr="0030110A">
        <w:t xml:space="preserve">Ode, I. 2012. Argulus Ektoparasit Pada Ikan. </w:t>
      </w:r>
      <w:r w:rsidRPr="0030110A">
        <w:rPr>
          <w:i/>
        </w:rPr>
        <w:t>Jurnal Bimafika</w:t>
      </w:r>
      <w:r w:rsidRPr="0030110A">
        <w:t xml:space="preserve">. </w:t>
      </w:r>
      <w:proofErr w:type="gramStart"/>
      <w:r w:rsidRPr="0030110A">
        <w:t>Vol.4(</w:t>
      </w:r>
      <w:proofErr w:type="gramEnd"/>
      <w:r w:rsidRPr="0030110A">
        <w:t xml:space="preserve">1) : 413 – 416 </w:t>
      </w:r>
    </w:p>
    <w:p w14:paraId="070F48D9" w14:textId="46E6F676" w:rsidR="0030110A" w:rsidRPr="0030110A" w:rsidRDefault="0030110A" w:rsidP="009058C4">
      <w:pPr>
        <w:ind w:left="720" w:hanging="720"/>
        <w:jc w:val="both"/>
      </w:pPr>
      <w:r w:rsidRPr="0030110A">
        <w:rPr>
          <w:shd w:val="clear" w:color="auto" w:fill="FFFFFF"/>
        </w:rPr>
        <w:t>Ramadhan, R., dan Yusanti, I.A. 2020. Studi Parameter Studi Kadar Nitrat Dan Fosfat Perairan Rawa Banjiran Desa Sedang Kecamatan Suak Tapeh Kabupaten Banyuasin. Jurnal Ilmu-ilmu Perikanan dan Budidaya Perairan. Vol 15(1</w:t>
      </w:r>
      <w:proofErr w:type="gramStart"/>
      <w:r w:rsidRPr="0030110A">
        <w:rPr>
          <w:shd w:val="clear" w:color="auto" w:fill="FFFFFF"/>
        </w:rPr>
        <w:t>) :</w:t>
      </w:r>
      <w:proofErr w:type="gramEnd"/>
      <w:r w:rsidRPr="0030110A">
        <w:rPr>
          <w:shd w:val="clear" w:color="auto" w:fill="FFFFFF"/>
        </w:rPr>
        <w:t xml:space="preserve"> 37-41. DOI: </w:t>
      </w:r>
      <w:r w:rsidRPr="0030110A">
        <w:rPr>
          <w:color w:val="0000FF"/>
          <w:shd w:val="clear" w:color="auto" w:fill="FFFFFF"/>
        </w:rPr>
        <w:t>http://dx.doi.org/10.31851/jipbp.v15i1.4407</w:t>
      </w:r>
    </w:p>
    <w:p w14:paraId="3C95E184" w14:textId="05777FC4" w:rsidR="0030110A" w:rsidRPr="0030110A" w:rsidRDefault="0030110A" w:rsidP="009058C4">
      <w:pPr>
        <w:ind w:left="720" w:hanging="720"/>
        <w:jc w:val="both"/>
      </w:pPr>
      <w:r w:rsidRPr="0030110A">
        <w:t>Sofian, S., Anwar, S., dan Saputra, M. 2019. Kinerja Pertumbuhan Ikan Gabus (</w:t>
      </w:r>
      <w:r w:rsidRPr="0030110A">
        <w:rPr>
          <w:i/>
        </w:rPr>
        <w:t>Channa striata</w:t>
      </w:r>
      <w:r w:rsidRPr="0030110A">
        <w:t xml:space="preserve">) Dengan Suplementasi Astaxanthin Pada Level Berbeda. </w:t>
      </w:r>
      <w:r w:rsidRPr="0030110A">
        <w:rPr>
          <w:i/>
        </w:rPr>
        <w:t>Jurnal Akuakultur Rawa Indonesia</w:t>
      </w:r>
      <w:r w:rsidRPr="0030110A">
        <w:t>. Vol. 7(2</w:t>
      </w:r>
      <w:proofErr w:type="gramStart"/>
      <w:r w:rsidRPr="0030110A">
        <w:t>) :</w:t>
      </w:r>
      <w:proofErr w:type="gramEnd"/>
      <w:r w:rsidRPr="0030110A">
        <w:t xml:space="preserve"> 77 – 85. </w:t>
      </w:r>
    </w:p>
    <w:p w14:paraId="676B4FC2" w14:textId="174523DB" w:rsidR="0030110A" w:rsidRDefault="0030110A" w:rsidP="009058C4">
      <w:pPr>
        <w:ind w:left="720" w:hanging="720"/>
        <w:jc w:val="both"/>
      </w:pPr>
      <w:r w:rsidRPr="0030110A">
        <w:t>Umara, A., Bakri, M., dan Hambal, M. 2014. Identifikasi Parasit Pada Ikan Gabus (</w:t>
      </w:r>
      <w:r w:rsidRPr="0030110A">
        <w:rPr>
          <w:i/>
        </w:rPr>
        <w:t>Channa striata</w:t>
      </w:r>
      <w:r w:rsidRPr="0030110A">
        <w:t>) Di Desa Meunasah Manyang Lamlhom, Kecamatan Lhoknga Aceh Besar.</w:t>
      </w:r>
      <w:r>
        <w:t xml:space="preserve"> </w:t>
      </w:r>
      <w:r>
        <w:rPr>
          <w:i/>
        </w:rPr>
        <w:t>Jurnal Medika Veterinaria</w:t>
      </w:r>
      <w:r>
        <w:t>. Vol. 8(2</w:t>
      </w:r>
      <w:proofErr w:type="gramStart"/>
      <w:r>
        <w:t>) :</w:t>
      </w:r>
      <w:proofErr w:type="gramEnd"/>
      <w:r>
        <w:t xml:space="preserve"> 110-113.</w:t>
      </w:r>
    </w:p>
    <w:p w14:paraId="13BB4C63" w14:textId="003C2A42" w:rsidR="0030110A" w:rsidRDefault="0030110A" w:rsidP="009058C4">
      <w:pPr>
        <w:ind w:left="720" w:hanging="720"/>
        <w:jc w:val="both"/>
      </w:pPr>
      <w:r>
        <w:rPr>
          <w:shd w:val="clear" w:color="auto" w:fill="FFFFFF"/>
        </w:rPr>
        <w:t xml:space="preserve">Yuli, S., Harris, H., Yusanti, I. A. 2017. Tingkat Serangan Ektoparasit pada Ikan Patin (Pangasius hypopthalmus) yang Dibudidayakan dalam Keramba Jaring Apung di Sungai Musi Palembang. </w:t>
      </w:r>
      <w:r>
        <w:rPr>
          <w:i/>
          <w:shd w:val="clear" w:color="auto" w:fill="FFFFFF"/>
        </w:rPr>
        <w:t>Jurnal Ilmu - ilmu Perikanan dan Budidaya Perairan</w:t>
      </w:r>
      <w:r>
        <w:rPr>
          <w:shd w:val="clear" w:color="auto" w:fill="FFFFFF"/>
        </w:rPr>
        <w:t xml:space="preserve">. </w:t>
      </w:r>
      <w:proofErr w:type="gramStart"/>
      <w:r>
        <w:rPr>
          <w:shd w:val="clear" w:color="auto" w:fill="FFFFFF"/>
        </w:rPr>
        <w:t>Vol.12(</w:t>
      </w:r>
      <w:proofErr w:type="gramEnd"/>
      <w:r>
        <w:rPr>
          <w:shd w:val="clear" w:color="auto" w:fill="FFFFFF"/>
        </w:rPr>
        <w:t xml:space="preserve">2) : 50-58. </w:t>
      </w:r>
      <w:proofErr w:type="gramStart"/>
      <w:r>
        <w:rPr>
          <w:shd w:val="clear" w:color="auto" w:fill="FFFFFF"/>
        </w:rPr>
        <w:t>DOI :</w:t>
      </w:r>
      <w:proofErr w:type="gramEnd"/>
      <w:r>
        <w:rPr>
          <w:shd w:val="clear" w:color="auto" w:fill="FFFFFF"/>
        </w:rPr>
        <w:t xml:space="preserve"> </w:t>
      </w:r>
      <w:r>
        <w:rPr>
          <w:color w:val="0000FF"/>
          <w:shd w:val="clear" w:color="auto" w:fill="FFFFFF"/>
        </w:rPr>
        <w:t>http://dx.doi.org/10.31851/jipbp.v12i2.1473</w:t>
      </w:r>
    </w:p>
    <w:p w14:paraId="136E3F85" w14:textId="77777777" w:rsidR="0030110A" w:rsidRDefault="0030110A" w:rsidP="009058C4">
      <w:pPr>
        <w:ind w:left="720" w:hanging="720"/>
        <w:jc w:val="both"/>
        <w:rPr>
          <w:lang w:val="id-ID"/>
        </w:rPr>
      </w:pPr>
      <w:r>
        <w:t>Maulana, D. M., Muchlisin, Z. A., dan Sugito, S. 2017. Intensitas dan Prevalensi Parasit Pada Ikan Betok (</w:t>
      </w:r>
      <w:r>
        <w:rPr>
          <w:i/>
        </w:rPr>
        <w:t>Anabas testudineus</w:t>
      </w:r>
      <w:r>
        <w:t xml:space="preserve">) dari Perairan Umum Daratan Aceh Bagian Utara. </w:t>
      </w:r>
      <w:r>
        <w:rPr>
          <w:i/>
        </w:rPr>
        <w:t>Jurnal Ilmiah Mahasiswa Kelautan dan Perikanan</w:t>
      </w:r>
      <w:r>
        <w:t>. Vol. 2(1</w:t>
      </w:r>
      <w:proofErr w:type="gramStart"/>
      <w:r>
        <w:t>) :</w:t>
      </w:r>
      <w:proofErr w:type="gramEnd"/>
      <w:r>
        <w:t xml:space="preserve"> 1-11.</w:t>
      </w:r>
    </w:p>
    <w:p w14:paraId="4C7BB236" w14:textId="77777777" w:rsidR="00F271F1" w:rsidRPr="009A390E" w:rsidRDefault="00F271F1" w:rsidP="0030110A">
      <w:pPr>
        <w:rPr>
          <w:rFonts w:eastAsia="Calibri"/>
          <w:b/>
          <w:color w:val="000000" w:themeColor="text1"/>
        </w:rPr>
      </w:pPr>
    </w:p>
    <w:sectPr w:rsidR="00F271F1" w:rsidRPr="009A390E" w:rsidSect="00B97A0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6446E" w14:textId="77777777" w:rsidR="00B46562" w:rsidRDefault="00B46562" w:rsidP="00557470">
      <w:r>
        <w:separator/>
      </w:r>
    </w:p>
  </w:endnote>
  <w:endnote w:type="continuationSeparator" w:id="0">
    <w:p w14:paraId="435C0829" w14:textId="77777777" w:rsidR="00B46562" w:rsidRDefault="00B46562" w:rsidP="0055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0323" w14:textId="77777777" w:rsidR="009A5FFD" w:rsidRDefault="009A5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59381373"/>
      <w:docPartObj>
        <w:docPartGallery w:val="Page Numbers (Bottom of Page)"/>
        <w:docPartUnique/>
      </w:docPartObj>
    </w:sdtPr>
    <w:sdtEndPr>
      <w:rPr>
        <w:noProof/>
      </w:rPr>
    </w:sdtEndPr>
    <w:sdtContent>
      <w:p w14:paraId="5B2867F0" w14:textId="463D8A8A" w:rsidR="00EF6371" w:rsidRPr="00046151" w:rsidRDefault="00EF6371">
        <w:pPr>
          <w:pStyle w:val="Footer"/>
          <w:jc w:val="right"/>
          <w:rPr>
            <w:sz w:val="22"/>
            <w:szCs w:val="22"/>
          </w:rPr>
        </w:pPr>
        <w:r w:rsidRPr="00046151">
          <w:rPr>
            <w:sz w:val="22"/>
            <w:szCs w:val="22"/>
          </w:rPr>
          <w:fldChar w:fldCharType="begin"/>
        </w:r>
        <w:r w:rsidRPr="00046151">
          <w:rPr>
            <w:sz w:val="22"/>
            <w:szCs w:val="22"/>
          </w:rPr>
          <w:instrText xml:space="preserve"> PAGE   \* MERGEFORMAT </w:instrText>
        </w:r>
        <w:r w:rsidRPr="00046151">
          <w:rPr>
            <w:sz w:val="22"/>
            <w:szCs w:val="22"/>
          </w:rPr>
          <w:fldChar w:fldCharType="separate"/>
        </w:r>
        <w:r w:rsidR="009A5FFD">
          <w:rPr>
            <w:noProof/>
            <w:sz w:val="22"/>
            <w:szCs w:val="22"/>
          </w:rPr>
          <w:t>126</w:t>
        </w:r>
        <w:r w:rsidRPr="00046151">
          <w:rPr>
            <w:noProof/>
            <w:sz w:val="22"/>
            <w:szCs w:val="22"/>
          </w:rPr>
          <w:fldChar w:fldCharType="end"/>
        </w:r>
      </w:p>
    </w:sdtContent>
  </w:sdt>
  <w:p w14:paraId="38284804" w14:textId="77777777" w:rsidR="00EF6371" w:rsidRPr="00046151" w:rsidRDefault="00901797" w:rsidP="00901797">
    <w:pPr>
      <w:pStyle w:val="Footer"/>
      <w:tabs>
        <w:tab w:val="clear" w:pos="4680"/>
        <w:tab w:val="clear" w:pos="9360"/>
        <w:tab w:val="left" w:pos="5864"/>
      </w:tabs>
      <w:rPr>
        <w:sz w:val="22"/>
        <w:szCs w:val="22"/>
      </w:rPr>
    </w:pP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986F" w14:textId="77777777" w:rsidR="009A5FFD" w:rsidRDefault="009A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A4031" w14:textId="77777777" w:rsidR="00B46562" w:rsidRDefault="00B46562" w:rsidP="00557470">
      <w:r>
        <w:separator/>
      </w:r>
    </w:p>
  </w:footnote>
  <w:footnote w:type="continuationSeparator" w:id="0">
    <w:p w14:paraId="619927A5" w14:textId="77777777" w:rsidR="00B46562" w:rsidRDefault="00B46562" w:rsidP="0055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85FF" w14:textId="77777777" w:rsidR="009A5FFD" w:rsidRDefault="009A5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C4E9" w14:textId="27B3AA83" w:rsidR="00EF6371" w:rsidRDefault="009A5FFD" w:rsidP="00930148">
    <w:pPr>
      <w:pStyle w:val="Header"/>
      <w:jc w:val="right"/>
      <w:rPr>
        <w:i/>
        <w:sz w:val="20"/>
        <w:szCs w:val="20"/>
      </w:rPr>
    </w:pPr>
    <w:r w:rsidRPr="009A5FFD">
      <w:rPr>
        <w:i/>
        <w:sz w:val="20"/>
        <w:szCs w:val="20"/>
      </w:rPr>
      <w:t>Keberadaan ektoparasit pada budidaya ikan toman</w:t>
    </w:r>
    <w:r>
      <w:rPr>
        <w:b/>
      </w:rPr>
      <w:t xml:space="preserve"> </w:t>
    </w:r>
    <w:r w:rsidR="00EF6371" w:rsidRPr="00701D8C">
      <w:rPr>
        <w:sz w:val="20"/>
        <w:szCs w:val="20"/>
      </w:rPr>
      <w:t>….</w:t>
    </w:r>
    <w:r w:rsidR="00EF6371" w:rsidRPr="00701D8C">
      <w:rPr>
        <w:i/>
        <w:sz w:val="20"/>
        <w:szCs w:val="20"/>
      </w:rPr>
      <w:t xml:space="preserve"> </w:t>
    </w:r>
    <w:r>
      <w:rPr>
        <w:i/>
        <w:sz w:val="20"/>
        <w:szCs w:val="20"/>
      </w:rPr>
      <w:t>Yudha Wira Pramata</w:t>
    </w:r>
    <w:r w:rsidR="00EF6371">
      <w:rPr>
        <w:i/>
        <w:sz w:val="20"/>
        <w:szCs w:val="20"/>
      </w:rPr>
      <w:t>, et al.</w:t>
    </w:r>
  </w:p>
  <w:p w14:paraId="207ADDE3" w14:textId="0A9AE772" w:rsidR="00EF6371" w:rsidRPr="00485F27" w:rsidRDefault="00EF6371" w:rsidP="00557470">
    <w:pPr>
      <w:pStyle w:val="Header"/>
      <w:jc w:val="right"/>
    </w:pPr>
    <w:r w:rsidRPr="00485F27">
      <w:rPr>
        <w:i/>
        <w:sz w:val="20"/>
        <w:szCs w:val="20"/>
      </w:rPr>
      <w:t xml:space="preserve">Jurnal Ilmu-ilmu Perikanan </w:t>
    </w:r>
    <w:r>
      <w:rPr>
        <w:i/>
        <w:sz w:val="20"/>
        <w:szCs w:val="20"/>
      </w:rPr>
      <w:t>dan Budidaya Perairan Vol. 15 (</w:t>
    </w:r>
    <w:r w:rsidR="0051331D">
      <w:rPr>
        <w:i/>
        <w:sz w:val="20"/>
        <w:szCs w:val="20"/>
      </w:rPr>
      <w:t>2</w:t>
    </w:r>
    <w:r w:rsidR="00901797">
      <w:rPr>
        <w:i/>
        <w:sz w:val="20"/>
        <w:szCs w:val="20"/>
      </w:rPr>
      <w:t>). Desember2020:</w:t>
    </w:r>
    <w:r w:rsidR="00920004">
      <w:rPr>
        <w:i/>
        <w:sz w:val="20"/>
        <w:szCs w:val="20"/>
      </w:rPr>
      <w:t xml:space="preserve"> </w:t>
    </w:r>
    <w:r w:rsidR="009A5FFD">
      <w:rPr>
        <w:i/>
        <w:sz w:val="20"/>
        <w:szCs w:val="20"/>
      </w:rPr>
      <w:t>1</w:t>
    </w:r>
    <w:r w:rsidR="00E37EE2">
      <w:rPr>
        <w:i/>
        <w:sz w:val="20"/>
        <w:szCs w:val="20"/>
      </w:rPr>
      <w:t>2</w:t>
    </w:r>
    <w:r w:rsidR="009A5FFD">
      <w:rPr>
        <w:i/>
        <w:sz w:val="20"/>
        <w:szCs w:val="20"/>
      </w:rPr>
      <w:t>5</w:t>
    </w:r>
    <w:bookmarkStart w:id="0" w:name="_GoBack"/>
    <w:bookmarkEnd w:id="0"/>
    <w:r>
      <w:rPr>
        <w:i/>
        <w:sz w:val="20"/>
        <w:szCs w:val="20"/>
      </w:rPr>
      <w:t xml:space="preserve"> </w:t>
    </w:r>
    <w:r w:rsidR="009A5FFD">
      <w:rPr>
        <w:i/>
        <w:sz w:val="20"/>
        <w:szCs w:val="20"/>
      </w:rPr>
      <w:t>-132</w:t>
    </w:r>
    <w:r>
      <w:rPr>
        <w:i/>
        <w:sz w:val="20"/>
        <w:szCs w:val="20"/>
      </w:rPr>
      <w:t xml:space="preserve">  </w:t>
    </w:r>
  </w:p>
  <w:p w14:paraId="249F0CA2" w14:textId="77777777" w:rsidR="00EF6371" w:rsidRDefault="00EF6371" w:rsidP="00557470">
    <w:pPr>
      <w:pStyle w:val="Header"/>
      <w:rPr>
        <w:i/>
        <w:sz w:val="20"/>
        <w:szCs w:val="20"/>
      </w:rPr>
    </w:pPr>
  </w:p>
  <w:p w14:paraId="04B45B0D" w14:textId="77777777" w:rsidR="00EF6371" w:rsidRDefault="00EF6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144B" w14:textId="77777777" w:rsidR="009A5FFD" w:rsidRDefault="009A5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5F7A5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05pt;height:11.05pt" o:bullet="t">
        <v:imagedata r:id="rId1" o:title="msoF1B1"/>
      </v:shape>
    </w:pict>
  </w:numPicBullet>
  <w:abstractNum w:abstractNumId="0" w15:restartNumberingAfterBreak="0">
    <w:nsid w:val="015B2125"/>
    <w:multiLevelType w:val="hybridMultilevel"/>
    <w:tmpl w:val="A6BC0A3E"/>
    <w:lvl w:ilvl="0" w:tplc="B94042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59D2"/>
    <w:multiLevelType w:val="hybridMultilevel"/>
    <w:tmpl w:val="2F08AA3C"/>
    <w:lvl w:ilvl="0" w:tplc="71F415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068F"/>
    <w:multiLevelType w:val="hybridMultilevel"/>
    <w:tmpl w:val="FDC2A244"/>
    <w:lvl w:ilvl="0" w:tplc="F8D81B1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4164"/>
    <w:multiLevelType w:val="hybridMultilevel"/>
    <w:tmpl w:val="1C1CA3F4"/>
    <w:lvl w:ilvl="0" w:tplc="5EC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1F8A"/>
    <w:multiLevelType w:val="hybridMultilevel"/>
    <w:tmpl w:val="3E5E2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155A5"/>
    <w:multiLevelType w:val="hybridMultilevel"/>
    <w:tmpl w:val="1D862354"/>
    <w:lvl w:ilvl="0" w:tplc="C3DA3B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2629A"/>
    <w:multiLevelType w:val="hybridMultilevel"/>
    <w:tmpl w:val="75D60D00"/>
    <w:lvl w:ilvl="0" w:tplc="B4B892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8606A"/>
    <w:multiLevelType w:val="hybridMultilevel"/>
    <w:tmpl w:val="CE6ECE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952D3"/>
    <w:multiLevelType w:val="hybridMultilevel"/>
    <w:tmpl w:val="5434D07C"/>
    <w:lvl w:ilvl="0" w:tplc="04090007">
      <w:start w:val="1"/>
      <w:numFmt w:val="bullet"/>
      <w:lvlText w:val=""/>
      <w:lvlPicBulletId w:val="0"/>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9" w15:restartNumberingAfterBreak="0">
    <w:nsid w:val="1C33742B"/>
    <w:multiLevelType w:val="hybridMultilevel"/>
    <w:tmpl w:val="E8DA7DB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FA405C7"/>
    <w:multiLevelType w:val="hybridMultilevel"/>
    <w:tmpl w:val="C8B2F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86EEF"/>
    <w:multiLevelType w:val="hybridMultilevel"/>
    <w:tmpl w:val="26CE2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A38EE"/>
    <w:multiLevelType w:val="hybridMultilevel"/>
    <w:tmpl w:val="4862258E"/>
    <w:lvl w:ilvl="0" w:tplc="04090015">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207C5"/>
    <w:multiLevelType w:val="hybridMultilevel"/>
    <w:tmpl w:val="8FD0B88E"/>
    <w:lvl w:ilvl="0" w:tplc="225694D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45B82"/>
    <w:multiLevelType w:val="hybridMultilevel"/>
    <w:tmpl w:val="8A7889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307710"/>
    <w:multiLevelType w:val="multilevel"/>
    <w:tmpl w:val="2F307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FAC0500"/>
    <w:multiLevelType w:val="hybridMultilevel"/>
    <w:tmpl w:val="0EBE10C6"/>
    <w:lvl w:ilvl="0" w:tplc="B892346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385EAB"/>
    <w:multiLevelType w:val="hybridMultilevel"/>
    <w:tmpl w:val="75CC9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863C3"/>
    <w:multiLevelType w:val="hybridMultilevel"/>
    <w:tmpl w:val="B8949778"/>
    <w:lvl w:ilvl="0" w:tplc="04210015">
      <w:start w:val="1"/>
      <w:numFmt w:val="upperLetter"/>
      <w:lvlText w:val="%1."/>
      <w:lvlJc w:val="left"/>
      <w:pPr>
        <w:ind w:left="1212"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38D27F88"/>
    <w:multiLevelType w:val="hybridMultilevel"/>
    <w:tmpl w:val="A8322C58"/>
    <w:lvl w:ilvl="0" w:tplc="BDACF91A">
      <w:start w:val="1"/>
      <w:numFmt w:val="upperRoman"/>
      <w:lvlText w:val="%1."/>
      <w:lvlJc w:val="left"/>
      <w:pPr>
        <w:ind w:left="1080" w:hanging="720"/>
      </w:pPr>
      <w:rPr>
        <w:rFonts w:hint="default"/>
      </w:rPr>
    </w:lvl>
    <w:lvl w:ilvl="1" w:tplc="950460C8">
      <w:start w:val="1"/>
      <w:numFmt w:val="decimal"/>
      <w:lvlText w:val="%2."/>
      <w:lvlJc w:val="left"/>
      <w:pPr>
        <w:ind w:left="360" w:hanging="360"/>
      </w:pPr>
      <w:rPr>
        <w:rFonts w:hint="default"/>
        <w:b/>
      </w:rPr>
    </w:lvl>
    <w:lvl w:ilvl="2" w:tplc="64C8DF9C">
      <w:start w:val="1"/>
      <w:numFmt w:val="lowerLetter"/>
      <w:lvlText w:val="%3."/>
      <w:lvlJc w:val="left"/>
      <w:pPr>
        <w:ind w:left="2340" w:hanging="360"/>
      </w:pPr>
      <w:rPr>
        <w:rFonts w:hint="default"/>
        <w:b/>
      </w:rPr>
    </w:lvl>
    <w:lvl w:ilvl="3" w:tplc="851CEE9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32141"/>
    <w:multiLevelType w:val="hybridMultilevel"/>
    <w:tmpl w:val="CCB86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97DCD"/>
    <w:multiLevelType w:val="hybridMultilevel"/>
    <w:tmpl w:val="E8DA7DB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D273D4D"/>
    <w:multiLevelType w:val="hybridMultilevel"/>
    <w:tmpl w:val="C990209E"/>
    <w:lvl w:ilvl="0" w:tplc="AD5E6C42">
      <w:start w:val="1"/>
      <w:numFmt w:val="upperLetter"/>
      <w:lvlText w:val="%1."/>
      <w:lvlJc w:val="left"/>
      <w:pPr>
        <w:ind w:left="720" w:hanging="360"/>
      </w:pPr>
      <w:rPr>
        <w:b w:val="0"/>
      </w:rPr>
    </w:lvl>
    <w:lvl w:ilvl="1" w:tplc="2D2A01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82066"/>
    <w:multiLevelType w:val="hybridMultilevel"/>
    <w:tmpl w:val="06486668"/>
    <w:lvl w:ilvl="0" w:tplc="E7B0CBB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D2765"/>
    <w:multiLevelType w:val="hybridMultilevel"/>
    <w:tmpl w:val="FE582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05691"/>
    <w:multiLevelType w:val="hybridMultilevel"/>
    <w:tmpl w:val="87D2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756C0"/>
    <w:multiLevelType w:val="hybridMultilevel"/>
    <w:tmpl w:val="E63AE79E"/>
    <w:lvl w:ilvl="0" w:tplc="EAA8ED30">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7" w15:restartNumberingAfterBreak="0">
    <w:nsid w:val="4BE42498"/>
    <w:multiLevelType w:val="hybridMultilevel"/>
    <w:tmpl w:val="4F1C3B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C935DC"/>
    <w:multiLevelType w:val="hybridMultilevel"/>
    <w:tmpl w:val="D45EC93E"/>
    <w:lvl w:ilvl="0" w:tplc="04090007">
      <w:start w:val="1"/>
      <w:numFmt w:val="bullet"/>
      <w:lvlText w:val=""/>
      <w:lvlPicBulletId w:val="0"/>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557E1C11"/>
    <w:multiLevelType w:val="hybridMultilevel"/>
    <w:tmpl w:val="EE1EA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46925"/>
    <w:multiLevelType w:val="hybridMultilevel"/>
    <w:tmpl w:val="41A828F2"/>
    <w:lvl w:ilvl="0" w:tplc="487E60B2">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75B35"/>
    <w:multiLevelType w:val="hybridMultilevel"/>
    <w:tmpl w:val="22FED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C7674"/>
    <w:multiLevelType w:val="multilevel"/>
    <w:tmpl w:val="14C2CE02"/>
    <w:lvl w:ilvl="0">
      <w:start w:val="1"/>
      <w:numFmt w:val="decimal"/>
      <w:lvlText w:val="%1."/>
      <w:lvlJc w:val="left"/>
      <w:pPr>
        <w:ind w:left="360" w:hanging="360"/>
      </w:pPr>
      <w:rPr>
        <w:rFonts w:hint="default"/>
        <w:b/>
      </w:rPr>
    </w:lvl>
    <w:lvl w:ilvl="1">
      <w:start w:val="2"/>
      <w:numFmt w:val="upperLetter"/>
      <w:lvlText w:val="%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6FD6027"/>
    <w:multiLevelType w:val="hybridMultilevel"/>
    <w:tmpl w:val="F13056D4"/>
    <w:lvl w:ilvl="0" w:tplc="FF6ED86A">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2449FB"/>
    <w:multiLevelType w:val="hybridMultilevel"/>
    <w:tmpl w:val="A9AA85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438B4"/>
    <w:multiLevelType w:val="hybridMultilevel"/>
    <w:tmpl w:val="7086324C"/>
    <w:lvl w:ilvl="0" w:tplc="04090001">
      <w:start w:val="1"/>
      <w:numFmt w:val="bullet"/>
      <w:lvlText w:val=""/>
      <w:lvlJc w:val="left"/>
      <w:pPr>
        <w:ind w:left="720" w:hanging="360"/>
      </w:pPr>
      <w:rPr>
        <w:rFonts w:ascii="Symbol" w:hAnsi="Symbol" w:hint="default"/>
      </w:rPr>
    </w:lvl>
    <w:lvl w:ilvl="1" w:tplc="D88876D2">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620D3"/>
    <w:multiLevelType w:val="hybridMultilevel"/>
    <w:tmpl w:val="7F4041D4"/>
    <w:lvl w:ilvl="0" w:tplc="E7C64CD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B4E6E"/>
    <w:multiLevelType w:val="hybridMultilevel"/>
    <w:tmpl w:val="2142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80DFC"/>
    <w:multiLevelType w:val="hybridMultilevel"/>
    <w:tmpl w:val="376ED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83B37"/>
    <w:multiLevelType w:val="hybridMultilevel"/>
    <w:tmpl w:val="C0D2D81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9741B"/>
    <w:multiLevelType w:val="hybridMultilevel"/>
    <w:tmpl w:val="655858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E2FA1"/>
    <w:multiLevelType w:val="hybridMultilevel"/>
    <w:tmpl w:val="DB722108"/>
    <w:lvl w:ilvl="0" w:tplc="EF7E679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647B7"/>
    <w:multiLevelType w:val="hybridMultilevel"/>
    <w:tmpl w:val="E0B28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A742899"/>
    <w:multiLevelType w:val="hybridMultilevel"/>
    <w:tmpl w:val="6ECAC66A"/>
    <w:lvl w:ilvl="0" w:tplc="99B68238">
      <w:start w:val="4"/>
      <w:numFmt w:val="upperRoman"/>
      <w:lvlText w:val="%1."/>
      <w:lvlJc w:val="right"/>
      <w:pPr>
        <w:ind w:left="720" w:hanging="360"/>
      </w:pPr>
      <w:rPr>
        <w:rFonts w:hint="default"/>
      </w:rPr>
    </w:lvl>
    <w:lvl w:ilvl="1" w:tplc="5F1C4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662CB"/>
    <w:multiLevelType w:val="hybridMultilevel"/>
    <w:tmpl w:val="7804981C"/>
    <w:lvl w:ilvl="0" w:tplc="F1C6B9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A775B"/>
    <w:multiLevelType w:val="hybridMultilevel"/>
    <w:tmpl w:val="8242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573EE"/>
    <w:multiLevelType w:val="hybridMultilevel"/>
    <w:tmpl w:val="171857F0"/>
    <w:lvl w:ilvl="0" w:tplc="F4E0C9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53AC4"/>
    <w:multiLevelType w:val="hybridMultilevel"/>
    <w:tmpl w:val="204EB060"/>
    <w:lvl w:ilvl="0" w:tplc="F056AAC2">
      <w:start w:val="1"/>
      <w:numFmt w:val="upperLetter"/>
      <w:lvlText w:val="%1."/>
      <w:lvlJc w:val="left"/>
      <w:pPr>
        <w:ind w:left="64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32"/>
  </w:num>
  <w:num w:numId="3">
    <w:abstractNumId w:val="9"/>
  </w:num>
  <w:num w:numId="4">
    <w:abstractNumId w:val="7"/>
  </w:num>
  <w:num w:numId="5">
    <w:abstractNumId w:val="0"/>
  </w:num>
  <w:num w:numId="6">
    <w:abstractNumId w:val="38"/>
  </w:num>
  <w:num w:numId="7">
    <w:abstractNumId w:val="40"/>
  </w:num>
  <w:num w:numId="8">
    <w:abstractNumId w:val="26"/>
  </w:num>
  <w:num w:numId="9">
    <w:abstractNumId w:val="18"/>
  </w:num>
  <w:num w:numId="10">
    <w:abstractNumId w:val="12"/>
  </w:num>
  <w:num w:numId="11">
    <w:abstractNumId w:val="22"/>
  </w:num>
  <w:num w:numId="12">
    <w:abstractNumId w:val="13"/>
  </w:num>
  <w:num w:numId="13">
    <w:abstractNumId w:val="27"/>
  </w:num>
  <w:num w:numId="14">
    <w:abstractNumId w:val="41"/>
  </w:num>
  <w:num w:numId="15">
    <w:abstractNumId w:val="45"/>
  </w:num>
  <w:num w:numId="16">
    <w:abstractNumId w:val="28"/>
  </w:num>
  <w:num w:numId="17">
    <w:abstractNumId w:val="8"/>
  </w:num>
  <w:num w:numId="18">
    <w:abstractNumId w:val="37"/>
  </w:num>
  <w:num w:numId="19">
    <w:abstractNumId w:val="20"/>
  </w:num>
  <w:num w:numId="20">
    <w:abstractNumId w:val="29"/>
  </w:num>
  <w:num w:numId="21">
    <w:abstractNumId w:val="17"/>
  </w:num>
  <w:num w:numId="22">
    <w:abstractNumId w:val="47"/>
  </w:num>
  <w:num w:numId="23">
    <w:abstractNumId w:val="16"/>
  </w:num>
  <w:num w:numId="24">
    <w:abstractNumId w:val="44"/>
  </w:num>
  <w:num w:numId="25">
    <w:abstractNumId w:val="31"/>
  </w:num>
  <w:num w:numId="26">
    <w:abstractNumId w:val="36"/>
  </w:num>
  <w:num w:numId="27">
    <w:abstractNumId w:val="33"/>
  </w:num>
  <w:num w:numId="28">
    <w:abstractNumId w:val="2"/>
  </w:num>
  <w:num w:numId="29">
    <w:abstractNumId w:val="43"/>
  </w:num>
  <w:num w:numId="30">
    <w:abstractNumId w:val="39"/>
  </w:num>
  <w:num w:numId="31">
    <w:abstractNumId w:val="25"/>
  </w:num>
  <w:num w:numId="32">
    <w:abstractNumId w:val="10"/>
  </w:num>
  <w:num w:numId="33">
    <w:abstractNumId w:val="11"/>
  </w:num>
  <w:num w:numId="34">
    <w:abstractNumId w:val="24"/>
  </w:num>
  <w:num w:numId="35">
    <w:abstractNumId w:val="34"/>
  </w:num>
  <w:num w:numId="36">
    <w:abstractNumId w:val="35"/>
  </w:num>
  <w:num w:numId="37">
    <w:abstractNumId w:val="4"/>
  </w:num>
  <w:num w:numId="38">
    <w:abstractNumId w:val="14"/>
  </w:num>
  <w:num w:numId="39">
    <w:abstractNumId w:val="19"/>
  </w:num>
  <w:num w:numId="40">
    <w:abstractNumId w:val="30"/>
  </w:num>
  <w:num w:numId="41">
    <w:abstractNumId w:val="15"/>
  </w:num>
  <w:num w:numId="42">
    <w:abstractNumId w:val="23"/>
  </w:num>
  <w:num w:numId="43">
    <w:abstractNumId w:val="1"/>
  </w:num>
  <w:num w:numId="44">
    <w:abstractNumId w:val="5"/>
  </w:num>
  <w:num w:numId="45">
    <w:abstractNumId w:val="3"/>
  </w:num>
  <w:num w:numId="46">
    <w:abstractNumId w:val="6"/>
  </w:num>
  <w:num w:numId="47">
    <w:abstractNumId w:val="46"/>
  </w:num>
  <w:num w:numId="48">
    <w:abstractNumId w:val="4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B8"/>
    <w:rsid w:val="00016D71"/>
    <w:rsid w:val="000314CE"/>
    <w:rsid w:val="00031959"/>
    <w:rsid w:val="00046151"/>
    <w:rsid w:val="00047C67"/>
    <w:rsid w:val="00093FD5"/>
    <w:rsid w:val="00095C93"/>
    <w:rsid w:val="000A1F17"/>
    <w:rsid w:val="000B196F"/>
    <w:rsid w:val="000B2DCB"/>
    <w:rsid w:val="000E3284"/>
    <w:rsid w:val="0011204D"/>
    <w:rsid w:val="001264DD"/>
    <w:rsid w:val="001345F4"/>
    <w:rsid w:val="00144F13"/>
    <w:rsid w:val="00161F70"/>
    <w:rsid w:val="00173B70"/>
    <w:rsid w:val="00177123"/>
    <w:rsid w:val="00180681"/>
    <w:rsid w:val="00187EAB"/>
    <w:rsid w:val="00191EFF"/>
    <w:rsid w:val="001976C6"/>
    <w:rsid w:val="001A6267"/>
    <w:rsid w:val="001B73B4"/>
    <w:rsid w:val="001D59DD"/>
    <w:rsid w:val="001D7BA1"/>
    <w:rsid w:val="001F3E6C"/>
    <w:rsid w:val="001F74A7"/>
    <w:rsid w:val="00220189"/>
    <w:rsid w:val="00227DA2"/>
    <w:rsid w:val="00245783"/>
    <w:rsid w:val="00247728"/>
    <w:rsid w:val="00270A31"/>
    <w:rsid w:val="002856B9"/>
    <w:rsid w:val="002909CE"/>
    <w:rsid w:val="002B3502"/>
    <w:rsid w:val="002D3EFF"/>
    <w:rsid w:val="002E1444"/>
    <w:rsid w:val="002E2881"/>
    <w:rsid w:val="0030110A"/>
    <w:rsid w:val="003143E5"/>
    <w:rsid w:val="003162BA"/>
    <w:rsid w:val="00323FDF"/>
    <w:rsid w:val="00333D81"/>
    <w:rsid w:val="00336F28"/>
    <w:rsid w:val="00343942"/>
    <w:rsid w:val="00344976"/>
    <w:rsid w:val="00350207"/>
    <w:rsid w:val="003735B5"/>
    <w:rsid w:val="00385C5D"/>
    <w:rsid w:val="003A1925"/>
    <w:rsid w:val="003A749F"/>
    <w:rsid w:val="003B23A6"/>
    <w:rsid w:val="003D719C"/>
    <w:rsid w:val="00430853"/>
    <w:rsid w:val="00430A27"/>
    <w:rsid w:val="00443D30"/>
    <w:rsid w:val="004525D3"/>
    <w:rsid w:val="00454625"/>
    <w:rsid w:val="004678B3"/>
    <w:rsid w:val="00490CD1"/>
    <w:rsid w:val="004B048A"/>
    <w:rsid w:val="004B6AB4"/>
    <w:rsid w:val="004C1BD6"/>
    <w:rsid w:val="004C1E3E"/>
    <w:rsid w:val="004C3C6B"/>
    <w:rsid w:val="004D5B70"/>
    <w:rsid w:val="004E5E11"/>
    <w:rsid w:val="004E7541"/>
    <w:rsid w:val="004F0923"/>
    <w:rsid w:val="004F4BB8"/>
    <w:rsid w:val="004F7179"/>
    <w:rsid w:val="00502479"/>
    <w:rsid w:val="00504EE6"/>
    <w:rsid w:val="00505CC1"/>
    <w:rsid w:val="005077A5"/>
    <w:rsid w:val="0051331D"/>
    <w:rsid w:val="005261DC"/>
    <w:rsid w:val="00557470"/>
    <w:rsid w:val="00573E23"/>
    <w:rsid w:val="005833A3"/>
    <w:rsid w:val="005835F2"/>
    <w:rsid w:val="005A2DAC"/>
    <w:rsid w:val="005C38E4"/>
    <w:rsid w:val="005D4C18"/>
    <w:rsid w:val="005D4F93"/>
    <w:rsid w:val="00606099"/>
    <w:rsid w:val="00623FCD"/>
    <w:rsid w:val="00636B2E"/>
    <w:rsid w:val="00664B56"/>
    <w:rsid w:val="00666A93"/>
    <w:rsid w:val="0068164A"/>
    <w:rsid w:val="006848DC"/>
    <w:rsid w:val="006B0CE0"/>
    <w:rsid w:val="006D03B4"/>
    <w:rsid w:val="00701D8C"/>
    <w:rsid w:val="0073452F"/>
    <w:rsid w:val="00737C71"/>
    <w:rsid w:val="007442B5"/>
    <w:rsid w:val="00772F80"/>
    <w:rsid w:val="00784930"/>
    <w:rsid w:val="00784BC0"/>
    <w:rsid w:val="00793D69"/>
    <w:rsid w:val="007B00AF"/>
    <w:rsid w:val="007B5B4E"/>
    <w:rsid w:val="007D763C"/>
    <w:rsid w:val="007F33B9"/>
    <w:rsid w:val="0081761F"/>
    <w:rsid w:val="00817B9A"/>
    <w:rsid w:val="00863BB1"/>
    <w:rsid w:val="008867B2"/>
    <w:rsid w:val="008A08E6"/>
    <w:rsid w:val="008A471A"/>
    <w:rsid w:val="008B07B8"/>
    <w:rsid w:val="008C2800"/>
    <w:rsid w:val="008C67E7"/>
    <w:rsid w:val="008D5CEA"/>
    <w:rsid w:val="008D7B3D"/>
    <w:rsid w:val="008E1D8F"/>
    <w:rsid w:val="00901797"/>
    <w:rsid w:val="009058C4"/>
    <w:rsid w:val="00916199"/>
    <w:rsid w:val="00920004"/>
    <w:rsid w:val="00927624"/>
    <w:rsid w:val="00930148"/>
    <w:rsid w:val="00932991"/>
    <w:rsid w:val="00940677"/>
    <w:rsid w:val="009412A6"/>
    <w:rsid w:val="00951B16"/>
    <w:rsid w:val="00961D25"/>
    <w:rsid w:val="009A390E"/>
    <w:rsid w:val="009A5FFD"/>
    <w:rsid w:val="009C286E"/>
    <w:rsid w:val="009C5B7E"/>
    <w:rsid w:val="009F251F"/>
    <w:rsid w:val="00A10977"/>
    <w:rsid w:val="00A23DEA"/>
    <w:rsid w:val="00A507D3"/>
    <w:rsid w:val="00A600B1"/>
    <w:rsid w:val="00A80844"/>
    <w:rsid w:val="00A86C19"/>
    <w:rsid w:val="00A87D7C"/>
    <w:rsid w:val="00AA3E7C"/>
    <w:rsid w:val="00AB2CA5"/>
    <w:rsid w:val="00AB4371"/>
    <w:rsid w:val="00AB5887"/>
    <w:rsid w:val="00AB6264"/>
    <w:rsid w:val="00AD26B2"/>
    <w:rsid w:val="00AE67D5"/>
    <w:rsid w:val="00AE7BDD"/>
    <w:rsid w:val="00AF3FFF"/>
    <w:rsid w:val="00AF5D33"/>
    <w:rsid w:val="00AF661F"/>
    <w:rsid w:val="00B02850"/>
    <w:rsid w:val="00B07A88"/>
    <w:rsid w:val="00B1427F"/>
    <w:rsid w:val="00B175AE"/>
    <w:rsid w:val="00B406A9"/>
    <w:rsid w:val="00B42C35"/>
    <w:rsid w:val="00B43AFB"/>
    <w:rsid w:val="00B46562"/>
    <w:rsid w:val="00B621CA"/>
    <w:rsid w:val="00B63D97"/>
    <w:rsid w:val="00B82666"/>
    <w:rsid w:val="00B84A60"/>
    <w:rsid w:val="00BD0438"/>
    <w:rsid w:val="00BD1B41"/>
    <w:rsid w:val="00BD3997"/>
    <w:rsid w:val="00BF4799"/>
    <w:rsid w:val="00BF6B08"/>
    <w:rsid w:val="00C04D93"/>
    <w:rsid w:val="00C121AE"/>
    <w:rsid w:val="00C173C9"/>
    <w:rsid w:val="00C255B0"/>
    <w:rsid w:val="00C32D79"/>
    <w:rsid w:val="00C43A06"/>
    <w:rsid w:val="00C507B9"/>
    <w:rsid w:val="00C56C77"/>
    <w:rsid w:val="00C927C1"/>
    <w:rsid w:val="00C9790C"/>
    <w:rsid w:val="00CA0C25"/>
    <w:rsid w:val="00CA2BA5"/>
    <w:rsid w:val="00CA5C07"/>
    <w:rsid w:val="00CC22C0"/>
    <w:rsid w:val="00CC4653"/>
    <w:rsid w:val="00CF4017"/>
    <w:rsid w:val="00CF4931"/>
    <w:rsid w:val="00D13E2F"/>
    <w:rsid w:val="00D170B2"/>
    <w:rsid w:val="00D2632A"/>
    <w:rsid w:val="00D33546"/>
    <w:rsid w:val="00D544B2"/>
    <w:rsid w:val="00D751B7"/>
    <w:rsid w:val="00D878A9"/>
    <w:rsid w:val="00D950A3"/>
    <w:rsid w:val="00E015C1"/>
    <w:rsid w:val="00E14537"/>
    <w:rsid w:val="00E217F5"/>
    <w:rsid w:val="00E2792B"/>
    <w:rsid w:val="00E3353A"/>
    <w:rsid w:val="00E37EE2"/>
    <w:rsid w:val="00E400C0"/>
    <w:rsid w:val="00E46287"/>
    <w:rsid w:val="00E63091"/>
    <w:rsid w:val="00E86E8D"/>
    <w:rsid w:val="00ED3589"/>
    <w:rsid w:val="00ED3BF9"/>
    <w:rsid w:val="00ED7F16"/>
    <w:rsid w:val="00EE0873"/>
    <w:rsid w:val="00EE122A"/>
    <w:rsid w:val="00EE4C4D"/>
    <w:rsid w:val="00EF481B"/>
    <w:rsid w:val="00EF6371"/>
    <w:rsid w:val="00F14627"/>
    <w:rsid w:val="00F245CE"/>
    <w:rsid w:val="00F271F1"/>
    <w:rsid w:val="00F5668E"/>
    <w:rsid w:val="00F619F4"/>
    <w:rsid w:val="00F6687F"/>
    <w:rsid w:val="00F70193"/>
    <w:rsid w:val="00F7201C"/>
    <w:rsid w:val="00F84C45"/>
    <w:rsid w:val="00FA0210"/>
    <w:rsid w:val="00FA4989"/>
    <w:rsid w:val="00FB4457"/>
    <w:rsid w:val="00FB47BA"/>
    <w:rsid w:val="00FC2F72"/>
    <w:rsid w:val="00FD20D1"/>
    <w:rsid w:val="00FE5BBD"/>
    <w:rsid w:val="00FF4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5447A"/>
  <w15:docId w15:val="{49889604-C0FE-4B4B-A46E-DD7DBCC2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470"/>
    <w:pPr>
      <w:tabs>
        <w:tab w:val="center" w:pos="4680"/>
        <w:tab w:val="right" w:pos="9360"/>
      </w:tabs>
    </w:pPr>
  </w:style>
  <w:style w:type="character" w:customStyle="1" w:styleId="HeaderChar">
    <w:name w:val="Header Char"/>
    <w:basedOn w:val="DefaultParagraphFont"/>
    <w:link w:val="Header"/>
    <w:uiPriority w:val="99"/>
    <w:rsid w:val="005574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7470"/>
    <w:pPr>
      <w:tabs>
        <w:tab w:val="center" w:pos="4680"/>
        <w:tab w:val="right" w:pos="9360"/>
      </w:tabs>
    </w:pPr>
  </w:style>
  <w:style w:type="character" w:customStyle="1" w:styleId="FooterChar">
    <w:name w:val="Footer Char"/>
    <w:basedOn w:val="DefaultParagraphFont"/>
    <w:link w:val="Footer"/>
    <w:uiPriority w:val="99"/>
    <w:rsid w:val="00557470"/>
    <w:rPr>
      <w:rFonts w:ascii="Times New Roman" w:eastAsia="Times New Roman" w:hAnsi="Times New Roman" w:cs="Times New Roman"/>
      <w:sz w:val="24"/>
      <w:szCs w:val="24"/>
    </w:rPr>
  </w:style>
  <w:style w:type="table" w:styleId="TableGrid">
    <w:name w:val="Table Grid"/>
    <w:basedOn w:val="TableNormal"/>
    <w:uiPriority w:val="59"/>
    <w:rsid w:val="008A08E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44976"/>
    <w:rPr>
      <w:rFonts w:ascii="Tahoma" w:hAnsi="Tahoma" w:cs="Tahoma"/>
      <w:sz w:val="16"/>
      <w:szCs w:val="16"/>
    </w:rPr>
  </w:style>
  <w:style w:type="character" w:customStyle="1" w:styleId="BalloonTextChar">
    <w:name w:val="Balloon Text Char"/>
    <w:basedOn w:val="DefaultParagraphFont"/>
    <w:link w:val="BalloonText"/>
    <w:uiPriority w:val="99"/>
    <w:semiHidden/>
    <w:rsid w:val="00344976"/>
    <w:rPr>
      <w:rFonts w:ascii="Tahoma" w:eastAsia="Times New Roman" w:hAnsi="Tahoma" w:cs="Tahoma"/>
      <w:sz w:val="16"/>
      <w:szCs w:val="16"/>
    </w:rPr>
  </w:style>
  <w:style w:type="paragraph" w:styleId="ListParagraph">
    <w:name w:val="List Paragraph"/>
    <w:basedOn w:val="Normal"/>
    <w:link w:val="ListParagraphChar"/>
    <w:uiPriority w:val="34"/>
    <w:qFormat/>
    <w:rsid w:val="00344976"/>
    <w:pPr>
      <w:spacing w:after="200" w:line="276" w:lineRule="auto"/>
      <w:ind w:left="720"/>
      <w:contextualSpacing/>
    </w:pPr>
    <w:rPr>
      <w:rFonts w:asciiTheme="minorHAnsi" w:eastAsiaTheme="minorHAnsi" w:hAnsiTheme="minorHAnsi" w:cstheme="minorBidi"/>
      <w:sz w:val="22"/>
      <w:szCs w:val="22"/>
      <w:lang w:val="id-ID"/>
    </w:rPr>
  </w:style>
  <w:style w:type="character" w:styleId="PlaceholderText">
    <w:name w:val="Placeholder Text"/>
    <w:basedOn w:val="DefaultParagraphFont"/>
    <w:uiPriority w:val="99"/>
    <w:semiHidden/>
    <w:rsid w:val="00344976"/>
    <w:rPr>
      <w:color w:val="808080"/>
    </w:rPr>
  </w:style>
  <w:style w:type="character" w:customStyle="1" w:styleId="hps">
    <w:name w:val="hps"/>
    <w:basedOn w:val="DefaultParagraphFont"/>
    <w:rsid w:val="00344976"/>
  </w:style>
  <w:style w:type="character" w:customStyle="1" w:styleId="A1">
    <w:name w:val="A1"/>
    <w:uiPriority w:val="99"/>
    <w:rsid w:val="00344976"/>
    <w:rPr>
      <w:rFonts w:cs="TeXGyreTermes"/>
      <w:color w:val="000000"/>
      <w:sz w:val="22"/>
      <w:szCs w:val="22"/>
    </w:rPr>
  </w:style>
  <w:style w:type="paragraph" w:customStyle="1" w:styleId="Default">
    <w:name w:val="Default"/>
    <w:rsid w:val="003449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27DA2"/>
    <w:rPr>
      <w:color w:val="0563C1" w:themeColor="hyperlink"/>
      <w:u w:val="single"/>
    </w:rPr>
  </w:style>
  <w:style w:type="paragraph" w:styleId="HTMLPreformatted">
    <w:name w:val="HTML Preformatted"/>
    <w:basedOn w:val="Normal"/>
    <w:link w:val="HTMLPreformattedChar"/>
    <w:uiPriority w:val="99"/>
    <w:unhideWhenUsed/>
    <w:rsid w:val="00490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90CD1"/>
    <w:rPr>
      <w:rFonts w:ascii="Courier New" w:eastAsia="Times New Roman" w:hAnsi="Courier New" w:cs="Courier New"/>
      <w:sz w:val="20"/>
      <w:szCs w:val="20"/>
    </w:rPr>
  </w:style>
  <w:style w:type="paragraph" w:customStyle="1" w:styleId="ListParagraph1">
    <w:name w:val="List Paragraph1"/>
    <w:basedOn w:val="Normal"/>
    <w:uiPriority w:val="34"/>
    <w:qFormat/>
    <w:rsid w:val="00AB6264"/>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F70193"/>
    <w:rPr>
      <w:i/>
      <w:iCs/>
    </w:rPr>
  </w:style>
  <w:style w:type="character" w:customStyle="1" w:styleId="tlid-translation">
    <w:name w:val="tlid-translation"/>
    <w:basedOn w:val="DefaultParagraphFont"/>
    <w:rsid w:val="00B42C35"/>
  </w:style>
  <w:style w:type="character" w:customStyle="1" w:styleId="ListParagraphChar">
    <w:name w:val="List Paragraph Char"/>
    <w:link w:val="ListParagraph"/>
    <w:uiPriority w:val="34"/>
    <w:rsid w:val="00B42C35"/>
    <w:rPr>
      <w:lang w:val="id-ID"/>
    </w:rPr>
  </w:style>
  <w:style w:type="paragraph" w:styleId="NoSpacing">
    <w:name w:val="No Spacing"/>
    <w:qFormat/>
    <w:rsid w:val="005D4F93"/>
    <w:pPr>
      <w:spacing w:after="0" w:line="240" w:lineRule="auto"/>
    </w:pPr>
    <w:rPr>
      <w:rFonts w:ascii="Calibri" w:eastAsia="Calibri" w:hAnsi="Calibri" w:cs="Times New Roman"/>
      <w:noProof/>
      <w:lang w:val="id-ID"/>
    </w:rPr>
  </w:style>
  <w:style w:type="paragraph" w:styleId="NormalWeb">
    <w:name w:val="Normal (Web)"/>
    <w:basedOn w:val="Normal"/>
    <w:semiHidden/>
    <w:unhideWhenUsed/>
    <w:rsid w:val="004F09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509">
      <w:bodyDiv w:val="1"/>
      <w:marLeft w:val="0"/>
      <w:marRight w:val="0"/>
      <w:marTop w:val="0"/>
      <w:marBottom w:val="0"/>
      <w:divBdr>
        <w:top w:val="none" w:sz="0" w:space="0" w:color="auto"/>
        <w:left w:val="none" w:sz="0" w:space="0" w:color="auto"/>
        <w:bottom w:val="none" w:sz="0" w:space="0" w:color="auto"/>
        <w:right w:val="none" w:sz="0" w:space="0" w:color="auto"/>
      </w:divBdr>
    </w:div>
    <w:div w:id="106585504">
      <w:bodyDiv w:val="1"/>
      <w:marLeft w:val="0"/>
      <w:marRight w:val="0"/>
      <w:marTop w:val="0"/>
      <w:marBottom w:val="0"/>
      <w:divBdr>
        <w:top w:val="none" w:sz="0" w:space="0" w:color="auto"/>
        <w:left w:val="none" w:sz="0" w:space="0" w:color="auto"/>
        <w:bottom w:val="none" w:sz="0" w:space="0" w:color="auto"/>
        <w:right w:val="none" w:sz="0" w:space="0" w:color="auto"/>
      </w:divBdr>
    </w:div>
    <w:div w:id="602111979">
      <w:bodyDiv w:val="1"/>
      <w:marLeft w:val="0"/>
      <w:marRight w:val="0"/>
      <w:marTop w:val="0"/>
      <w:marBottom w:val="0"/>
      <w:divBdr>
        <w:top w:val="none" w:sz="0" w:space="0" w:color="auto"/>
        <w:left w:val="none" w:sz="0" w:space="0" w:color="auto"/>
        <w:bottom w:val="none" w:sz="0" w:space="0" w:color="auto"/>
        <w:right w:val="none" w:sz="0" w:space="0" w:color="auto"/>
      </w:divBdr>
    </w:div>
    <w:div w:id="930040474">
      <w:bodyDiv w:val="1"/>
      <w:marLeft w:val="0"/>
      <w:marRight w:val="0"/>
      <w:marTop w:val="0"/>
      <w:marBottom w:val="0"/>
      <w:divBdr>
        <w:top w:val="none" w:sz="0" w:space="0" w:color="auto"/>
        <w:left w:val="none" w:sz="0" w:space="0" w:color="auto"/>
        <w:bottom w:val="none" w:sz="0" w:space="0" w:color="auto"/>
        <w:right w:val="none" w:sz="0" w:space="0" w:color="auto"/>
      </w:divBdr>
    </w:div>
    <w:div w:id="955252881">
      <w:bodyDiv w:val="1"/>
      <w:marLeft w:val="0"/>
      <w:marRight w:val="0"/>
      <w:marTop w:val="0"/>
      <w:marBottom w:val="0"/>
      <w:divBdr>
        <w:top w:val="none" w:sz="0" w:space="0" w:color="auto"/>
        <w:left w:val="none" w:sz="0" w:space="0" w:color="auto"/>
        <w:bottom w:val="none" w:sz="0" w:space="0" w:color="auto"/>
        <w:right w:val="none" w:sz="0" w:space="0" w:color="auto"/>
      </w:divBdr>
    </w:div>
    <w:div w:id="1095829290">
      <w:bodyDiv w:val="1"/>
      <w:marLeft w:val="0"/>
      <w:marRight w:val="0"/>
      <w:marTop w:val="0"/>
      <w:marBottom w:val="0"/>
      <w:divBdr>
        <w:top w:val="none" w:sz="0" w:space="0" w:color="auto"/>
        <w:left w:val="none" w:sz="0" w:space="0" w:color="auto"/>
        <w:bottom w:val="none" w:sz="0" w:space="0" w:color="auto"/>
        <w:right w:val="none" w:sz="0" w:space="0" w:color="auto"/>
      </w:divBdr>
    </w:div>
    <w:div w:id="1525287811">
      <w:bodyDiv w:val="1"/>
      <w:marLeft w:val="0"/>
      <w:marRight w:val="0"/>
      <w:marTop w:val="0"/>
      <w:marBottom w:val="0"/>
      <w:divBdr>
        <w:top w:val="none" w:sz="0" w:space="0" w:color="auto"/>
        <w:left w:val="none" w:sz="0" w:space="0" w:color="auto"/>
        <w:bottom w:val="none" w:sz="0" w:space="0" w:color="auto"/>
        <w:right w:val="none" w:sz="0" w:space="0" w:color="auto"/>
      </w:divBdr>
    </w:div>
    <w:div w:id="1543786813">
      <w:bodyDiv w:val="1"/>
      <w:marLeft w:val="0"/>
      <w:marRight w:val="0"/>
      <w:marTop w:val="0"/>
      <w:marBottom w:val="0"/>
      <w:divBdr>
        <w:top w:val="none" w:sz="0" w:space="0" w:color="auto"/>
        <w:left w:val="none" w:sz="0" w:space="0" w:color="auto"/>
        <w:bottom w:val="none" w:sz="0" w:space="0" w:color="auto"/>
        <w:right w:val="none" w:sz="0" w:space="0" w:color="auto"/>
      </w:divBdr>
    </w:div>
    <w:div w:id="1546794966">
      <w:bodyDiv w:val="1"/>
      <w:marLeft w:val="0"/>
      <w:marRight w:val="0"/>
      <w:marTop w:val="0"/>
      <w:marBottom w:val="0"/>
      <w:divBdr>
        <w:top w:val="none" w:sz="0" w:space="0" w:color="auto"/>
        <w:left w:val="none" w:sz="0" w:space="0" w:color="auto"/>
        <w:bottom w:val="none" w:sz="0" w:space="0" w:color="auto"/>
        <w:right w:val="none" w:sz="0" w:space="0" w:color="auto"/>
      </w:divBdr>
    </w:div>
    <w:div w:id="1604260108">
      <w:bodyDiv w:val="1"/>
      <w:marLeft w:val="0"/>
      <w:marRight w:val="0"/>
      <w:marTop w:val="0"/>
      <w:marBottom w:val="0"/>
      <w:divBdr>
        <w:top w:val="none" w:sz="0" w:space="0" w:color="auto"/>
        <w:left w:val="none" w:sz="0" w:space="0" w:color="auto"/>
        <w:bottom w:val="none" w:sz="0" w:space="0" w:color="auto"/>
        <w:right w:val="none" w:sz="0" w:space="0" w:color="auto"/>
      </w:divBdr>
    </w:div>
    <w:div w:id="17054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wmf"/><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hyperlink" Target="https://doi.org/10.33230/JLSO%20.8.1.2019.35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data\exsel%20baru%20agustus%2020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data\exsel%20baru%20agustus%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62528075803403"/>
          <c:y val="5.1400554097404488E-2"/>
          <c:w val="0.58071393122643256"/>
          <c:h val="0.67322506561679873"/>
        </c:manualLayout>
      </c:layout>
      <c:barChart>
        <c:barDir val="col"/>
        <c:grouping val="clustered"/>
        <c:varyColors val="0"/>
        <c:ser>
          <c:idx val="0"/>
          <c:order val="0"/>
          <c:tx>
            <c:strRef>
              <c:f>Sheet1!$C$15</c:f>
              <c:strCache>
                <c:ptCount val="1"/>
                <c:pt idx="0">
                  <c:v>Tricodina sp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Sheet1!$B$16:$B$18</c:f>
              <c:strCache>
                <c:ptCount val="3"/>
                <c:pt idx="0">
                  <c:v>Bubusan</c:v>
                </c:pt>
                <c:pt idx="1">
                  <c:v>Muara batun</c:v>
                </c:pt>
                <c:pt idx="2">
                  <c:v>Talang cempedak</c:v>
                </c:pt>
              </c:strCache>
            </c:strRef>
          </c:cat>
          <c:val>
            <c:numRef>
              <c:f>Sheet1!$C$16:$C$18</c:f>
              <c:numCache>
                <c:formatCode>General</c:formatCode>
                <c:ptCount val="3"/>
                <c:pt idx="0">
                  <c:v>25</c:v>
                </c:pt>
                <c:pt idx="1">
                  <c:v>50</c:v>
                </c:pt>
                <c:pt idx="2">
                  <c:v>6.7</c:v>
                </c:pt>
              </c:numCache>
            </c:numRef>
          </c:val>
          <c:extLst>
            <c:ext xmlns:c16="http://schemas.microsoft.com/office/drawing/2014/chart" uri="{C3380CC4-5D6E-409C-BE32-E72D297353CC}">
              <c16:uniqueId val="{00000000-6A2C-4155-B89A-AA8417F18634}"/>
            </c:ext>
          </c:extLst>
        </c:ser>
        <c:ser>
          <c:idx val="1"/>
          <c:order val="1"/>
          <c:tx>
            <c:strRef>
              <c:f>Sheet1!$D$15</c:f>
              <c:strCache>
                <c:ptCount val="1"/>
                <c:pt idx="0">
                  <c:v>Dactylogyrus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Sheet1!$B$16:$B$18</c:f>
              <c:strCache>
                <c:ptCount val="3"/>
                <c:pt idx="0">
                  <c:v>Bubusan</c:v>
                </c:pt>
                <c:pt idx="1">
                  <c:v>Muara batun</c:v>
                </c:pt>
                <c:pt idx="2">
                  <c:v>Talang cempedak</c:v>
                </c:pt>
              </c:strCache>
            </c:strRef>
          </c:cat>
          <c:val>
            <c:numRef>
              <c:f>Sheet1!$D$16:$D$18</c:f>
              <c:numCache>
                <c:formatCode>General</c:formatCode>
                <c:ptCount val="3"/>
                <c:pt idx="0">
                  <c:v>35</c:v>
                </c:pt>
                <c:pt idx="1">
                  <c:v>30</c:v>
                </c:pt>
                <c:pt idx="2">
                  <c:v>15</c:v>
                </c:pt>
              </c:numCache>
            </c:numRef>
          </c:val>
          <c:extLst>
            <c:ext xmlns:c16="http://schemas.microsoft.com/office/drawing/2014/chart" uri="{C3380CC4-5D6E-409C-BE32-E72D297353CC}">
              <c16:uniqueId val="{00000001-6A2C-4155-B89A-AA8417F18634}"/>
            </c:ext>
          </c:extLst>
        </c:ser>
        <c:ser>
          <c:idx val="2"/>
          <c:order val="2"/>
          <c:tx>
            <c:strRef>
              <c:f>Sheet1!$E$15</c:f>
              <c:strCache>
                <c:ptCount val="1"/>
                <c:pt idx="0">
                  <c:v>Argulus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Sheet1!$B$16:$B$18</c:f>
              <c:strCache>
                <c:ptCount val="3"/>
                <c:pt idx="0">
                  <c:v>Bubusan</c:v>
                </c:pt>
                <c:pt idx="1">
                  <c:v>Muara batun</c:v>
                </c:pt>
                <c:pt idx="2">
                  <c:v>Talang cempedak</c:v>
                </c:pt>
              </c:strCache>
            </c:strRef>
          </c:cat>
          <c:val>
            <c:numRef>
              <c:f>Sheet1!$E$16:$E$18</c:f>
              <c:numCache>
                <c:formatCode>General</c:formatCode>
                <c:ptCount val="3"/>
                <c:pt idx="0">
                  <c:v>0</c:v>
                </c:pt>
                <c:pt idx="1">
                  <c:v>10</c:v>
                </c:pt>
                <c:pt idx="2">
                  <c:v>0</c:v>
                </c:pt>
              </c:numCache>
            </c:numRef>
          </c:val>
          <c:extLst>
            <c:ext xmlns:c16="http://schemas.microsoft.com/office/drawing/2014/chart" uri="{C3380CC4-5D6E-409C-BE32-E72D297353CC}">
              <c16:uniqueId val="{00000002-6A2C-4155-B89A-AA8417F18634}"/>
            </c:ext>
          </c:extLst>
        </c:ser>
        <c:dLbls>
          <c:dLblPos val="outEnd"/>
          <c:showLegendKey val="0"/>
          <c:showVal val="1"/>
          <c:showCatName val="0"/>
          <c:showSerName val="0"/>
          <c:showPercent val="0"/>
          <c:showBubbleSize val="0"/>
        </c:dLbls>
        <c:gapWidth val="150"/>
        <c:axId val="78574720"/>
        <c:axId val="78576256"/>
      </c:barChart>
      <c:catAx>
        <c:axId val="78574720"/>
        <c:scaling>
          <c:orientation val="minMax"/>
        </c:scaling>
        <c:delete val="0"/>
        <c:axPos val="b"/>
        <c:numFmt formatCode="General" sourceLinked="0"/>
        <c:majorTickMark val="out"/>
        <c:minorTickMark val="none"/>
        <c:tickLblPos val="nextTo"/>
        <c:crossAx val="78576256"/>
        <c:crosses val="autoZero"/>
        <c:auto val="1"/>
        <c:lblAlgn val="ctr"/>
        <c:lblOffset val="100"/>
        <c:noMultiLvlLbl val="0"/>
      </c:catAx>
      <c:valAx>
        <c:axId val="78576256"/>
        <c:scaling>
          <c:orientation val="minMax"/>
        </c:scaling>
        <c:delete val="0"/>
        <c:axPos val="l"/>
        <c:numFmt formatCode="General" sourceLinked="1"/>
        <c:majorTickMark val="out"/>
        <c:minorTickMark val="none"/>
        <c:tickLblPos val="nextTo"/>
        <c:crossAx val="7857472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88946354030494"/>
          <c:y val="5.1400554097404488E-2"/>
          <c:w val="0.54515365468615362"/>
          <c:h val="0.66859543598716864"/>
        </c:manualLayout>
      </c:layout>
      <c:barChart>
        <c:barDir val="col"/>
        <c:grouping val="clustered"/>
        <c:varyColors val="0"/>
        <c:ser>
          <c:idx val="0"/>
          <c:order val="0"/>
          <c:tx>
            <c:strRef>
              <c:f>Sheet1!$C$24</c:f>
              <c:strCache>
                <c:ptCount val="1"/>
                <c:pt idx="0">
                  <c:v>Tricodina sp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Sheet1!$B$25:$B$27</c:f>
              <c:strCache>
                <c:ptCount val="3"/>
                <c:pt idx="0">
                  <c:v>Bubusan</c:v>
                </c:pt>
                <c:pt idx="1">
                  <c:v>Muara batun</c:v>
                </c:pt>
                <c:pt idx="2">
                  <c:v>Talang cempedak</c:v>
                </c:pt>
              </c:strCache>
            </c:strRef>
          </c:cat>
          <c:val>
            <c:numRef>
              <c:f>Sheet1!$C$25:$C$27</c:f>
              <c:numCache>
                <c:formatCode>General</c:formatCode>
                <c:ptCount val="3"/>
                <c:pt idx="0">
                  <c:v>6.6</c:v>
                </c:pt>
                <c:pt idx="1">
                  <c:v>6.0000000000000019E-2</c:v>
                </c:pt>
                <c:pt idx="2">
                  <c:v>67.5</c:v>
                </c:pt>
              </c:numCache>
            </c:numRef>
          </c:val>
          <c:extLst>
            <c:ext xmlns:c16="http://schemas.microsoft.com/office/drawing/2014/chart" uri="{C3380CC4-5D6E-409C-BE32-E72D297353CC}">
              <c16:uniqueId val="{00000000-8BEF-40AC-B9CC-880285BBFD57}"/>
            </c:ext>
          </c:extLst>
        </c:ser>
        <c:ser>
          <c:idx val="1"/>
          <c:order val="1"/>
          <c:tx>
            <c:strRef>
              <c:f>Sheet1!$D$24</c:f>
              <c:strCache>
                <c:ptCount val="1"/>
                <c:pt idx="0">
                  <c:v>Dactylogyrus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Sheet1!$B$25:$B$27</c:f>
              <c:strCache>
                <c:ptCount val="3"/>
                <c:pt idx="0">
                  <c:v>Bubusan</c:v>
                </c:pt>
                <c:pt idx="1">
                  <c:v>Muara batun</c:v>
                </c:pt>
                <c:pt idx="2">
                  <c:v>Talang cempedak</c:v>
                </c:pt>
              </c:strCache>
            </c:strRef>
          </c:cat>
          <c:val>
            <c:numRef>
              <c:f>Sheet1!$D$25:$D$27</c:f>
              <c:numCache>
                <c:formatCode>General</c:formatCode>
                <c:ptCount val="3"/>
                <c:pt idx="0">
                  <c:v>6.4</c:v>
                </c:pt>
                <c:pt idx="1">
                  <c:v>2.6</c:v>
                </c:pt>
                <c:pt idx="2">
                  <c:v>2</c:v>
                </c:pt>
              </c:numCache>
            </c:numRef>
          </c:val>
          <c:extLst>
            <c:ext xmlns:c16="http://schemas.microsoft.com/office/drawing/2014/chart" uri="{C3380CC4-5D6E-409C-BE32-E72D297353CC}">
              <c16:uniqueId val="{00000001-8BEF-40AC-B9CC-880285BBFD57}"/>
            </c:ext>
          </c:extLst>
        </c:ser>
        <c:ser>
          <c:idx val="2"/>
          <c:order val="2"/>
          <c:tx>
            <c:strRef>
              <c:f>Sheet1!$E$24</c:f>
              <c:strCache>
                <c:ptCount val="1"/>
                <c:pt idx="0">
                  <c:v>Argulus sp</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Sheet1!$B$25:$B$27</c:f>
              <c:strCache>
                <c:ptCount val="3"/>
                <c:pt idx="0">
                  <c:v>Bubusan</c:v>
                </c:pt>
                <c:pt idx="1">
                  <c:v>Muara batun</c:v>
                </c:pt>
                <c:pt idx="2">
                  <c:v>Talang cempedak</c:v>
                </c:pt>
              </c:strCache>
            </c:strRef>
          </c:cat>
          <c:val>
            <c:numRef>
              <c:f>Sheet1!$E$25:$E$27</c:f>
              <c:numCache>
                <c:formatCode>General</c:formatCode>
                <c:ptCount val="3"/>
                <c:pt idx="0">
                  <c:v>0</c:v>
                </c:pt>
                <c:pt idx="1">
                  <c:v>0</c:v>
                </c:pt>
                <c:pt idx="2">
                  <c:v>0</c:v>
                </c:pt>
              </c:numCache>
            </c:numRef>
          </c:val>
          <c:extLst>
            <c:ext xmlns:c16="http://schemas.microsoft.com/office/drawing/2014/chart" uri="{C3380CC4-5D6E-409C-BE32-E72D297353CC}">
              <c16:uniqueId val="{00000002-8BEF-40AC-B9CC-880285BBFD57}"/>
            </c:ext>
          </c:extLst>
        </c:ser>
        <c:dLbls>
          <c:dLblPos val="outEnd"/>
          <c:showLegendKey val="0"/>
          <c:showVal val="1"/>
          <c:showCatName val="0"/>
          <c:showSerName val="0"/>
          <c:showPercent val="0"/>
          <c:showBubbleSize val="0"/>
        </c:dLbls>
        <c:gapWidth val="150"/>
        <c:axId val="189227008"/>
        <c:axId val="189228544"/>
      </c:barChart>
      <c:catAx>
        <c:axId val="189227008"/>
        <c:scaling>
          <c:orientation val="minMax"/>
        </c:scaling>
        <c:delete val="0"/>
        <c:axPos val="b"/>
        <c:numFmt formatCode="General" sourceLinked="0"/>
        <c:majorTickMark val="out"/>
        <c:minorTickMark val="none"/>
        <c:tickLblPos val="nextTo"/>
        <c:crossAx val="189228544"/>
        <c:crosses val="autoZero"/>
        <c:auto val="1"/>
        <c:lblAlgn val="ctr"/>
        <c:lblOffset val="100"/>
        <c:noMultiLvlLbl val="0"/>
      </c:catAx>
      <c:valAx>
        <c:axId val="189228544"/>
        <c:scaling>
          <c:orientation val="minMax"/>
        </c:scaling>
        <c:delete val="0"/>
        <c:axPos val="l"/>
        <c:numFmt formatCode="General" sourceLinked="1"/>
        <c:majorTickMark val="out"/>
        <c:minorTickMark val="none"/>
        <c:tickLblPos val="nextTo"/>
        <c:crossAx val="189227008"/>
        <c:crosses val="autoZero"/>
        <c:crossBetween val="between"/>
      </c:valAx>
    </c:plotArea>
    <c:legend>
      <c:legendPos val="r"/>
      <c:layout>
        <c:manualLayout>
          <c:xMode val="edge"/>
          <c:yMode val="edge"/>
          <c:x val="0.78621282118332958"/>
          <c:y val="0.3744240303295428"/>
          <c:w val="0.19902703121519419"/>
          <c:h val="0.2326330562846311"/>
        </c:manualLayout>
      </c:layout>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1.png"/></Relationships>
</file>

<file path=word/drawings/drawing1.xml><?xml version="1.0" encoding="utf-8"?>
<c:userShapes xmlns:c="http://schemas.openxmlformats.org/drawingml/2006/chart">
  <cdr:relSizeAnchor xmlns:cdr="http://schemas.openxmlformats.org/drawingml/2006/chartDrawing">
    <cdr:from>
      <cdr:x>0.70238</cdr:x>
      <cdr:y>0.19679</cdr:y>
    </cdr:from>
    <cdr:to>
      <cdr:x>0.96488</cdr:x>
      <cdr:y>0.30096</cdr:y>
    </cdr:to>
    <cdr:sp macro="" textlink="">
      <cdr:nvSpPr>
        <cdr:cNvPr id="2" name="Rectangle 1"/>
        <cdr:cNvSpPr/>
      </cdr:nvSpPr>
      <cdr:spPr>
        <a:xfrm xmlns:a="http://schemas.openxmlformats.org/drawingml/2006/main">
          <a:off x="3247844" y="431624"/>
          <a:ext cx="1213819" cy="22847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      PRAVELENSI %</a:t>
          </a:r>
        </a:p>
      </cdr:txBody>
    </cdr:sp>
  </cdr:relSizeAnchor>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2.1626E-7</cdr:x>
      <cdr:y>0</cdr:y>
    </cdr:from>
    <cdr:to>
      <cdr:x>0.08636</cdr:x>
      <cdr:y>0.97222</cdr:y>
    </cdr:to>
    <cdr:sp macro="" textlink="">
      <cdr:nvSpPr>
        <cdr:cNvPr id="5" name="Rectangle 4"/>
        <cdr:cNvSpPr/>
      </cdr:nvSpPr>
      <cdr:spPr>
        <a:xfrm xmlns:a="http://schemas.openxmlformats.org/drawingml/2006/main">
          <a:off x="1" y="0"/>
          <a:ext cx="399326" cy="213236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1000" b="1"/>
            <a:t>P</a:t>
          </a:r>
        </a:p>
        <a:p xmlns:a="http://schemas.openxmlformats.org/drawingml/2006/main">
          <a:r>
            <a:rPr lang="en-US" sz="1000" b="1"/>
            <a:t>R</a:t>
          </a:r>
        </a:p>
        <a:p xmlns:a="http://schemas.openxmlformats.org/drawingml/2006/main">
          <a:r>
            <a:rPr lang="en-US" sz="1000" b="1"/>
            <a:t>E</a:t>
          </a:r>
        </a:p>
        <a:p xmlns:a="http://schemas.openxmlformats.org/drawingml/2006/main">
          <a:r>
            <a:rPr lang="en-US" sz="1000" b="1"/>
            <a:t>V</a:t>
          </a:r>
        </a:p>
        <a:p xmlns:a="http://schemas.openxmlformats.org/drawingml/2006/main">
          <a:r>
            <a:rPr lang="en-US" sz="1000" b="1"/>
            <a:t>A</a:t>
          </a:r>
        </a:p>
        <a:p xmlns:a="http://schemas.openxmlformats.org/drawingml/2006/main">
          <a:r>
            <a:rPr lang="en-US" sz="1000" b="1"/>
            <a:t>L</a:t>
          </a:r>
        </a:p>
        <a:p xmlns:a="http://schemas.openxmlformats.org/drawingml/2006/main">
          <a:r>
            <a:rPr lang="en-US" sz="1000" b="1"/>
            <a:t>E</a:t>
          </a:r>
        </a:p>
        <a:p xmlns:a="http://schemas.openxmlformats.org/drawingml/2006/main">
          <a:r>
            <a:rPr lang="en-US" sz="1000" b="1"/>
            <a:t>N</a:t>
          </a:r>
        </a:p>
        <a:p xmlns:a="http://schemas.openxmlformats.org/drawingml/2006/main">
          <a:r>
            <a:rPr lang="en-US" sz="1000" b="1"/>
            <a:t>S</a:t>
          </a:r>
        </a:p>
        <a:p xmlns:a="http://schemas.openxmlformats.org/drawingml/2006/main">
          <a:r>
            <a:rPr lang="en-US" sz="1000" b="1"/>
            <a:t>I</a:t>
          </a:r>
        </a:p>
        <a:p xmlns:a="http://schemas.openxmlformats.org/drawingml/2006/main">
          <a:r>
            <a:rPr lang="en-US" sz="1000" b="1"/>
            <a:t>(%)</a:t>
          </a:r>
        </a:p>
      </cdr:txBody>
    </cdr:sp>
  </cdr:relSizeAnchor>
  <cdr:relSizeAnchor xmlns:cdr="http://schemas.openxmlformats.org/drawingml/2006/chartDrawing">
    <cdr:from>
      <cdr:x>0.14791</cdr:x>
      <cdr:y>0.85084</cdr:y>
    </cdr:from>
    <cdr:to>
      <cdr:x>0.69957</cdr:x>
      <cdr:y>0.95847</cdr:y>
    </cdr:to>
    <cdr:sp macro="" textlink="">
      <cdr:nvSpPr>
        <cdr:cNvPr id="6" name="Rectangle 5"/>
        <cdr:cNvSpPr/>
      </cdr:nvSpPr>
      <cdr:spPr>
        <a:xfrm xmlns:a="http://schemas.openxmlformats.org/drawingml/2006/main">
          <a:off x="683925" y="1866128"/>
          <a:ext cx="2550914" cy="23608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en-US" b="1"/>
            <a:t>S T A S I U N </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0.00533</cdr:x>
      <cdr:y>0.00889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0.04745</cdr:x>
      <cdr:y>0.05018</cdr:y>
    </cdr:from>
    <cdr:to>
      <cdr:x>0.08804</cdr:x>
      <cdr:y>0.65434</cdr:y>
    </cdr:to>
    <cdr:sp macro="" textlink="">
      <cdr:nvSpPr>
        <cdr:cNvPr id="8" name="Rectangle 7"/>
        <cdr:cNvSpPr/>
      </cdr:nvSpPr>
      <cdr:spPr>
        <a:xfrm xmlns:a="http://schemas.openxmlformats.org/drawingml/2006/main">
          <a:off x="261164" y="123130"/>
          <a:ext cx="223389" cy="1482391"/>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b="1"/>
            <a:t>I</a:t>
          </a:r>
        </a:p>
        <a:p xmlns:a="http://schemas.openxmlformats.org/drawingml/2006/main">
          <a:r>
            <a:rPr lang="en-US" b="1"/>
            <a:t>N</a:t>
          </a:r>
        </a:p>
        <a:p xmlns:a="http://schemas.openxmlformats.org/drawingml/2006/main">
          <a:r>
            <a:rPr lang="en-US" b="1"/>
            <a:t>T</a:t>
          </a:r>
        </a:p>
        <a:p xmlns:a="http://schemas.openxmlformats.org/drawingml/2006/main">
          <a:r>
            <a:rPr lang="en-US" b="1"/>
            <a:t>E</a:t>
          </a:r>
        </a:p>
        <a:p xmlns:a="http://schemas.openxmlformats.org/drawingml/2006/main">
          <a:r>
            <a:rPr lang="en-US" b="1"/>
            <a:t>N</a:t>
          </a:r>
        </a:p>
        <a:p xmlns:a="http://schemas.openxmlformats.org/drawingml/2006/main">
          <a:r>
            <a:rPr lang="en-US" b="1"/>
            <a:t>S</a:t>
          </a:r>
        </a:p>
        <a:p xmlns:a="http://schemas.openxmlformats.org/drawingml/2006/main">
          <a:r>
            <a:rPr lang="en-US" b="1"/>
            <a:t>I</a:t>
          </a:r>
        </a:p>
        <a:p xmlns:a="http://schemas.openxmlformats.org/drawingml/2006/main">
          <a:r>
            <a:rPr lang="en-US" b="1"/>
            <a:t>T</a:t>
          </a:r>
        </a:p>
        <a:p xmlns:a="http://schemas.openxmlformats.org/drawingml/2006/main">
          <a:r>
            <a:rPr lang="en-US" b="1"/>
            <a:t>A</a:t>
          </a:r>
        </a:p>
        <a:p xmlns:a="http://schemas.openxmlformats.org/drawingml/2006/main">
          <a:r>
            <a:rPr lang="en-US" b="1"/>
            <a:t>S</a:t>
          </a:r>
        </a:p>
      </cdr:txBody>
    </cdr:sp>
  </cdr:relSizeAnchor>
  <cdr:relSizeAnchor xmlns:cdr="http://schemas.openxmlformats.org/drawingml/2006/chartDrawing">
    <cdr:from>
      <cdr:x>0.2786</cdr:x>
      <cdr:y>0.86111</cdr:y>
    </cdr:from>
    <cdr:to>
      <cdr:x>0.68819</cdr:x>
      <cdr:y>0.96528</cdr:y>
    </cdr:to>
    <cdr:sp macro="" textlink="">
      <cdr:nvSpPr>
        <cdr:cNvPr id="9" name="Rectangle 8"/>
        <cdr:cNvSpPr/>
      </cdr:nvSpPr>
      <cdr:spPr>
        <a:xfrm xmlns:a="http://schemas.openxmlformats.org/drawingml/2006/main">
          <a:off x="1438275" y="2362201"/>
          <a:ext cx="2114550" cy="28575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en-US" b="1"/>
            <a:t>S</a:t>
          </a:r>
          <a:r>
            <a:rPr lang="en-US" b="1" baseline="0"/>
            <a:t> T A SI U N</a:t>
          </a:r>
          <a:endParaRPr lang="en-US"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F0E0-7D38-45F5-BCE4-CF18CF70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Editor</cp:lastModifiedBy>
  <cp:revision>3</cp:revision>
  <dcterms:created xsi:type="dcterms:W3CDTF">2021-01-08T13:09:00Z</dcterms:created>
  <dcterms:modified xsi:type="dcterms:W3CDTF">2021-01-08T15:50:00Z</dcterms:modified>
</cp:coreProperties>
</file>