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A71" w:rsidRPr="00BC4DDE" w:rsidRDefault="00BC4DDE" w:rsidP="00A33054">
      <w:pPr>
        <w:spacing w:after="0" w:line="240" w:lineRule="auto"/>
        <w:jc w:val="center"/>
        <w:rPr>
          <w:rFonts w:ascii="Times New Roman" w:hAnsi="Times New Roman"/>
          <w:b/>
          <w:sz w:val="26"/>
          <w:szCs w:val="26"/>
          <w:lang w:val="en-US"/>
        </w:rPr>
      </w:pPr>
      <w:r>
        <w:rPr>
          <w:rFonts w:ascii="Times New Roman" w:hAnsi="Times New Roman"/>
          <w:b/>
          <w:sz w:val="26"/>
          <w:szCs w:val="26"/>
          <w:lang w:val="en-US"/>
        </w:rPr>
        <w:t xml:space="preserve">Sejauh Mana </w:t>
      </w:r>
      <w:r w:rsidR="000753F2">
        <w:rPr>
          <w:rFonts w:ascii="Times New Roman" w:hAnsi="Times New Roman"/>
          <w:b/>
          <w:sz w:val="26"/>
          <w:szCs w:val="26"/>
          <w:lang w:val="en-US"/>
        </w:rPr>
        <w:t>Tingkat</w:t>
      </w:r>
      <w:r>
        <w:rPr>
          <w:rFonts w:ascii="Times New Roman" w:hAnsi="Times New Roman"/>
          <w:b/>
          <w:sz w:val="26"/>
          <w:szCs w:val="26"/>
          <w:lang w:val="en-US"/>
        </w:rPr>
        <w:t xml:space="preserve"> Berpikir Kreatif dan Level Metakognitif Siswa dalam </w:t>
      </w:r>
      <w:r w:rsidR="00F07AAE">
        <w:rPr>
          <w:rFonts w:ascii="Times New Roman" w:hAnsi="Times New Roman"/>
          <w:b/>
          <w:sz w:val="26"/>
          <w:szCs w:val="26"/>
          <w:lang w:val="en-US"/>
        </w:rPr>
        <w:t>Menyelesaikan</w:t>
      </w:r>
      <w:r>
        <w:rPr>
          <w:rFonts w:ascii="Times New Roman" w:hAnsi="Times New Roman"/>
          <w:b/>
          <w:sz w:val="26"/>
          <w:szCs w:val="26"/>
          <w:lang w:val="en-US"/>
        </w:rPr>
        <w:t xml:space="preserve"> Masalah HOTS</w:t>
      </w:r>
    </w:p>
    <w:p w:rsidR="001E3A71" w:rsidRPr="00423BAF" w:rsidRDefault="001E3A71" w:rsidP="001E3A71">
      <w:pPr>
        <w:spacing w:after="0" w:line="240" w:lineRule="auto"/>
        <w:jc w:val="center"/>
        <w:rPr>
          <w:rFonts w:ascii="Times New Roman" w:hAnsi="Times New Roman"/>
          <w:b/>
          <w:sz w:val="24"/>
          <w:szCs w:val="24"/>
        </w:rPr>
      </w:pPr>
    </w:p>
    <w:p w:rsidR="003D3290" w:rsidRPr="00EE752D" w:rsidRDefault="00BC4DDE" w:rsidP="003D3290">
      <w:pPr>
        <w:tabs>
          <w:tab w:val="num" w:pos="993"/>
        </w:tabs>
        <w:spacing w:after="0" w:line="240" w:lineRule="auto"/>
        <w:jc w:val="center"/>
        <w:rPr>
          <w:rFonts w:ascii="Times New Roman" w:hAnsi="Times New Roman"/>
          <w:b/>
          <w:sz w:val="24"/>
          <w:szCs w:val="24"/>
        </w:rPr>
      </w:pPr>
      <w:r>
        <w:rPr>
          <w:rFonts w:ascii="Times New Roman" w:hAnsi="Times New Roman"/>
          <w:b/>
          <w:sz w:val="24"/>
          <w:szCs w:val="24"/>
          <w:lang w:val="en-US"/>
        </w:rPr>
        <w:t>Eka Resti Wulan</w:t>
      </w:r>
      <w:r w:rsidR="003D3290" w:rsidRPr="00FD09E1">
        <w:rPr>
          <w:rFonts w:ascii="Times New Roman" w:hAnsi="Times New Roman"/>
          <w:sz w:val="24"/>
          <w:szCs w:val="24"/>
          <w:vertAlign w:val="superscript"/>
        </w:rPr>
        <w:t>1</w:t>
      </w:r>
      <w:r w:rsidR="009C6913">
        <w:rPr>
          <w:rFonts w:ascii="Times New Roman" w:hAnsi="Times New Roman"/>
          <w:sz w:val="24"/>
          <w:szCs w:val="24"/>
          <w:vertAlign w:val="superscript"/>
          <w:lang w:val="en-US"/>
        </w:rPr>
        <w:t>*</w:t>
      </w:r>
      <w:r w:rsidR="003D3290">
        <w:rPr>
          <w:rFonts w:ascii="Times New Roman" w:hAnsi="Times New Roman"/>
          <w:b/>
          <w:sz w:val="24"/>
          <w:szCs w:val="24"/>
        </w:rPr>
        <w:t xml:space="preserve">, </w:t>
      </w:r>
      <w:r>
        <w:rPr>
          <w:rFonts w:ascii="Times New Roman" w:hAnsi="Times New Roman"/>
          <w:b/>
          <w:sz w:val="24"/>
          <w:szCs w:val="24"/>
          <w:lang w:val="en-US"/>
        </w:rPr>
        <w:t>Kharisma Lisa Hada</w:t>
      </w:r>
      <w:r w:rsidR="003D3290" w:rsidRPr="00FD09E1">
        <w:rPr>
          <w:rFonts w:ascii="Times New Roman" w:hAnsi="Times New Roman"/>
          <w:sz w:val="24"/>
          <w:szCs w:val="24"/>
          <w:vertAlign w:val="superscript"/>
        </w:rPr>
        <w:t>2</w:t>
      </w:r>
      <w:r w:rsidR="003D3290">
        <w:rPr>
          <w:rFonts w:ascii="Times New Roman" w:hAnsi="Times New Roman"/>
          <w:b/>
          <w:sz w:val="24"/>
          <w:szCs w:val="24"/>
        </w:rPr>
        <w:t xml:space="preserve">, </w:t>
      </w:r>
      <w:r>
        <w:rPr>
          <w:rFonts w:ascii="Times New Roman" w:hAnsi="Times New Roman"/>
          <w:b/>
          <w:sz w:val="24"/>
          <w:szCs w:val="24"/>
          <w:lang w:val="en-US"/>
        </w:rPr>
        <w:t>Indah Nur Komala Sari</w:t>
      </w:r>
      <w:r w:rsidR="003D3290" w:rsidRPr="00FD09E1">
        <w:rPr>
          <w:rFonts w:ascii="Times New Roman" w:hAnsi="Times New Roman"/>
          <w:sz w:val="24"/>
          <w:szCs w:val="24"/>
          <w:vertAlign w:val="superscript"/>
        </w:rPr>
        <w:t>3</w:t>
      </w:r>
      <w:r>
        <w:rPr>
          <w:rFonts w:ascii="Times New Roman" w:hAnsi="Times New Roman"/>
          <w:b/>
          <w:sz w:val="24"/>
          <w:szCs w:val="24"/>
        </w:rPr>
        <w:t>, M</w:t>
      </w:r>
      <w:r>
        <w:rPr>
          <w:rFonts w:ascii="Times New Roman" w:hAnsi="Times New Roman"/>
          <w:b/>
          <w:sz w:val="24"/>
          <w:szCs w:val="24"/>
          <w:lang w:val="en-US"/>
        </w:rPr>
        <w:t>uhammad Yafis Kahfi Muttaqin</w:t>
      </w:r>
      <w:r w:rsidRPr="00BC4DDE">
        <w:rPr>
          <w:rFonts w:ascii="Times New Roman" w:hAnsi="Times New Roman"/>
          <w:sz w:val="24"/>
          <w:szCs w:val="24"/>
          <w:vertAlign w:val="superscript"/>
          <w:lang w:val="en-US"/>
        </w:rPr>
        <w:t>4</w:t>
      </w:r>
    </w:p>
    <w:p w:rsidR="009C6913" w:rsidRDefault="00BC4DDE" w:rsidP="00BC4DDE">
      <w:pPr>
        <w:tabs>
          <w:tab w:val="left" w:pos="3119"/>
        </w:tabs>
        <w:spacing w:after="0" w:line="240" w:lineRule="auto"/>
        <w:jc w:val="center"/>
        <w:rPr>
          <w:rFonts w:ascii="Times New Roman" w:hAnsi="Times New Roman"/>
          <w:color w:val="000000"/>
          <w:sz w:val="24"/>
          <w:szCs w:val="24"/>
          <w:lang w:val="en-US"/>
        </w:rPr>
      </w:pPr>
      <w:r>
        <w:rPr>
          <w:rFonts w:ascii="Times New Roman" w:hAnsi="Times New Roman"/>
          <w:color w:val="000000"/>
          <w:sz w:val="24"/>
          <w:szCs w:val="24"/>
          <w:lang w:val="en-US"/>
        </w:rPr>
        <w:t>Institut Agama Islam Negeri (IAIN) Kediri</w:t>
      </w:r>
      <w:r w:rsidR="009C6913" w:rsidRPr="00423BAF">
        <w:rPr>
          <w:rFonts w:ascii="Times New Roman" w:hAnsi="Times New Roman"/>
          <w:color w:val="000000"/>
          <w:sz w:val="24"/>
          <w:szCs w:val="24"/>
          <w:lang w:val="en-US"/>
        </w:rPr>
        <w:t xml:space="preserve">, </w:t>
      </w:r>
      <w:r>
        <w:rPr>
          <w:rFonts w:ascii="Times New Roman" w:hAnsi="Times New Roman"/>
          <w:color w:val="000000"/>
          <w:sz w:val="24"/>
          <w:szCs w:val="24"/>
          <w:lang w:val="en-US"/>
        </w:rPr>
        <w:t>Kediri</w:t>
      </w:r>
      <w:r w:rsidR="009C6913" w:rsidRPr="00423BAF">
        <w:rPr>
          <w:rFonts w:ascii="Times New Roman" w:hAnsi="Times New Roman"/>
          <w:color w:val="000000"/>
          <w:sz w:val="24"/>
          <w:szCs w:val="24"/>
          <w:lang w:val="en-US"/>
        </w:rPr>
        <w:t xml:space="preserve">, </w:t>
      </w:r>
      <w:r>
        <w:rPr>
          <w:rFonts w:ascii="Times New Roman" w:hAnsi="Times New Roman"/>
          <w:color w:val="000000"/>
          <w:sz w:val="24"/>
          <w:szCs w:val="24"/>
          <w:lang w:val="en-US"/>
        </w:rPr>
        <w:t>Indonesia</w:t>
      </w:r>
      <w:r w:rsidR="009C6913" w:rsidRPr="00423BAF">
        <w:rPr>
          <w:rFonts w:ascii="Times New Roman" w:hAnsi="Times New Roman"/>
          <w:color w:val="000000"/>
          <w:sz w:val="24"/>
          <w:szCs w:val="24"/>
          <w:vertAlign w:val="superscript"/>
          <w:lang w:val="en-US"/>
        </w:rPr>
        <w:t>1*,2</w:t>
      </w:r>
      <w:r>
        <w:rPr>
          <w:rFonts w:ascii="Times New Roman" w:hAnsi="Times New Roman"/>
          <w:color w:val="000000"/>
          <w:sz w:val="24"/>
          <w:szCs w:val="24"/>
          <w:vertAlign w:val="superscript"/>
          <w:lang w:val="en-US"/>
        </w:rPr>
        <w:t>,3,4</w:t>
      </w:r>
    </w:p>
    <w:p w:rsidR="00536A7B" w:rsidRPr="00BC4DDE" w:rsidRDefault="00BC4DDE" w:rsidP="009C6913">
      <w:pPr>
        <w:tabs>
          <w:tab w:val="left" w:pos="3119"/>
        </w:tabs>
        <w:spacing w:after="0" w:line="240" w:lineRule="auto"/>
        <w:jc w:val="center"/>
        <w:rPr>
          <w:rFonts w:ascii="Times New Roman" w:hAnsi="Times New Roman"/>
          <w:color w:val="000000"/>
          <w:sz w:val="24"/>
          <w:szCs w:val="24"/>
          <w:vertAlign w:val="superscript"/>
          <w:lang w:val="en-US"/>
        </w:rPr>
      </w:pPr>
      <w:r>
        <w:rPr>
          <w:rStyle w:val="Hyperlink"/>
          <w:rFonts w:ascii="Times New Roman" w:hAnsi="Times New Roman"/>
          <w:iCs/>
          <w:sz w:val="24"/>
          <w:szCs w:val="24"/>
          <w:lang w:val="en-US"/>
        </w:rPr>
        <w:t>ekaresti.wulan@iainkediri.ac.id</w:t>
      </w:r>
      <w:r w:rsidR="00536A7B" w:rsidRPr="00423BAF">
        <w:rPr>
          <w:rStyle w:val="hps"/>
          <w:rFonts w:ascii="Times New Roman" w:hAnsi="Times New Roman"/>
          <w:iCs/>
          <w:sz w:val="24"/>
          <w:szCs w:val="24"/>
          <w:vertAlign w:val="superscript"/>
          <w:lang w:val="en-US"/>
        </w:rPr>
        <w:t>1*</w:t>
      </w:r>
      <w:r w:rsidR="00536A7B">
        <w:rPr>
          <w:rStyle w:val="hps"/>
          <w:rFonts w:ascii="Times New Roman" w:hAnsi="Times New Roman"/>
          <w:iCs/>
          <w:sz w:val="24"/>
          <w:szCs w:val="24"/>
          <w:lang w:val="en-US"/>
        </w:rPr>
        <w:t xml:space="preserve">, </w:t>
      </w:r>
      <w:r w:rsidRPr="00BC4DDE">
        <w:rPr>
          <w:rStyle w:val="Hyperlink"/>
          <w:rFonts w:ascii="Times New Roman" w:hAnsi="Times New Roman"/>
          <w:iCs/>
          <w:sz w:val="24"/>
          <w:szCs w:val="24"/>
          <w:lang w:val="en-US"/>
        </w:rPr>
        <w:t>kharismalisahada93@gmail.com</w:t>
      </w:r>
      <w:r>
        <w:rPr>
          <w:rStyle w:val="hps"/>
          <w:rFonts w:ascii="Times New Roman" w:hAnsi="Times New Roman"/>
          <w:iCs/>
          <w:sz w:val="24"/>
          <w:szCs w:val="24"/>
          <w:vertAlign w:val="superscript"/>
          <w:lang w:val="en-US"/>
        </w:rPr>
        <w:t>2</w:t>
      </w:r>
      <w:r w:rsidR="00536A7B">
        <w:rPr>
          <w:rFonts w:ascii="Times New Roman" w:hAnsi="Times New Roman"/>
          <w:iCs/>
          <w:sz w:val="24"/>
          <w:szCs w:val="24"/>
          <w:lang w:val="en-US"/>
        </w:rPr>
        <w:t xml:space="preserve">, </w:t>
      </w:r>
      <w:hyperlink r:id="rId8" w:history="1">
        <w:r w:rsidR="005F7C4C" w:rsidRPr="00F70A46">
          <w:rPr>
            <w:rStyle w:val="Hyperlink"/>
            <w:rFonts w:ascii="Times New Roman" w:hAnsi="Times New Roman"/>
            <w:iCs/>
            <w:sz w:val="24"/>
            <w:szCs w:val="24"/>
            <w:lang w:val="en-US"/>
          </w:rPr>
          <w:t>indahnurkomalasari13@gmail.com</w:t>
        </w:r>
        <w:r w:rsidR="005F7C4C" w:rsidRPr="00F70A46">
          <w:rPr>
            <w:rStyle w:val="Hyperlink"/>
            <w:rFonts w:ascii="Times New Roman" w:hAnsi="Times New Roman"/>
            <w:iCs/>
            <w:sz w:val="24"/>
            <w:szCs w:val="24"/>
            <w:vertAlign w:val="superscript"/>
            <w:lang w:val="en-US"/>
          </w:rPr>
          <w:t>3</w:t>
        </w:r>
      </w:hyperlink>
      <w:r>
        <w:rPr>
          <w:rFonts w:ascii="Times New Roman" w:hAnsi="Times New Roman"/>
          <w:iCs/>
          <w:sz w:val="24"/>
          <w:szCs w:val="24"/>
          <w:lang w:val="en-US"/>
        </w:rPr>
        <w:t>,</w:t>
      </w:r>
      <w:r w:rsidR="005F7C4C">
        <w:rPr>
          <w:rFonts w:ascii="Times New Roman" w:hAnsi="Times New Roman"/>
          <w:iCs/>
          <w:sz w:val="24"/>
          <w:szCs w:val="24"/>
          <w:lang w:val="en-US"/>
        </w:rPr>
        <w:t xml:space="preserve"> </w:t>
      </w:r>
      <w:hyperlink r:id="rId9" w:history="1">
        <w:r w:rsidRPr="002913DC">
          <w:rPr>
            <w:rStyle w:val="Hyperlink"/>
            <w:rFonts w:ascii="Times New Roman" w:hAnsi="Times New Roman"/>
            <w:iCs/>
            <w:sz w:val="24"/>
            <w:szCs w:val="24"/>
            <w:lang w:val="en-US"/>
          </w:rPr>
          <w:t>sayayafis@gmail.com</w:t>
        </w:r>
      </w:hyperlink>
      <w:r>
        <w:rPr>
          <w:rFonts w:ascii="Times New Roman" w:hAnsi="Times New Roman"/>
          <w:iCs/>
          <w:sz w:val="24"/>
          <w:szCs w:val="24"/>
          <w:vertAlign w:val="superscript"/>
          <w:lang w:val="en-US"/>
        </w:rPr>
        <w:t>4</w:t>
      </w:r>
    </w:p>
    <w:p w:rsidR="009C6913" w:rsidRPr="00423BAF" w:rsidRDefault="009C6913" w:rsidP="009C6913">
      <w:pPr>
        <w:tabs>
          <w:tab w:val="left" w:pos="3119"/>
        </w:tabs>
        <w:spacing w:after="0" w:line="240" w:lineRule="auto"/>
        <w:jc w:val="center"/>
        <w:rPr>
          <w:rFonts w:ascii="Times New Roman" w:hAnsi="Times New Roman"/>
          <w:color w:val="000000"/>
          <w:sz w:val="24"/>
          <w:szCs w:val="24"/>
          <w:lang w:val="en-US"/>
        </w:rPr>
      </w:pPr>
    </w:p>
    <w:p w:rsidR="001C0390" w:rsidRPr="001C0390" w:rsidRDefault="001C0390" w:rsidP="001C0390">
      <w:pPr>
        <w:tabs>
          <w:tab w:val="num" w:pos="993"/>
        </w:tabs>
        <w:spacing w:after="0" w:line="240" w:lineRule="auto"/>
        <w:jc w:val="center"/>
        <w:rPr>
          <w:b/>
          <w:szCs w:val="24"/>
        </w:rPr>
      </w:pPr>
    </w:p>
    <w:p w:rsidR="00CF37B0" w:rsidRPr="00423BAF" w:rsidRDefault="00F220D4" w:rsidP="00B17AD6">
      <w:pPr>
        <w:spacing w:after="0" w:line="240" w:lineRule="auto"/>
        <w:jc w:val="center"/>
        <w:rPr>
          <w:rFonts w:ascii="Times New Roman" w:hAnsi="Times New Roman"/>
          <w:b/>
          <w:szCs w:val="24"/>
        </w:rPr>
      </w:pPr>
      <w:r w:rsidRPr="00423BAF">
        <w:rPr>
          <w:rFonts w:ascii="Times New Roman" w:hAnsi="Times New Roman"/>
          <w:b/>
          <w:szCs w:val="24"/>
          <w:lang w:val="en-US"/>
        </w:rPr>
        <w:t>ABSTRAK</w:t>
      </w:r>
    </w:p>
    <w:p w:rsidR="00BC4DDE" w:rsidRDefault="008F1BD2" w:rsidP="00CB3293">
      <w:pPr>
        <w:tabs>
          <w:tab w:val="num" w:pos="993"/>
        </w:tabs>
        <w:spacing w:after="0" w:line="240" w:lineRule="auto"/>
        <w:ind w:left="567" w:right="565"/>
        <w:jc w:val="both"/>
        <w:rPr>
          <w:rFonts w:ascii="Times New Roman" w:hAnsi="Times New Roman"/>
          <w:lang w:val="en-US"/>
        </w:rPr>
      </w:pPr>
      <w:r w:rsidRPr="008F1BD2">
        <w:rPr>
          <w:rFonts w:ascii="Times New Roman" w:hAnsi="Times New Roman"/>
          <w:lang w:val="en-US"/>
        </w:rPr>
        <w:t xml:space="preserve">Berpikir kreatif merupakan salah satu bagian dari kompetensi dalam berpikir tingkat tinggi yang dibutuhkan pada abad 21 serta dapat ditinjau berdasarkan level metakognitif. Penelitian ini bertujuan untuk menganalisis keterampilan berpikir kreatif dan level metakognitif siswa terkait </w:t>
      </w:r>
      <w:r w:rsidR="00F07AAE">
        <w:rPr>
          <w:rFonts w:ascii="Times New Roman" w:hAnsi="Times New Roman"/>
          <w:lang w:val="en-US"/>
        </w:rPr>
        <w:t>menyelesaikan</w:t>
      </w:r>
      <w:r w:rsidRPr="008F1BD2">
        <w:rPr>
          <w:rFonts w:ascii="Times New Roman" w:hAnsi="Times New Roman"/>
          <w:lang w:val="en-US"/>
        </w:rPr>
        <w:t xml:space="preserve"> masalah tipe HO</w:t>
      </w:r>
      <w:r>
        <w:rPr>
          <w:rFonts w:ascii="Times New Roman" w:hAnsi="Times New Roman"/>
          <w:lang w:val="en-US"/>
        </w:rPr>
        <w:t>TS (</w:t>
      </w:r>
      <w:r w:rsidRPr="008F1BD2">
        <w:rPr>
          <w:rFonts w:ascii="Times New Roman" w:hAnsi="Times New Roman"/>
          <w:i/>
          <w:lang w:val="en-US"/>
        </w:rPr>
        <w:t>High Order Thinking Skills</w:t>
      </w:r>
      <w:r>
        <w:rPr>
          <w:rFonts w:ascii="Times New Roman" w:hAnsi="Times New Roman"/>
          <w:lang w:val="en-US"/>
        </w:rPr>
        <w:t xml:space="preserve">). </w:t>
      </w:r>
      <w:r w:rsidR="00BC4DDE" w:rsidRPr="00BC4DDE">
        <w:rPr>
          <w:rFonts w:ascii="Times New Roman" w:hAnsi="Times New Roman"/>
          <w:lang w:val="en-US"/>
        </w:rPr>
        <w:t xml:space="preserve">Penelitian ini menggunakan pendekatan kualitatif dengan </w:t>
      </w:r>
      <w:r>
        <w:rPr>
          <w:rFonts w:ascii="Times New Roman" w:hAnsi="Times New Roman"/>
          <w:lang w:val="en-US"/>
        </w:rPr>
        <w:t xml:space="preserve">subjek </w:t>
      </w:r>
      <w:r w:rsidR="00BC4DDE" w:rsidRPr="00BC4DDE">
        <w:rPr>
          <w:rFonts w:ascii="Times New Roman" w:hAnsi="Times New Roman"/>
          <w:lang w:val="en-US"/>
        </w:rPr>
        <w:t>penelitian yaitu</w:t>
      </w:r>
      <w:r>
        <w:rPr>
          <w:rFonts w:ascii="Times New Roman" w:hAnsi="Times New Roman"/>
          <w:lang w:val="en-US"/>
        </w:rPr>
        <w:t xml:space="preserve"> enam</w:t>
      </w:r>
      <w:r w:rsidR="00BC4DDE" w:rsidRPr="00BC4DDE">
        <w:rPr>
          <w:rFonts w:ascii="Times New Roman" w:hAnsi="Times New Roman"/>
          <w:lang w:val="en-US"/>
        </w:rPr>
        <w:t xml:space="preserve"> siswa kelas VIII-E SMP Negeri 8 Kota Kediri. Instrumen </w:t>
      </w:r>
      <w:r>
        <w:rPr>
          <w:rFonts w:ascii="Times New Roman" w:hAnsi="Times New Roman"/>
          <w:lang w:val="en-US"/>
        </w:rPr>
        <w:t xml:space="preserve">yang digunakan berupa </w:t>
      </w:r>
      <w:r w:rsidR="005D13C1">
        <w:rPr>
          <w:rFonts w:ascii="Times New Roman" w:hAnsi="Times New Roman"/>
          <w:lang w:val="en-US"/>
        </w:rPr>
        <w:t>lembar tes sebanyak tiga</w:t>
      </w:r>
      <w:r>
        <w:rPr>
          <w:rFonts w:ascii="Times New Roman" w:hAnsi="Times New Roman"/>
          <w:lang w:val="en-US"/>
        </w:rPr>
        <w:t xml:space="preserve"> soa</w:t>
      </w:r>
      <w:r w:rsidR="00F07AAE">
        <w:rPr>
          <w:rFonts w:ascii="Times New Roman" w:hAnsi="Times New Roman"/>
          <w:lang w:val="en-US"/>
        </w:rPr>
        <w:t xml:space="preserve">l </w:t>
      </w:r>
      <w:r w:rsidR="00BC4DDE" w:rsidRPr="00BC4DDE">
        <w:rPr>
          <w:rFonts w:ascii="Times New Roman" w:hAnsi="Times New Roman"/>
          <w:lang w:val="en-US"/>
        </w:rPr>
        <w:t xml:space="preserve">uraian dan pedoman wawancara. </w:t>
      </w:r>
      <w:r>
        <w:rPr>
          <w:rFonts w:ascii="Times New Roman" w:hAnsi="Times New Roman"/>
          <w:lang w:val="en-US"/>
        </w:rPr>
        <w:t xml:space="preserve">Temuan menunjukkan bahwa </w:t>
      </w:r>
      <w:r w:rsidRPr="008F1BD2">
        <w:rPr>
          <w:rFonts w:ascii="Times New Roman" w:hAnsi="Times New Roman"/>
          <w:lang w:val="en-US"/>
        </w:rPr>
        <w:t xml:space="preserve">keterampilan bepikir kreatif siswa kemampuan tinggi pada soal HOTS lingkaran pada kategori sangat kreatif dan berada di </w:t>
      </w:r>
      <w:r w:rsidR="002E7855">
        <w:rPr>
          <w:rFonts w:ascii="Times New Roman" w:hAnsi="Times New Roman"/>
          <w:lang w:val="en-US"/>
        </w:rPr>
        <w:t>level metakognitif</w:t>
      </w:r>
      <w:r w:rsidRPr="008F1BD2">
        <w:rPr>
          <w:rFonts w:ascii="Times New Roman" w:hAnsi="Times New Roman"/>
          <w:lang w:val="en-US"/>
        </w:rPr>
        <w:t xml:space="preserve"> 3 (</w:t>
      </w:r>
      <w:r w:rsidRPr="008F1BD2">
        <w:rPr>
          <w:rFonts w:ascii="Times New Roman" w:hAnsi="Times New Roman"/>
          <w:i/>
          <w:lang w:val="en-US"/>
        </w:rPr>
        <w:t>strategic use</w:t>
      </w:r>
      <w:r w:rsidRPr="008F1BD2">
        <w:rPr>
          <w:rFonts w:ascii="Times New Roman" w:hAnsi="Times New Roman"/>
          <w:lang w:val="en-US"/>
        </w:rPr>
        <w:t xml:space="preserve">), keterampilan berpikir kreatif siswa kemampuan sedang pada soal HOTS lingkaran pada kategori cukup kreatif dan berada di </w:t>
      </w:r>
      <w:r w:rsidR="002E7855">
        <w:rPr>
          <w:rFonts w:ascii="Times New Roman" w:hAnsi="Times New Roman"/>
          <w:lang w:val="en-US"/>
        </w:rPr>
        <w:t>level metakognitif</w:t>
      </w:r>
      <w:r w:rsidRPr="008F1BD2">
        <w:rPr>
          <w:rFonts w:ascii="Times New Roman" w:hAnsi="Times New Roman"/>
          <w:lang w:val="en-US"/>
        </w:rPr>
        <w:t xml:space="preserve"> 2 (</w:t>
      </w:r>
      <w:r w:rsidRPr="008F1BD2">
        <w:rPr>
          <w:rFonts w:ascii="Times New Roman" w:hAnsi="Times New Roman"/>
          <w:i/>
          <w:lang w:val="en-US"/>
        </w:rPr>
        <w:t>aware use</w:t>
      </w:r>
      <w:r w:rsidRPr="008F1BD2">
        <w:rPr>
          <w:rFonts w:ascii="Times New Roman" w:hAnsi="Times New Roman"/>
          <w:lang w:val="en-US"/>
        </w:rPr>
        <w:t>), sedangkan kemampuan berpikir kreatif siswa kemampuan rendah pada soal HOTS lingkaran pada kategori kurang kreatif dan berada di level 1 (</w:t>
      </w:r>
      <w:r w:rsidRPr="008F1BD2">
        <w:rPr>
          <w:rFonts w:ascii="Times New Roman" w:hAnsi="Times New Roman"/>
          <w:i/>
          <w:lang w:val="en-US"/>
        </w:rPr>
        <w:t>tacit use</w:t>
      </w:r>
      <w:r w:rsidRPr="008F1BD2">
        <w:rPr>
          <w:rFonts w:ascii="Times New Roman" w:hAnsi="Times New Roman"/>
          <w:lang w:val="en-US"/>
        </w:rPr>
        <w:t>).</w:t>
      </w:r>
    </w:p>
    <w:p w:rsidR="00171F0F" w:rsidRPr="00F07AAE" w:rsidRDefault="00C947BD" w:rsidP="00F07AAE">
      <w:pPr>
        <w:tabs>
          <w:tab w:val="num" w:pos="993"/>
        </w:tabs>
        <w:spacing w:after="0" w:line="240" w:lineRule="auto"/>
        <w:ind w:left="567" w:right="565"/>
        <w:jc w:val="both"/>
        <w:rPr>
          <w:rFonts w:ascii="Times New Roman" w:hAnsi="Times New Roman"/>
        </w:rPr>
      </w:pPr>
      <w:r w:rsidRPr="00423BAF">
        <w:rPr>
          <w:rFonts w:ascii="Times New Roman" w:hAnsi="Times New Roman"/>
          <w:b/>
        </w:rPr>
        <w:t>Kata k</w:t>
      </w:r>
      <w:r w:rsidR="00171F0F" w:rsidRPr="00423BAF">
        <w:rPr>
          <w:rFonts w:ascii="Times New Roman" w:hAnsi="Times New Roman"/>
          <w:b/>
        </w:rPr>
        <w:t>unci</w:t>
      </w:r>
      <w:r w:rsidR="00171F0F" w:rsidRPr="00423BAF">
        <w:rPr>
          <w:rFonts w:ascii="Times New Roman" w:hAnsi="Times New Roman"/>
        </w:rPr>
        <w:t xml:space="preserve"> : </w:t>
      </w:r>
      <w:r w:rsidR="00F07AAE" w:rsidRPr="00F07AAE">
        <w:rPr>
          <w:rFonts w:ascii="Times New Roman" w:hAnsi="Times New Roman"/>
        </w:rPr>
        <w:t xml:space="preserve">berpikir kreatif, </w:t>
      </w:r>
      <w:r w:rsidR="00287FD3">
        <w:rPr>
          <w:rFonts w:ascii="Times New Roman" w:hAnsi="Times New Roman"/>
          <w:lang w:val="en-US"/>
        </w:rPr>
        <w:t>kemampuan berpikir tingkat tinggi</w:t>
      </w:r>
      <w:r w:rsidR="00D4768C">
        <w:rPr>
          <w:rFonts w:ascii="Times New Roman" w:hAnsi="Times New Roman"/>
        </w:rPr>
        <w:t>, level metakognitif</w:t>
      </w:r>
    </w:p>
    <w:p w:rsidR="001E3A71" w:rsidRPr="00423BAF" w:rsidRDefault="001E3A71" w:rsidP="001E3A71">
      <w:pPr>
        <w:spacing w:after="0" w:line="360" w:lineRule="auto"/>
        <w:jc w:val="both"/>
        <w:rPr>
          <w:rFonts w:ascii="Times New Roman" w:hAnsi="Times New Roman"/>
          <w:b/>
          <w:szCs w:val="24"/>
        </w:rPr>
      </w:pPr>
    </w:p>
    <w:p w:rsidR="0095161D" w:rsidRPr="00423BAF" w:rsidRDefault="0095161D" w:rsidP="00860A5B">
      <w:pPr>
        <w:spacing w:after="0" w:line="240" w:lineRule="auto"/>
        <w:jc w:val="center"/>
        <w:rPr>
          <w:rFonts w:ascii="Times New Roman" w:hAnsi="Times New Roman"/>
          <w:b/>
        </w:rPr>
      </w:pPr>
      <w:r w:rsidRPr="00423BAF">
        <w:rPr>
          <w:rFonts w:ascii="Times New Roman" w:hAnsi="Times New Roman"/>
          <w:b/>
          <w:lang w:val="en-US"/>
        </w:rPr>
        <w:t>ABSTRACT</w:t>
      </w:r>
    </w:p>
    <w:p w:rsidR="0095161D" w:rsidRPr="006E7DCA" w:rsidRDefault="00D4768C" w:rsidP="006E7DCA">
      <w:pPr>
        <w:tabs>
          <w:tab w:val="left" w:pos="7488"/>
        </w:tabs>
        <w:spacing w:after="0" w:line="240" w:lineRule="auto"/>
        <w:ind w:left="567" w:right="565"/>
        <w:jc w:val="both"/>
        <w:rPr>
          <w:rFonts w:ascii="Times New Roman" w:hAnsi="Times New Roman"/>
          <w:lang w:val="en-US"/>
        </w:rPr>
      </w:pPr>
      <w:r w:rsidRPr="00D4768C">
        <w:rPr>
          <w:rFonts w:ascii="Times New Roman" w:hAnsi="Times New Roman"/>
          <w:lang w:val="en-US"/>
        </w:rPr>
        <w:t>Creative thinking is one part of the competence in higher-order thinking needed in the 21st century and can be reviewed based on the metacognitive level. This study aims to describe students' creative thinking skills and metacognitive levels related to solving HOTS (High Order Thinking Skills) problems. This study uses a qualitative approach with the research subject of six students of class VIII-E SMP Negeri 8 Kediri City. The instrument was used in the form of a test containing six essay and interview guidelines. The findings show that the creative thinking skills of high-ability students on the circle HOTS problem are in the very creative category and are at metacognition level 3 (strategic use), and the creative thinking skills of moderately capable students on the circular HOTS questions are in the quite creative category and are at metacognition level 2 (aware use), while the students' creative thinking skills were low on the HOTS circle question in the less creative category and were at level 1 (tacit use).</w:t>
      </w:r>
      <w:r w:rsidR="0095161D" w:rsidRPr="00423BAF">
        <w:rPr>
          <w:rFonts w:ascii="Times New Roman" w:hAnsi="Times New Roman"/>
        </w:rPr>
        <w:tab/>
      </w:r>
    </w:p>
    <w:p w:rsidR="0095161D" w:rsidRPr="00423BAF" w:rsidRDefault="00366886" w:rsidP="00D4768C">
      <w:pPr>
        <w:tabs>
          <w:tab w:val="num" w:pos="993"/>
        </w:tabs>
        <w:spacing w:after="0" w:line="240" w:lineRule="auto"/>
        <w:ind w:left="567" w:right="565"/>
        <w:jc w:val="both"/>
        <w:rPr>
          <w:rFonts w:ascii="Times New Roman" w:hAnsi="Times New Roman"/>
          <w:b/>
          <w:szCs w:val="24"/>
        </w:rPr>
      </w:pPr>
      <w:r w:rsidRPr="00423BAF">
        <w:rPr>
          <w:rFonts w:ascii="Times New Roman" w:hAnsi="Times New Roman"/>
          <w:b/>
        </w:rPr>
        <w:t>Keyw</w:t>
      </w:r>
      <w:r w:rsidR="00D509DD" w:rsidRPr="00423BAF">
        <w:rPr>
          <w:rFonts w:ascii="Times New Roman" w:hAnsi="Times New Roman"/>
          <w:b/>
        </w:rPr>
        <w:t>ords</w:t>
      </w:r>
      <w:r w:rsidR="0095161D" w:rsidRPr="00423BAF">
        <w:rPr>
          <w:rFonts w:ascii="Times New Roman" w:hAnsi="Times New Roman"/>
        </w:rPr>
        <w:t xml:space="preserve"> : </w:t>
      </w:r>
      <w:r w:rsidR="00D4768C" w:rsidRPr="00D4768C">
        <w:rPr>
          <w:rFonts w:ascii="Times New Roman" w:hAnsi="Times New Roman"/>
        </w:rPr>
        <w:t>creative thinking, high order thinking</w:t>
      </w:r>
      <w:r w:rsidR="00D4768C">
        <w:rPr>
          <w:rFonts w:ascii="Times New Roman" w:hAnsi="Times New Roman"/>
        </w:rPr>
        <w:t xml:space="preserve"> skills, metacognitive</w:t>
      </w:r>
      <w:r w:rsidR="00D4768C" w:rsidRPr="00D4768C">
        <w:rPr>
          <w:rFonts w:ascii="Times New Roman" w:hAnsi="Times New Roman"/>
        </w:rPr>
        <w:t xml:space="preserve"> level.</w:t>
      </w:r>
    </w:p>
    <w:p w:rsidR="00EE2FA9" w:rsidRPr="00423BAF" w:rsidRDefault="00EE2FA9" w:rsidP="001E3A71">
      <w:pPr>
        <w:spacing w:after="0" w:line="360" w:lineRule="auto"/>
        <w:jc w:val="both"/>
        <w:rPr>
          <w:rFonts w:ascii="Times New Roman" w:hAnsi="Times New Roman"/>
          <w:b/>
          <w:szCs w:val="24"/>
        </w:rPr>
      </w:pPr>
    </w:p>
    <w:p w:rsidR="000753F2" w:rsidRPr="00423BAF" w:rsidRDefault="000753F2" w:rsidP="000753F2">
      <w:pPr>
        <w:spacing w:after="0" w:line="240" w:lineRule="auto"/>
        <w:jc w:val="both"/>
        <w:rPr>
          <w:rFonts w:ascii="Times New Roman" w:hAnsi="Times New Roman"/>
          <w:b/>
          <w:sz w:val="24"/>
          <w:szCs w:val="24"/>
        </w:rPr>
      </w:pPr>
      <w:r w:rsidRPr="00423BAF">
        <w:rPr>
          <w:rFonts w:ascii="Times New Roman" w:hAnsi="Times New Roman"/>
          <w:b/>
          <w:sz w:val="24"/>
          <w:szCs w:val="24"/>
        </w:rPr>
        <w:t>PENDAHULUAN</w:t>
      </w:r>
    </w:p>
    <w:p w:rsidR="000753F2" w:rsidRDefault="000753F2" w:rsidP="000753F2">
      <w:pPr>
        <w:spacing w:after="0" w:line="240" w:lineRule="auto"/>
        <w:ind w:firstLine="567"/>
        <w:jc w:val="both"/>
        <w:rPr>
          <w:rFonts w:ascii="Times New Roman" w:hAnsi="Times New Roman"/>
          <w:sz w:val="24"/>
          <w:szCs w:val="24"/>
          <w:lang w:val="en-US"/>
        </w:rPr>
      </w:pPr>
      <w:r w:rsidRPr="00B07D9B">
        <w:rPr>
          <w:rFonts w:ascii="Times New Roman" w:hAnsi="Times New Roman"/>
          <w:sz w:val="24"/>
          <w:szCs w:val="24"/>
          <w:lang w:val="en-US"/>
        </w:rPr>
        <w:t xml:space="preserve">Perkembangan di era digital yang semakin kompetitif turut berimbas dalam dunia pendidikan. Pendidikan pada abad 21 ini menuntut generasi muda untuk mampu memiliki keterampilan berpikir tingkat tinggi </w:t>
      </w:r>
      <w:r>
        <w:rPr>
          <w:rFonts w:ascii="Times New Roman" w:hAnsi="Times New Roman"/>
          <w:sz w:val="24"/>
          <w:szCs w:val="24"/>
          <w:lang w:val="en-US"/>
        </w:rPr>
        <w:t>termasuk</w:t>
      </w:r>
      <w:r w:rsidRPr="00B07D9B">
        <w:rPr>
          <w:rFonts w:ascii="Times New Roman" w:hAnsi="Times New Roman"/>
          <w:sz w:val="24"/>
          <w:szCs w:val="24"/>
          <w:lang w:val="en-US"/>
        </w:rPr>
        <w:t xml:space="preserve"> kemampuan berpikir </w:t>
      </w:r>
      <w:r w:rsidRPr="00B07D9B">
        <w:rPr>
          <w:rFonts w:ascii="Times New Roman" w:hAnsi="Times New Roman"/>
          <w:sz w:val="24"/>
          <w:szCs w:val="24"/>
          <w:lang w:val="en-US"/>
        </w:rPr>
        <w:lastRenderedPageBreak/>
        <w:t>kreatif</w:t>
      </w:r>
      <w:r w:rsidR="004B2652">
        <w:rPr>
          <w:rFonts w:ascii="Times New Roman" w:hAnsi="Times New Roman"/>
          <w:sz w:val="24"/>
          <w:szCs w:val="24"/>
        </w:rPr>
        <w:t xml:space="preserve">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{"citationID":"NI41gWxI","properties":{"formattedCitation":"(Darwati &amp; Purana, 2021)","plainCitation":"(Darwati &amp; Purana, 2021)","noteIndex":0},"citationItems":[{"id":2400,"uris":["http://zotero.org/users/5741335/items/NAMFADW6"],"itemData":{"id":2400,"type":"article-journal","container-title":"Widya Accarya","issue":"1","page":"61–69","source":"Google Scholar","title":"Problem Based Learning (PBL): Suatu Model Pembelajaran Untuk Mengembangkan Cara Berpikir Kritis Peserta Didik","title-short":"Problem Based Learning (PBL)","volume":"12","author":[{"family":"Darwati","given":"IGA Mas"},{"family":"Purana","given":"I. Made"}],"issued":{"date-parts":[["2021"]]}}}],"schema":"https://github.com/citation-style-language/schema/raw/master/csl-citation.json"} </w:instrText>
      </w:r>
      <w:r w:rsidR="00101D2F">
        <w:rPr>
          <w:rFonts w:ascii="Times New Roman" w:hAnsi="Times New Roman"/>
          <w:sz w:val="24"/>
          <w:szCs w:val="24"/>
          <w:lang w:val="en-US"/>
        </w:rPr>
        <w:fldChar w:fldCharType="separate"/>
      </w:r>
      <w:r w:rsidRPr="005011E8">
        <w:rPr>
          <w:rFonts w:ascii="Times New Roman" w:hAnsi="Times New Roman"/>
          <w:sz w:val="24"/>
        </w:rPr>
        <w:t>(Darwati &amp; Purana, 2021)</w:t>
      </w:r>
      <w:r w:rsidR="00101D2F">
        <w:rPr>
          <w:rFonts w:ascii="Times New Roman" w:hAnsi="Times New Roman"/>
          <w:sz w:val="24"/>
          <w:szCs w:val="24"/>
          <w:lang w:val="en-US"/>
        </w:rPr>
        <w:fldChar w:fldCharType="end"/>
      </w:r>
      <w:r>
        <w:rPr>
          <w:rFonts w:ascii="Times New Roman" w:hAnsi="Times New Roman"/>
          <w:sz w:val="24"/>
          <w:szCs w:val="24"/>
          <w:lang w:val="en-US"/>
        </w:rPr>
        <w:t>. Kemampuan ini diperlukan</w:t>
      </w:r>
      <w:r w:rsidRPr="00B07D9B">
        <w:rPr>
          <w:rFonts w:ascii="Times New Roman" w:hAnsi="Times New Roman"/>
          <w:sz w:val="24"/>
          <w:szCs w:val="24"/>
          <w:lang w:val="en-US"/>
        </w:rPr>
        <w:t xml:space="preserve"> untuk menghadapi tantangan dan permasalahan yang semakin berkembang pula di dalam kehidupan modern</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{"citationID":"ttrje5ke","properties":{"formattedCitation":"(Andiyana et al., 2018; Saraswati &amp; Agustika, 2020)","plainCitation":"(Andiyana et al., 2018; Saraswati &amp; Agustika, 2020)","noteIndex":0},"citationItems":[{"id":2394,"uris":["http://zotero.org/users/5741335/items/FD4PNHTC"],"itemData":{"id":2394,"type":"article-journal","container-title":"JPMI (Jurnal Pembelajaran Matematika Inovatif)","issue":"3","page":"239–248","source":"Google Scholar","title":"Analisis kemampuan berpikir kreatif matematis siswa smp pada materi bangun ruang","volume":"1","author":[{"family":"Andiyana","given":"Muhamad Arfan"},{"family":"Maya","given":"Rippi"},{"family":"Hidayat","given":"Wahyu"}],"issued":{"date-parts":[["2018"]]}}},{"id":2416,"uris":["http://zotero.org/users/5741335/items/2CDXVMIF"],"itemData":{"id":2416,"type":"article-journal","container-title":"Jurnal Ilmiah Sekolah Dasar","issue":"2","page":"257–269","source":"Google Scholar","title":"Kemampuan berpikir tingkat tinggi dalam menyelesaikan soal HOTS mata pelajaran matematika","volume":"4","author":[{"family":"Saraswati","given":"Putu Manik Sugiari"},{"family":"Agustika","given":"Gusti Ngurah Sastra"}],"issued":{"date-parts":[["2020"]]}}}],"schema":"https://github.com/citation-style-language/schema/raw/master/csl-citation.json"} </w:instrText>
      </w:r>
      <w:r w:rsidR="00101D2F">
        <w:rPr>
          <w:rFonts w:ascii="Times New Roman" w:hAnsi="Times New Roman"/>
          <w:sz w:val="24"/>
          <w:szCs w:val="24"/>
          <w:lang w:val="en-US"/>
        </w:rPr>
        <w:fldChar w:fldCharType="separate"/>
      </w:r>
      <w:r w:rsidRPr="00086D5C">
        <w:rPr>
          <w:rFonts w:ascii="Times New Roman" w:hAnsi="Times New Roman"/>
          <w:sz w:val="24"/>
        </w:rPr>
        <w:t>(Andiyana et al., 2018; Saraswati &amp; Agustika, 2020)</w:t>
      </w:r>
      <w:r w:rsidR="00101D2F">
        <w:rPr>
          <w:rFonts w:ascii="Times New Roman" w:hAnsi="Times New Roman"/>
          <w:sz w:val="24"/>
          <w:szCs w:val="24"/>
          <w:lang w:val="en-US"/>
        </w:rPr>
        <w:fldChar w:fldCharType="end"/>
      </w:r>
      <w:r w:rsidRPr="00B07D9B">
        <w:rPr>
          <w:rFonts w:ascii="Times New Roman" w:hAnsi="Times New Roman"/>
          <w:sz w:val="24"/>
          <w:szCs w:val="24"/>
          <w:lang w:val="en-US"/>
        </w:rPr>
        <w:t xml:space="preserve">. </w:t>
      </w:r>
      <w:r w:rsidRPr="005011E8">
        <w:rPr>
          <w:rFonts w:ascii="Times New Roman" w:hAnsi="Times New Roman"/>
          <w:sz w:val="24"/>
          <w:szCs w:val="24"/>
          <w:lang w:val="en-US"/>
        </w:rPr>
        <w:t>Keterampilan berpikir kreatif harus diperkuat dalam bidang pendidikan</w:t>
      </w:r>
      <w:r>
        <w:rPr>
          <w:rFonts w:ascii="Times New Roman" w:hAnsi="Times New Roman"/>
          <w:sz w:val="24"/>
          <w:szCs w:val="24"/>
          <w:lang w:val="en-US"/>
        </w:rPr>
        <w:t>,</w:t>
      </w:r>
      <w:r w:rsidRPr="005011E8">
        <w:rPr>
          <w:rFonts w:ascii="Times New Roman" w:hAnsi="Times New Roman"/>
          <w:sz w:val="24"/>
          <w:szCs w:val="24"/>
          <w:lang w:val="en-US"/>
        </w:rPr>
        <w:t xml:space="preserve"> karena keterampilan </w:t>
      </w:r>
      <w:r>
        <w:rPr>
          <w:rFonts w:ascii="Times New Roman" w:hAnsi="Times New Roman"/>
          <w:sz w:val="24"/>
          <w:szCs w:val="24"/>
          <w:lang w:val="en-US"/>
        </w:rPr>
        <w:t xml:space="preserve">ini menjadi </w:t>
      </w:r>
      <w:r w:rsidRPr="005011E8">
        <w:rPr>
          <w:rFonts w:ascii="Times New Roman" w:hAnsi="Times New Roman"/>
          <w:sz w:val="24"/>
          <w:szCs w:val="24"/>
          <w:lang w:val="en-US"/>
        </w:rPr>
        <w:t xml:space="preserve">komponen penting dalam perkembangan ilmu pengetahuan dan teknologi </w:t>
      </w:r>
      <w:r w:rsidR="00101D2F" w:rsidRPr="00B07D9B">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{"citationID":"AUTd8ojY","properties":{"formattedCitation":"(Mahanal &amp; Zubaidah, 2017)","plainCitation":"(Mahanal &amp; Zubaidah, 2017)","noteIndex":0},"citationItems":[{"id":"PtaA3uTt/AImnaLQA","uris":["http://zotero.org/users/local/81TI0SVh/items/6NZE58QM"],"itemData":{"id":161,"type":"article-journal","abstract":"Creative thinking skill is high order thinking skill which must be empowered\nin education, because it is an important component in the development of science and\ntechnology. Creative thinking skill can be integrated into the curiculum that is\nimplemented through learning activities such as science/biology or other subjects. The\naims of this study are to develop RICOSRE learning model to empower the creative\nthinking skill. The study used the research and development design of PLOMP (1997),\nwhich consists of 5 phases, namely (1) initial investigation phase, (2) design phase, (3)\nrealization/construction phase, (4) test, evaluation, and revisions phase, and (5)\nimplementation phase. The result of this study was RICOSRE learning model consist of:\nReading, Indentifying the Problem, Contructing the Solution, Solving the Problem,\nReviewing the Problem Solving, and Extending the Problem Solving. The product has\nbeen validated with the results of content validity and construct validity are very good.\nThe RICOSRE learning model can be implemented in learning to improve students’\ncreative thinking skill.","page":"676—685","title":"MODEL PEMBELAJARAN RICOSRE YANG BERPOTENSI MEMBERDAYAKAN KETERAMPILAN BERPIKIR KREATIF","volume":"Volume: 2 Nomor: 5","author":[{"family":"Mahanal","given":"Susriyati"},{"family":"Zubaidah","given":"Siti"}],"issued":{"date-parts":[["2017"]],"season":"Mei"}}}],"schema":"https://github.com/citation-style-language/schema/raw/master/csl-citation.json"} </w:instrText>
      </w:r>
      <w:r w:rsidR="00101D2F" w:rsidRPr="00B07D9B">
        <w:rPr>
          <w:rFonts w:ascii="Times New Roman" w:hAnsi="Times New Roman"/>
          <w:sz w:val="24"/>
          <w:szCs w:val="24"/>
          <w:lang w:val="en-US"/>
        </w:rPr>
        <w:fldChar w:fldCharType="separate"/>
      </w:r>
      <w:r w:rsidRPr="00B07D9B">
        <w:rPr>
          <w:rFonts w:ascii="Times New Roman" w:hAnsi="Times New Roman"/>
          <w:sz w:val="24"/>
          <w:szCs w:val="24"/>
          <w:lang w:val="en-US"/>
        </w:rPr>
        <w:t>(Mahanal &amp; Zubaidah, 2017)</w:t>
      </w:r>
      <w:r w:rsidR="00101D2F" w:rsidRPr="00B07D9B">
        <w:rPr>
          <w:rFonts w:ascii="Times New Roman" w:hAnsi="Times New Roman"/>
          <w:sz w:val="24"/>
          <w:szCs w:val="24"/>
          <w:lang w:val="en-US"/>
        </w:rPr>
        <w:fldChar w:fldCharType="end"/>
      </w:r>
      <w:r w:rsidRPr="00B07D9B">
        <w:rPr>
          <w:rFonts w:ascii="Times New Roman" w:hAnsi="Times New Roman"/>
          <w:sz w:val="24"/>
          <w:szCs w:val="24"/>
          <w:lang w:val="en-US"/>
        </w:rPr>
        <w:t xml:space="preserve">. </w:t>
      </w:r>
      <w:r w:rsidRPr="005011E8">
        <w:rPr>
          <w:rFonts w:ascii="Times New Roman" w:hAnsi="Times New Roman"/>
          <w:sz w:val="24"/>
          <w:szCs w:val="24"/>
          <w:lang w:val="en-US"/>
        </w:rPr>
        <w:t xml:space="preserve">Matematika merupakan ilmu yang </w:t>
      </w:r>
      <w:r>
        <w:rPr>
          <w:rFonts w:ascii="Times New Roman" w:hAnsi="Times New Roman"/>
          <w:sz w:val="24"/>
          <w:szCs w:val="24"/>
          <w:lang w:val="en-US"/>
        </w:rPr>
        <w:t xml:space="preserve">berperan dalam </w:t>
      </w:r>
      <w:r w:rsidRPr="005011E8">
        <w:rPr>
          <w:rFonts w:ascii="Times New Roman" w:hAnsi="Times New Roman"/>
          <w:sz w:val="24"/>
          <w:szCs w:val="24"/>
          <w:lang w:val="en-US"/>
        </w:rPr>
        <w:t>melatih dan mengasah proses berpikir siswa</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{"citationID":"pvrw9AVU","properties":{"formattedCitation":"(Nisrina et al., 2021; Suryapuspitarini et al., 2018)","plainCitation":"(Nisrina et al., 2021; Suryapuspitarini et al., 2018)","noteIndex":0},"citationItems":[{"id":2412,"uris":["http://zotero.org/users/5741335/items/SLKVVX4F"],"itemData":{"id":2412,"type":"article-journal","container-title":"Jurnal Ilmiah Mahasiswa Pendidikan","issue":"1","source":"Google Scholar","title":"PENGARUH KEMAMPUAN BERFIKIR KREATIF MATEMATIS SISWA TERHADAP HASIL BELAJAR SISWA SMA NEGERI 1 BANDA ACEH","volume":"2","author":[{"family":"Nisrina","given":"Nisrina"},{"family":"Sari","given":"Intan Kemala"},{"family":"Fitriati","given":"Fitriati"}],"issued":{"date-parts":[["2021"]]}}},{"id":804,"uris":["http://zotero.org/users/5741335/items/5QGVEN9N"],"itemData":{"id":804,"type":"paper-conference","container-title":"PRISMA, Prosiding Seminar Nasional Matematika","note":"00061","page":"876–884","source":"Google Scholar","title":"Analisis soal-soal matematika tipe Higher Order Thinking Skill (HOTS) pada kurikulum 2013 untuk mendukung kemampuan literasi siswa","volume":"1","author":[{"family":"Suryapuspitarini","given":"Betha Kurnia"},{"family":"Wardono","given":"Wardono"},{"family":"Kartono","given":"Kartono"}],"issued":{"date-parts":[["2018"]]}}}],"schema":"https://github.com/citation-style-language/schema/raw/master/csl-citation.json"} </w:instrText>
      </w:r>
      <w:r w:rsidR="00101D2F">
        <w:rPr>
          <w:rFonts w:ascii="Times New Roman" w:hAnsi="Times New Roman"/>
          <w:sz w:val="24"/>
          <w:szCs w:val="24"/>
          <w:lang w:val="en-US"/>
        </w:rPr>
        <w:fldChar w:fldCharType="separate"/>
      </w:r>
      <w:r w:rsidRPr="00DD71CC">
        <w:rPr>
          <w:rFonts w:ascii="Times New Roman" w:hAnsi="Times New Roman"/>
          <w:sz w:val="24"/>
        </w:rPr>
        <w:t>(Nisrina et al., 2021; Suryapuspitarini et al., 2018)</w:t>
      </w:r>
      <w:r w:rsidR="00101D2F">
        <w:rPr>
          <w:rFonts w:ascii="Times New Roman" w:hAnsi="Times New Roman"/>
          <w:sz w:val="24"/>
          <w:szCs w:val="24"/>
          <w:lang w:val="en-US"/>
        </w:rPr>
        <w:fldChar w:fldCharType="end"/>
      </w:r>
      <w:r>
        <w:rPr>
          <w:rFonts w:ascii="Times New Roman" w:hAnsi="Times New Roman"/>
          <w:sz w:val="24"/>
          <w:szCs w:val="24"/>
          <w:lang w:val="en-US"/>
        </w:rPr>
        <w:t xml:space="preserve">. Dengan sifat universal, matematika </w:t>
      </w:r>
      <w:r w:rsidRPr="00B07D9B">
        <w:rPr>
          <w:rFonts w:ascii="Times New Roman" w:hAnsi="Times New Roman"/>
          <w:sz w:val="24"/>
          <w:szCs w:val="24"/>
          <w:lang w:val="en-US"/>
        </w:rPr>
        <w:t xml:space="preserve">dapat diimplementasikan </w:t>
      </w:r>
      <w:r>
        <w:rPr>
          <w:rFonts w:ascii="Times New Roman" w:hAnsi="Times New Roman"/>
          <w:sz w:val="24"/>
          <w:szCs w:val="24"/>
          <w:lang w:val="en-US"/>
        </w:rPr>
        <w:t>dengan</w:t>
      </w:r>
      <w:r w:rsidRPr="005F6DCF">
        <w:rPr>
          <w:rFonts w:ascii="Times New Roman" w:hAnsi="Times New Roman"/>
          <w:sz w:val="24"/>
          <w:szCs w:val="24"/>
          <w:lang w:val="en-US"/>
        </w:rPr>
        <w:t xml:space="preserve"> menekankan pengembangan daya nalar, logika, dan</w:t>
      </w:r>
      <w:r>
        <w:rPr>
          <w:rFonts w:ascii="Times New Roman" w:hAnsi="Times New Roman"/>
          <w:sz w:val="24"/>
          <w:szCs w:val="24"/>
          <w:lang w:val="en-US"/>
        </w:rPr>
        <w:t xml:space="preserve"> kalkulasi,</w:t>
      </w:r>
      <w:r w:rsidRPr="005F6DCF">
        <w:rPr>
          <w:rFonts w:ascii="Times New Roman" w:hAnsi="Times New Roman"/>
          <w:sz w:val="24"/>
          <w:szCs w:val="24"/>
          <w:lang w:val="en-US"/>
        </w:rPr>
        <w:t xml:space="preserve"> proses berpikir siswa</w:t>
      </w:r>
      <w:r>
        <w:rPr>
          <w:rFonts w:ascii="Times New Roman" w:hAnsi="Times New Roman"/>
          <w:sz w:val="24"/>
          <w:szCs w:val="24"/>
          <w:lang w:val="en-US"/>
        </w:rPr>
        <w:t xml:space="preserve"> untuk menyelesaikan masalah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{"citationID":"yLzR3PnO","properties":{"formattedCitation":"(Fithri et al., 2021; Saraswati &amp; Agustika, 2020)","plainCitation":"(Fithri et al., 2021; Saraswati &amp; Agustika, 2020)","noteIndex":0},"citationItems":[{"id":2453,"uris":["http://zotero.org/users/5741335/items/9TNIWIRB"],"itemData":{"id":2453,"type":"article-journal","container-title":"Jurnal Pendidikan Sains Indonesia","issue":"4","page":"555–564","source":"Google Scholar","title":"Implementasi LKPD berbasis stem untuk meningkatkan keterampilan berpikir kritis peserta didik","volume":"9","author":[{"family":"Fithri","given":"Safiratul"},{"family":"Pada","given":"Andi Ulfa Tenri"},{"family":"Artika","given":"Wiwit"},{"family":"Nurmaliah","given":"Cut"},{"family":"Hasanuddin","given":"Hasanuddin"}],"issued":{"date-parts":[["2021"]]}}},{"id":2416,"uris":["http://zotero.org/users/5741335/items/2CDXVMIF"],"itemData":{"id":2416,"type":"article-journal","container-title":"Jurnal Ilmiah Sekolah Dasar","issue":"2","page":"257–269","source":"Google Scholar","title":"Kemampuan berpikir tingkat tinggi dalam menyelesaikan soal HOTS mata pelajaran matematika","volume":"4","author":[{"family":"Saraswati","given":"Putu Manik Sugiari"},{"family":"Agustika","given":"Gusti Ngurah Sastra"}],"issued":{"date-parts":[["2020"]]}}}],"schema":"https://github.com/citation-style-language/schema/raw/master/csl-citation.json"} </w:instrText>
      </w:r>
      <w:r w:rsidR="00101D2F">
        <w:rPr>
          <w:rFonts w:ascii="Times New Roman" w:hAnsi="Times New Roman"/>
          <w:sz w:val="24"/>
          <w:szCs w:val="24"/>
          <w:lang w:val="en-US"/>
        </w:rPr>
        <w:fldChar w:fldCharType="separate"/>
      </w:r>
      <w:r w:rsidRPr="00086D5C">
        <w:rPr>
          <w:rFonts w:ascii="Times New Roman" w:hAnsi="Times New Roman"/>
          <w:sz w:val="24"/>
        </w:rPr>
        <w:t>(Fithri et al., 2021; Saraswati &amp; Agustika, 2020)</w:t>
      </w:r>
      <w:r w:rsidR="00101D2F">
        <w:rPr>
          <w:rFonts w:ascii="Times New Roman" w:hAnsi="Times New Roman"/>
          <w:sz w:val="24"/>
          <w:szCs w:val="24"/>
          <w:lang w:val="en-US"/>
        </w:rPr>
        <w:fldChar w:fldCharType="end"/>
      </w:r>
      <w:r w:rsidRPr="005F6DCF">
        <w:rPr>
          <w:rFonts w:ascii="Times New Roman" w:hAnsi="Times New Roman"/>
          <w:sz w:val="24"/>
          <w:szCs w:val="24"/>
          <w:lang w:val="en-US"/>
        </w:rPr>
        <w:t>.</w:t>
      </w:r>
      <w:r>
        <w:rPr>
          <w:rFonts w:ascii="Times New Roman" w:hAnsi="Times New Roman"/>
          <w:sz w:val="24"/>
          <w:szCs w:val="24"/>
          <w:lang w:val="en-US"/>
        </w:rPr>
        <w:t xml:space="preserve"> Tidak </w:t>
      </w:r>
      <w:r w:rsidRPr="005011E8">
        <w:rPr>
          <w:rFonts w:ascii="Times New Roman" w:hAnsi="Times New Roman"/>
          <w:sz w:val="24"/>
          <w:szCs w:val="24"/>
          <w:lang w:val="en-US"/>
        </w:rPr>
        <w:t>hanya kreatif dalam berpikir</w:t>
      </w:r>
      <w:r>
        <w:rPr>
          <w:rFonts w:ascii="Times New Roman" w:hAnsi="Times New Roman"/>
          <w:sz w:val="24"/>
          <w:szCs w:val="24"/>
          <w:lang w:val="en-US"/>
        </w:rPr>
        <w:t xml:space="preserve"> tetapi juga</w:t>
      </w:r>
      <w:r w:rsidRPr="005011E8">
        <w:rPr>
          <w:rFonts w:ascii="Times New Roman" w:hAnsi="Times New Roman"/>
          <w:sz w:val="24"/>
          <w:szCs w:val="24"/>
          <w:lang w:val="en-US"/>
        </w:rPr>
        <w:t xml:space="preserve"> mencakup proses berpikir kritis, sistematis, logis</w:t>
      </w:r>
      <w:r>
        <w:rPr>
          <w:rFonts w:ascii="Times New Roman" w:hAnsi="Times New Roman"/>
          <w:sz w:val="24"/>
          <w:szCs w:val="24"/>
          <w:lang w:val="en-US"/>
        </w:rPr>
        <w:t>, reflektif, dan metakognitif merupakan</w:t>
      </w:r>
      <w:r w:rsidRPr="005011E8">
        <w:rPr>
          <w:rFonts w:ascii="Times New Roman" w:hAnsi="Times New Roman"/>
          <w:sz w:val="24"/>
          <w:szCs w:val="24"/>
          <w:lang w:val="en-US"/>
        </w:rPr>
        <w:t xml:space="preserve"> keterampilan berpikir tingkat tinggi</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{"citationID":"Dpoj6Vev","properties":{"formattedCitation":"(Aryani &amp; Maulida, 2019; Ego &amp; Mulyatna, 2020; Sani, 2019; Setiana, 2018)","plainCitation":"(Aryani &amp; Maulida, 2019; Ego &amp; Mulyatna, 2020; Sani, 2019; Setiana, 2018)","noteIndex":0},"citationItems":[{"id":2426,"uris":["http://zotero.org/users/5741335/items/24CYQ2P5"],"itemData":{"id":2426,"type":"article-journal","container-title":"Jurnal Serambi Ilmu","issue":"2","page":"274–290","source":"Google Scholar","title":"Analisis Kesalahan Siswa dalam Menyelesaikan Soal Matematika melalui Higher Order Thinking Skill (HOTS)","volume":"20","author":[{"family":"Aryani","given":"Irma"},{"family":"Maulida","given":"Maulida"}],"issued":{"date-parts":[["2019"]]}}},{"id":2422,"uris":["http://zotero.org/users/5741335/items/7HJRNJJW"],"itemData":{"id":2422,"type":"article-journal","container-title":"Diskusi Panel Nasional Pendidikan Matematika","issue":"1","source":"Google Scholar","title":"Pengaruh kebiasaan berpikir terhadap kemampuan berpikir tingkat tinggi","volume":"6","author":[{"family":"Ego","given":"Imelda Dhue"},{"family":"Mulyatna","given":"Fauzi"}],"issued":{"date-parts":[["2020"]]}}},{"id":"PtaA3uTt/Ps3RuD3r","uris":["http://zotero.org/users/local/81TI0SVh/items/DVEDDDHZ"],"itemData":{"id":"EE8yg8pE/0dtjjBsk","type":"book","edition":"1","event-place":"Tangerang","publisher":"TIRA SMART","publisher-place":"Tangerang","title":"Pembelajaran Berbasis HOTS (High Order Thingking Skills)","author":[{"family":"Sani","given":"Ridwan Abdullah"}],"issued":{"date-parts":[["2019"]]}}},{"id":2421,"uris":["http://zotero.org/users/5741335/items/25QYBJUG"],"itemData":{"id":2421,"type":"article-journal","container-title":"Prosiding Sendika","issue":"1","source":"Google Scholar","title":"Urgensi Pengembangan Berpikir Kritis dalam Pembelajaran Matematika","volume":"4","author":[{"family":"Setiana","given":"Dafid Slamet"}],"issued":{"date-parts":[["2018"]]}}}],"schema":"https://github.com/citation-style-language/schema/raw/master/csl-citation.json"} </w:instrText>
      </w:r>
      <w:r w:rsidR="00101D2F">
        <w:rPr>
          <w:rFonts w:ascii="Times New Roman" w:hAnsi="Times New Roman"/>
          <w:sz w:val="24"/>
          <w:szCs w:val="24"/>
          <w:lang w:val="en-US"/>
        </w:rPr>
        <w:fldChar w:fldCharType="separate"/>
      </w:r>
      <w:r w:rsidRPr="00086D5C">
        <w:rPr>
          <w:rFonts w:ascii="Times New Roman" w:hAnsi="Times New Roman"/>
          <w:sz w:val="24"/>
        </w:rPr>
        <w:t>(Aryani &amp; Maulida, 2019; Ego &amp; Mulyatna, 2020; Sani, 2019; Setiana, 2018)</w:t>
      </w:r>
      <w:r w:rsidR="00101D2F">
        <w:rPr>
          <w:rFonts w:ascii="Times New Roman" w:hAnsi="Times New Roman"/>
          <w:sz w:val="24"/>
          <w:szCs w:val="24"/>
          <w:lang w:val="en-US"/>
        </w:rPr>
        <w:fldChar w:fldCharType="end"/>
      </w:r>
      <w:r w:rsidRPr="005011E8">
        <w:rPr>
          <w:rFonts w:ascii="Times New Roman" w:hAnsi="Times New Roman"/>
          <w:sz w:val="24"/>
          <w:szCs w:val="24"/>
          <w:lang w:val="en-US"/>
        </w:rPr>
        <w:t>.</w:t>
      </w:r>
      <w:r>
        <w:rPr>
          <w:rFonts w:ascii="Times New Roman" w:hAnsi="Times New Roman"/>
          <w:sz w:val="24"/>
          <w:szCs w:val="24"/>
          <w:lang w:val="en-US"/>
        </w:rPr>
        <w:t xml:space="preserve"> Artinya siswa dengan</w:t>
      </w:r>
      <w:r w:rsidRPr="00B07D9B">
        <w:rPr>
          <w:rFonts w:ascii="Times New Roman" w:hAnsi="Times New Roman"/>
          <w:sz w:val="24"/>
          <w:szCs w:val="24"/>
          <w:lang w:val="en-US"/>
        </w:rPr>
        <w:t xml:space="preserve"> keterampilan berpikir kreatif </w:t>
      </w:r>
      <w:r>
        <w:rPr>
          <w:rFonts w:ascii="Times New Roman" w:hAnsi="Times New Roman"/>
          <w:sz w:val="24"/>
          <w:szCs w:val="24"/>
          <w:lang w:val="en-US"/>
        </w:rPr>
        <w:t xml:space="preserve">dan metakognitif </w:t>
      </w:r>
      <w:r w:rsidRPr="00B07D9B">
        <w:rPr>
          <w:rFonts w:ascii="Times New Roman" w:hAnsi="Times New Roman"/>
          <w:sz w:val="24"/>
          <w:szCs w:val="24"/>
          <w:lang w:val="en-US"/>
        </w:rPr>
        <w:t xml:space="preserve">yang baik maka </w:t>
      </w:r>
      <w:r>
        <w:rPr>
          <w:rFonts w:ascii="Times New Roman" w:hAnsi="Times New Roman"/>
          <w:sz w:val="24"/>
          <w:szCs w:val="24"/>
          <w:lang w:val="en-US"/>
        </w:rPr>
        <w:t>dimungkinkan ia mem</w:t>
      </w:r>
      <w:r w:rsidRPr="00B07D9B">
        <w:rPr>
          <w:rFonts w:ascii="Times New Roman" w:hAnsi="Times New Roman"/>
          <w:sz w:val="24"/>
          <w:szCs w:val="24"/>
          <w:lang w:val="en-US"/>
        </w:rPr>
        <w:t>iliki kemampuan berpikir tingkat tinggi yang baik</w:t>
      </w:r>
      <w:r>
        <w:rPr>
          <w:rFonts w:ascii="Times New Roman" w:hAnsi="Times New Roman"/>
          <w:sz w:val="24"/>
          <w:szCs w:val="24"/>
          <w:lang w:val="en-US"/>
        </w:rPr>
        <w:t xml:space="preserve"> pula.</w:t>
      </w:r>
    </w:p>
    <w:p w:rsidR="000753F2" w:rsidRPr="005F6DCF" w:rsidRDefault="000753F2" w:rsidP="000753F2">
      <w:pPr>
        <w:spacing w:after="0" w:line="240" w:lineRule="auto"/>
        <w:ind w:firstLine="567"/>
        <w:jc w:val="both"/>
        <w:rPr>
          <w:rFonts w:ascii="Times New Roman" w:hAnsi="Times New Roman"/>
          <w:sz w:val="24"/>
          <w:szCs w:val="24"/>
          <w:lang w:val="en-US"/>
        </w:rPr>
      </w:pPr>
      <w:r w:rsidRPr="00B07D9B">
        <w:rPr>
          <w:rFonts w:ascii="Times New Roman" w:hAnsi="Times New Roman"/>
          <w:sz w:val="24"/>
          <w:szCs w:val="24"/>
          <w:lang w:val="en-US"/>
        </w:rPr>
        <w:t xml:space="preserve">Berdasarkan hasil studi </w:t>
      </w:r>
      <w:r w:rsidRPr="000A6B0E">
        <w:rPr>
          <w:rFonts w:ascii="Times New Roman" w:hAnsi="Times New Roman"/>
          <w:i/>
          <w:sz w:val="24"/>
          <w:szCs w:val="24"/>
          <w:lang w:val="en-US"/>
        </w:rPr>
        <w:t>Programme for International Student Assessment</w:t>
      </w:r>
      <w:r w:rsidRPr="00B07D9B">
        <w:rPr>
          <w:rFonts w:ascii="Times New Roman" w:hAnsi="Times New Roman"/>
          <w:sz w:val="24"/>
          <w:szCs w:val="24"/>
          <w:lang w:val="en-US"/>
        </w:rPr>
        <w:t xml:space="preserve"> (PISA) tahun 2018 yang dirilis oleh OECD bahwa skor rata-rata matematika mencapai</w:t>
      </w:r>
      <w:r>
        <w:rPr>
          <w:rFonts w:ascii="Times New Roman" w:hAnsi="Times New Roman"/>
          <w:sz w:val="24"/>
          <w:szCs w:val="24"/>
          <w:lang w:val="en-US"/>
        </w:rPr>
        <w:t xml:space="preserve"> 379 dengan skor rata-rata keseluruhan </w:t>
      </w:r>
      <w:r w:rsidRPr="00B07D9B">
        <w:rPr>
          <w:rFonts w:ascii="Times New Roman" w:hAnsi="Times New Roman"/>
          <w:sz w:val="24"/>
          <w:szCs w:val="24"/>
          <w:lang w:val="en-US"/>
        </w:rPr>
        <w:t>487</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{"citationID":"8KG7qUvm","properties":{"formattedCitation":"(Hewi &amp; Shaleh, 2020)","plainCitation":"(Hewi &amp; Shaleh, 2020)","noteIndex":0},"citationItems":[{"id":2440,"uris":["http://zotero.org/users/5741335/items/47CAGEXJ"],"itemData":{"id":2440,"type":"article-journal","container-title":"Jurnal Golden Age","issue":"01","page":"30–41","source":"Google Scholar","title":"Refleksi hasil PISA (the programme for international student assesment): Upaya perbaikan bertumpu pada pendidikan anak usia dini","title-short":"Refleksi hasil PISA (the programme for international student assesment)","volume":"4","author":[{"family":"Hewi","given":"La"},{"family":"Shaleh","given":"Muh"}],"issued":{"date-parts":[["2020"]]}}}],"schema":"https://github.com/citation-style-language/schema/raw/master/csl-citation.json"} </w:instrText>
      </w:r>
      <w:r w:rsidR="00101D2F">
        <w:rPr>
          <w:rFonts w:ascii="Times New Roman" w:hAnsi="Times New Roman"/>
          <w:sz w:val="24"/>
          <w:szCs w:val="24"/>
          <w:lang w:val="en-US"/>
        </w:rPr>
        <w:fldChar w:fldCharType="separate"/>
      </w:r>
      <w:r w:rsidRPr="007C4BDB">
        <w:rPr>
          <w:rFonts w:ascii="Times New Roman" w:hAnsi="Times New Roman"/>
          <w:sz w:val="24"/>
        </w:rPr>
        <w:t>(Hewi &amp; Shaleh, 2020)</w:t>
      </w:r>
      <w:r w:rsidR="00101D2F">
        <w:rPr>
          <w:rFonts w:ascii="Times New Roman" w:hAnsi="Times New Roman"/>
          <w:sz w:val="24"/>
          <w:szCs w:val="24"/>
          <w:lang w:val="en-US"/>
        </w:rPr>
        <w:fldChar w:fldCharType="end"/>
      </w:r>
      <w:r>
        <w:rPr>
          <w:rFonts w:ascii="Times New Roman" w:hAnsi="Times New Roman"/>
          <w:sz w:val="24"/>
          <w:szCs w:val="24"/>
          <w:lang w:val="en-US"/>
        </w:rPr>
        <w:t xml:space="preserve">. </w:t>
      </w:r>
      <w:r w:rsidRPr="00B07D9B">
        <w:rPr>
          <w:rFonts w:ascii="Times New Roman" w:hAnsi="Times New Roman"/>
          <w:sz w:val="24"/>
          <w:szCs w:val="24"/>
          <w:lang w:val="en-US"/>
        </w:rPr>
        <w:t>Data tersebut memperlihatkan</w:t>
      </w:r>
      <w:r>
        <w:rPr>
          <w:rFonts w:ascii="Times New Roman" w:hAnsi="Times New Roman"/>
          <w:sz w:val="24"/>
          <w:szCs w:val="24"/>
          <w:lang w:val="en-US"/>
        </w:rPr>
        <w:t xml:space="preserve"> bahwa siswa usia 15 tahun </w:t>
      </w:r>
      <w:r w:rsidRPr="00B07D9B">
        <w:rPr>
          <w:rFonts w:ascii="Times New Roman" w:hAnsi="Times New Roman"/>
          <w:sz w:val="24"/>
          <w:szCs w:val="24"/>
          <w:lang w:val="en-US"/>
        </w:rPr>
        <w:t>Indonesia berada di peringkat ke-7 dari bawah sebanyak 73, dimana turun dari peringkat 63 pada tahun 2015</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{"citationID":"xxMnAxae","properties":{"formattedCitation":"(Harwanti &amp; Rumiati, 2021)","plainCitation":"(Harwanti &amp; Rumiati, 2021)","noteIndex":0},"citationItems":[{"id":2443,"uris":["http://zotero.org/users/5741335/items/Z4BDLPWP"],"itemData":{"id":2443,"type":"article-journal","container-title":"Jurnal Sains dan Seni ITS","issue":"2","page":"D123–D129","source":"Google Scholar","title":"Pengelompokkan Mutu Sekolah Dasar Di Indonesia Berdasarkan Standar Nasional Pendidikan dengan Metode Fuzzy C-Means","volume":"9","author":[{"family":"Harwanti","given":"Nur Achmey Selgi"},{"family":"Rumiati","given":"Agnes Tuti"}],"issued":{"date-parts":[["2021"]]}}}],"schema":"https://github.com/citation-style-language/schema/raw/master/csl-citation.json"} </w:instrText>
      </w:r>
      <w:r w:rsidR="00101D2F">
        <w:rPr>
          <w:rFonts w:ascii="Times New Roman" w:hAnsi="Times New Roman"/>
          <w:sz w:val="24"/>
          <w:szCs w:val="24"/>
          <w:lang w:val="en-US"/>
        </w:rPr>
        <w:fldChar w:fldCharType="separate"/>
      </w:r>
      <w:r w:rsidRPr="007C4BDB">
        <w:rPr>
          <w:rFonts w:ascii="Times New Roman" w:hAnsi="Times New Roman"/>
          <w:sz w:val="24"/>
        </w:rPr>
        <w:t>(Harwanti &amp; Rumiati, 2021)</w:t>
      </w:r>
      <w:r w:rsidR="00101D2F">
        <w:rPr>
          <w:rFonts w:ascii="Times New Roman" w:hAnsi="Times New Roman"/>
          <w:sz w:val="24"/>
          <w:szCs w:val="24"/>
          <w:lang w:val="en-US"/>
        </w:rPr>
        <w:fldChar w:fldCharType="end"/>
      </w:r>
      <w:r w:rsidRPr="00B07D9B">
        <w:rPr>
          <w:rFonts w:ascii="Times New Roman" w:hAnsi="Times New Roman"/>
          <w:sz w:val="24"/>
          <w:szCs w:val="24"/>
          <w:lang w:val="en-US"/>
        </w:rPr>
        <w:t xml:space="preserve">. Hasil tersebut dapat dijadikan sebagai tolok ukur dalam dunia pendidikan </w:t>
      </w:r>
      <w:r>
        <w:rPr>
          <w:rFonts w:ascii="Times New Roman" w:hAnsi="Times New Roman"/>
          <w:sz w:val="24"/>
          <w:szCs w:val="24"/>
          <w:lang w:val="en-US"/>
        </w:rPr>
        <w:t xml:space="preserve">matematika untuk meningkatkan hasil belajar dan kemampuan matematis lainnya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{"citationID":"Zfzr8P3i","properties":{"formattedCitation":"(Habibi &amp; Suparman, 2020; Pereira et al., 2022)","plainCitation":"(Habibi &amp; Suparman, 2020; Pereira et al., 2022)","noteIndex":0},"citationItems":[{"id":2444,"uris":["http://zotero.org/users/5741335/items/MMHDYBPP"],"itemData":{"id":2444,"type":"article-journal","container-title":"JKPM (Jurnal Kajian Pendidikan Matematika)","issue":"1","page":"57–64","source":"Google Scholar","title":"Literasi Matematika dalam Menyambut PISA 2021 Berdasarkan Kecakapan Abad 21","volume":"6","author":[{"family":"Habibi","given":"Habibi"},{"family":"Suparman","given":"Suparman"}],"issued":{"date-parts":[["2020"]]}}},{"id":2450,"uris":["http://zotero.org/users/5741335/items/BIVWXT6Y"],"itemData":{"id":2450,"type":"article-journal","container-title":"JPMI (Jurnal Pembelajaran Matematika Inovatif)","issue":"2","page":"317–326","source":"Google Scholar","title":"KESALAHAN SISWA SMP DALAM MENYELESAIKAN SOAL PISA KONTEN SPACE AND SHAPE BERDASARKAN TEORI NEWMAN","volume":"5","author":[{"family":"Pereira","given":"Jerito"},{"family":"Aulingga","given":"Anisa"},{"family":"Ning","given":"Yiting"},{"family":"Vilela","given":"Anastasia"}],"issued":{"date-parts":[["2022"]]}}}],"schema":"https://github.com/citation-style-language/schema/raw/master/csl-citation.json"} </w:instrText>
      </w:r>
      <w:r w:rsidR="00101D2F">
        <w:rPr>
          <w:rFonts w:ascii="Times New Roman" w:hAnsi="Times New Roman"/>
          <w:sz w:val="24"/>
          <w:szCs w:val="24"/>
          <w:lang w:val="en-US"/>
        </w:rPr>
        <w:fldChar w:fldCharType="separate"/>
      </w:r>
      <w:r w:rsidRPr="007F51CD">
        <w:rPr>
          <w:rFonts w:ascii="Times New Roman" w:hAnsi="Times New Roman"/>
          <w:sz w:val="24"/>
        </w:rPr>
        <w:t>(Habibi &amp; Suparman, 2020; Pereira et al., 2022)</w:t>
      </w:r>
      <w:r w:rsidR="00101D2F">
        <w:rPr>
          <w:rFonts w:ascii="Times New Roman" w:hAnsi="Times New Roman"/>
          <w:sz w:val="24"/>
          <w:szCs w:val="24"/>
          <w:lang w:val="en-US"/>
        </w:rPr>
        <w:fldChar w:fldCharType="end"/>
      </w:r>
      <w:r>
        <w:rPr>
          <w:rFonts w:ascii="Times New Roman" w:hAnsi="Times New Roman"/>
          <w:sz w:val="24"/>
          <w:szCs w:val="24"/>
          <w:lang w:val="en-US"/>
        </w:rPr>
        <w:t>.</w:t>
      </w:r>
      <w:r w:rsidRPr="00B07D9B">
        <w:rPr>
          <w:rFonts w:ascii="Times New Roman" w:hAnsi="Times New Roman"/>
          <w:sz w:val="24"/>
          <w:szCs w:val="24"/>
          <w:lang w:val="en-US"/>
        </w:rPr>
        <w:t>Saat ini negara Indonesia menggunakan basis kurikulum 2013 yang berorientasi untuk mengembangkan kemampuan berpikir siswa</w:t>
      </w:r>
      <w:r>
        <w:rPr>
          <w:rFonts w:ascii="Times New Roman" w:hAnsi="Times New Roman"/>
          <w:sz w:val="24"/>
          <w:szCs w:val="24"/>
          <w:lang w:val="en-US"/>
        </w:rPr>
        <w:t>, terutama</w:t>
      </w:r>
      <w:r w:rsidRPr="00B07D9B">
        <w:rPr>
          <w:rFonts w:ascii="Times New Roman" w:hAnsi="Times New Roman"/>
          <w:sz w:val="24"/>
          <w:szCs w:val="24"/>
          <w:lang w:val="en-US"/>
        </w:rPr>
        <w:t xml:space="preserve"> melalui soal HOTS</w:t>
      </w:r>
      <w:r w:rsidR="0082545C">
        <w:rPr>
          <w:rFonts w:ascii="Times New Roman" w:hAnsi="Times New Roman"/>
          <w:sz w:val="24"/>
          <w:szCs w:val="24"/>
          <w:lang w:val="en-US"/>
        </w:rPr>
        <w:t>(</w:t>
      </w:r>
      <w:r w:rsidR="0082545C" w:rsidRPr="00B07D9B">
        <w:rPr>
          <w:rFonts w:ascii="Times New Roman" w:hAnsi="Times New Roman"/>
          <w:i/>
          <w:sz w:val="24"/>
          <w:szCs w:val="24"/>
          <w:lang w:val="en-US"/>
        </w:rPr>
        <w:t>High Order Thinking Skills</w:t>
      </w:r>
      <w:r w:rsidR="0082545C" w:rsidRPr="00B07D9B">
        <w:rPr>
          <w:rFonts w:ascii="Times New Roman" w:hAnsi="Times New Roman"/>
          <w:sz w:val="24"/>
          <w:szCs w:val="24"/>
          <w:lang w:val="en-US"/>
        </w:rPr>
        <w:t>)</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{"citationID":"8dFTu6lE","properties":{"formattedCitation":"(Fanani &amp; Kusmaharti, 2018; Kristanto &amp; Setiawan, 2020)","plainCitation":"(Fanani &amp; Kusmaharti, 2018; Kristanto &amp; Setiawan, 2020)","noteIndex":0},"citationItems":[{"id":2474,"uris":["http://zotero.org/users/5741335/items/74GMIUCW"],"itemData":{"id":2474,"type":"article-journal","container-title":"Jurnal Pendidikan Dasar","issue":"1","page":"1–11","source":"Google Scholar","title":"Pengembangan pembelajaran berbasis HOTS (higher order thinking skill) di sekolah dasar kelas V","volume":"9","author":[{"family":"Fanani","given":"Ahmad"},{"family":"Kusmaharti","given":"Dian"}],"issued":{"date-parts":[["2018"]]}}},{"id":2475,"uris":["http://zotero.org/users/5741335/items/F4I23E5A"],"itemData":{"id":2475,"type":"paper-conference","container-title":"PRISMA, Prosiding Seminar Nasional Matematika","page":"370–376","source":"Google Scholar","title":"Pengembangan soal hots (higher order thinking skills) terkait dengan konteks pedesaan","volume":"3","author":[{"family":"Kristanto","given":"Priantoro Dwi"},{"family":"Setiawan","given":"Paula Glady Frandani"}],"issued":{"date-parts":[["2020"]]}}}],"schema":"https://github.com/citation-style-language/schema/raw/master/csl-citation.json"} </w:instrText>
      </w:r>
      <w:r w:rsidR="00101D2F">
        <w:rPr>
          <w:rFonts w:ascii="Times New Roman" w:hAnsi="Times New Roman"/>
          <w:sz w:val="24"/>
          <w:szCs w:val="24"/>
          <w:lang w:val="en-US"/>
        </w:rPr>
        <w:fldChar w:fldCharType="separate"/>
      </w:r>
      <w:r w:rsidRPr="00C4669E">
        <w:rPr>
          <w:rFonts w:ascii="Times New Roman" w:hAnsi="Times New Roman"/>
          <w:sz w:val="24"/>
        </w:rPr>
        <w:t>(Fanani &amp; Kusmaharti, 2018; Kristanto &amp; Setiawan, 2020)</w:t>
      </w:r>
      <w:r w:rsidR="00101D2F">
        <w:rPr>
          <w:rFonts w:ascii="Times New Roman" w:hAnsi="Times New Roman"/>
          <w:sz w:val="24"/>
          <w:szCs w:val="24"/>
          <w:lang w:val="en-US"/>
        </w:rPr>
        <w:fldChar w:fldCharType="end"/>
      </w:r>
      <w:r>
        <w:rPr>
          <w:rFonts w:ascii="Times New Roman" w:hAnsi="Times New Roman"/>
          <w:sz w:val="24"/>
          <w:szCs w:val="24"/>
          <w:lang w:val="en-US"/>
        </w:rPr>
        <w:t>.</w:t>
      </w:r>
      <w:r w:rsidR="0082545C">
        <w:rPr>
          <w:rFonts w:ascii="Times New Roman" w:hAnsi="Times New Roman"/>
          <w:sz w:val="24"/>
          <w:szCs w:val="24"/>
          <w:lang w:val="en-US"/>
        </w:rPr>
        <w:t xml:space="preserve"> Soal HOTS melatihkan kemampuan </w:t>
      </w:r>
      <w:r w:rsidR="0082545C" w:rsidRPr="0082545C">
        <w:rPr>
          <w:rFonts w:ascii="Times New Roman" w:hAnsi="Times New Roman"/>
          <w:sz w:val="24"/>
          <w:szCs w:val="24"/>
          <w:lang w:val="en-US"/>
        </w:rPr>
        <w:t>kemampuan menganalisis (</w:t>
      </w:r>
      <w:r w:rsidR="0082545C" w:rsidRPr="0082545C">
        <w:rPr>
          <w:rFonts w:ascii="Times New Roman" w:hAnsi="Times New Roman"/>
          <w:i/>
          <w:sz w:val="24"/>
          <w:szCs w:val="24"/>
          <w:lang w:val="en-US"/>
        </w:rPr>
        <w:t>analyze</w:t>
      </w:r>
      <w:r w:rsidR="0082545C" w:rsidRPr="0082545C">
        <w:rPr>
          <w:rFonts w:ascii="Times New Roman" w:hAnsi="Times New Roman"/>
          <w:sz w:val="24"/>
          <w:szCs w:val="24"/>
          <w:lang w:val="en-US"/>
        </w:rPr>
        <w:t>), mengevaluasi (</w:t>
      </w:r>
      <w:r w:rsidR="0082545C" w:rsidRPr="0082545C">
        <w:rPr>
          <w:rFonts w:ascii="Times New Roman" w:hAnsi="Times New Roman"/>
          <w:i/>
          <w:sz w:val="24"/>
          <w:szCs w:val="24"/>
          <w:lang w:val="en-US"/>
        </w:rPr>
        <w:t>evaluate</w:t>
      </w:r>
      <w:r w:rsidR="0082545C" w:rsidRPr="0082545C">
        <w:rPr>
          <w:rFonts w:ascii="Times New Roman" w:hAnsi="Times New Roman"/>
          <w:sz w:val="24"/>
          <w:szCs w:val="24"/>
          <w:lang w:val="en-US"/>
        </w:rPr>
        <w:t>), dan menciptakan (</w:t>
      </w:r>
      <w:r w:rsidR="0082545C" w:rsidRPr="0082545C">
        <w:rPr>
          <w:rFonts w:ascii="Times New Roman" w:hAnsi="Times New Roman"/>
          <w:i/>
          <w:sz w:val="24"/>
          <w:szCs w:val="24"/>
          <w:lang w:val="en-US"/>
        </w:rPr>
        <w:t>create</w:t>
      </w:r>
      <w:r w:rsidR="0082545C" w:rsidRPr="0082545C">
        <w:rPr>
          <w:rFonts w:ascii="Times New Roman" w:hAnsi="Times New Roman"/>
          <w:sz w:val="24"/>
          <w:szCs w:val="24"/>
          <w:lang w:val="en-US"/>
        </w:rPr>
        <w:t>)</w:t>
      </w:r>
      <w:r w:rsidR="00101D2F">
        <w:rPr>
          <w:rFonts w:ascii="Times New Roman" w:hAnsi="Times New Roman"/>
          <w:sz w:val="24"/>
          <w:szCs w:val="24"/>
          <w:lang w:val="en-US"/>
        </w:rPr>
        <w:fldChar w:fldCharType="begin"/>
      </w:r>
      <w:r w:rsidR="0082545C">
        <w:rPr>
          <w:rFonts w:ascii="Times New Roman" w:hAnsi="Times New Roman"/>
          <w:sz w:val="24"/>
          <w:szCs w:val="24"/>
          <w:lang w:val="en-US"/>
        </w:rPr>
        <w:instrText xml:space="preserve"> ADDIN ZOTERO_ITEM CSL_CITATION {"citationID":"aMiDWVtb","properties":{"formattedCitation":"(Suryapuspitarini et al., 2018)","plainCitation":"(Suryapuspitarini et al., 2018)","noteIndex":0},"citationItems":[{"id":804,"uris":["http://zotero.org/users/5741335/items/5QGVEN9N"],"itemData":{"id":804,"type":"paper-conference","container-title":"PRISMA, Prosiding Seminar Nasional Matematika","note":"00061","page":"876–884","source":"Google Scholar","title":"Analisis soal-soal matematika tipe Higher Order Thinking Skill (HOTS) pada kurikulum 2013 untuk mendukung kemampuan literasi siswa","volume":"1","author":[{"family":"Suryapuspitarini","given":"Betha Kurnia"},{"family":"Wardono","given":"Wardono"},{"family":"Kartono","given":"Kartono"}],"issued":{"date-parts":[["2018"]]}}}],"schema":"https://github.com/citation-style-language/schema/raw/master/csl-citation.json"} </w:instrText>
      </w:r>
      <w:r w:rsidR="00101D2F">
        <w:rPr>
          <w:rFonts w:ascii="Times New Roman" w:hAnsi="Times New Roman"/>
          <w:sz w:val="24"/>
          <w:szCs w:val="24"/>
          <w:lang w:val="en-US"/>
        </w:rPr>
        <w:fldChar w:fldCharType="separate"/>
      </w:r>
      <w:r w:rsidR="0082545C" w:rsidRPr="0082545C">
        <w:rPr>
          <w:rFonts w:ascii="Times New Roman" w:hAnsi="Times New Roman"/>
          <w:sz w:val="24"/>
        </w:rPr>
        <w:t>(Suryapuspitarini et al., 2018)</w:t>
      </w:r>
      <w:r w:rsidR="00101D2F">
        <w:rPr>
          <w:rFonts w:ascii="Times New Roman" w:hAnsi="Times New Roman"/>
          <w:sz w:val="24"/>
          <w:szCs w:val="24"/>
          <w:lang w:val="en-US"/>
        </w:rPr>
        <w:fldChar w:fldCharType="end"/>
      </w:r>
      <w:r w:rsidR="0082545C" w:rsidRPr="0082545C">
        <w:rPr>
          <w:rFonts w:ascii="Times New Roman" w:hAnsi="Times New Roman"/>
          <w:sz w:val="24"/>
          <w:szCs w:val="24"/>
          <w:lang w:val="en-US"/>
        </w:rPr>
        <w:t>.</w:t>
      </w:r>
      <w:r>
        <w:rPr>
          <w:rFonts w:ascii="Times New Roman" w:hAnsi="Times New Roman"/>
          <w:sz w:val="24"/>
          <w:szCs w:val="24"/>
          <w:lang w:val="en-US"/>
        </w:rPr>
        <w:t>Akan tetapi dalam proses belajar matematika,</w:t>
      </w:r>
      <w:r w:rsidRPr="00B07D9B">
        <w:rPr>
          <w:rFonts w:ascii="Times New Roman" w:hAnsi="Times New Roman"/>
          <w:sz w:val="24"/>
          <w:szCs w:val="24"/>
          <w:lang w:val="en-US"/>
        </w:rPr>
        <w:t xml:space="preserve"> mayoritas sekolah masih menggunakan </w:t>
      </w:r>
      <w:r>
        <w:rPr>
          <w:rFonts w:ascii="Times New Roman" w:hAnsi="Times New Roman"/>
          <w:sz w:val="24"/>
          <w:szCs w:val="24"/>
          <w:lang w:val="en-US"/>
        </w:rPr>
        <w:t>soal</w:t>
      </w:r>
      <w:r w:rsidRPr="00B07D9B">
        <w:rPr>
          <w:rFonts w:ascii="Times New Roman" w:hAnsi="Times New Roman"/>
          <w:sz w:val="24"/>
          <w:szCs w:val="24"/>
          <w:lang w:val="en-US"/>
        </w:rPr>
        <w:t xml:space="preserve"> dengan tipe LOTS (</w:t>
      </w:r>
      <w:r w:rsidRPr="001E064E">
        <w:rPr>
          <w:rFonts w:ascii="Times New Roman" w:hAnsi="Times New Roman"/>
          <w:i/>
          <w:sz w:val="24"/>
          <w:szCs w:val="24"/>
          <w:lang w:val="en-US"/>
        </w:rPr>
        <w:t>Lower-Medium Order Thinking</w:t>
      </w:r>
      <w:r w:rsidRPr="00B07D9B">
        <w:rPr>
          <w:rFonts w:ascii="Times New Roman" w:hAnsi="Times New Roman"/>
          <w:sz w:val="24"/>
          <w:szCs w:val="24"/>
          <w:lang w:val="en-US"/>
        </w:rPr>
        <w:t xml:space="preserve">) </w:t>
      </w:r>
      <w:r w:rsidR="0082545C">
        <w:rPr>
          <w:rFonts w:ascii="Times New Roman" w:hAnsi="Times New Roman"/>
          <w:sz w:val="24"/>
          <w:szCs w:val="24"/>
          <w:lang w:val="en-US"/>
        </w:rPr>
        <w:t xml:space="preserve">yang mengukur </w:t>
      </w:r>
      <w:r w:rsidR="0082545C" w:rsidRPr="0082545C">
        <w:rPr>
          <w:rFonts w:ascii="Times New Roman" w:hAnsi="Times New Roman"/>
          <w:sz w:val="24"/>
          <w:szCs w:val="24"/>
          <w:lang w:val="en-US"/>
        </w:rPr>
        <w:t>kemampuan mengingat (</w:t>
      </w:r>
      <w:r w:rsidR="0082545C" w:rsidRPr="0082545C">
        <w:rPr>
          <w:rFonts w:ascii="Times New Roman" w:hAnsi="Times New Roman"/>
          <w:i/>
          <w:sz w:val="24"/>
          <w:szCs w:val="24"/>
          <w:lang w:val="en-US"/>
        </w:rPr>
        <w:t>remember</w:t>
      </w:r>
      <w:r w:rsidR="0082545C">
        <w:rPr>
          <w:rFonts w:ascii="Times New Roman" w:hAnsi="Times New Roman"/>
          <w:sz w:val="24"/>
          <w:szCs w:val="24"/>
          <w:lang w:val="en-US"/>
        </w:rPr>
        <w:t>), memahami (</w:t>
      </w:r>
      <w:r w:rsidR="0082545C" w:rsidRPr="0082545C">
        <w:rPr>
          <w:rFonts w:ascii="Times New Roman" w:hAnsi="Times New Roman"/>
          <w:i/>
          <w:sz w:val="24"/>
          <w:szCs w:val="24"/>
          <w:lang w:val="en-US"/>
        </w:rPr>
        <w:t>understand</w:t>
      </w:r>
      <w:r w:rsidR="0082545C" w:rsidRPr="0082545C">
        <w:rPr>
          <w:rFonts w:ascii="Times New Roman" w:hAnsi="Times New Roman"/>
          <w:sz w:val="24"/>
          <w:szCs w:val="24"/>
          <w:lang w:val="en-US"/>
        </w:rPr>
        <w:t>), dan menerapkan (</w:t>
      </w:r>
      <w:r w:rsidR="0082545C" w:rsidRPr="0082545C">
        <w:rPr>
          <w:rFonts w:ascii="Times New Roman" w:hAnsi="Times New Roman"/>
          <w:i/>
          <w:sz w:val="24"/>
          <w:szCs w:val="24"/>
          <w:lang w:val="en-US"/>
        </w:rPr>
        <w:t>apply</w:t>
      </w:r>
      <w:r w:rsidR="0082545C" w:rsidRPr="0082545C">
        <w:rPr>
          <w:rFonts w:ascii="Times New Roman" w:hAnsi="Times New Roman"/>
          <w:sz w:val="24"/>
          <w:szCs w:val="24"/>
          <w:lang w:val="en-US"/>
        </w:rPr>
        <w:t>)</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{"citationID":"WxnuuGLg","properties":{"formattedCitation":"(Aryani &amp; Maulida, 2019; Faradisa, 2021; Saraswati &amp; Agustika, 2020; Suryapuspitarini et al., 2018)","plainCitation":"(Aryani &amp; Maulida, 2019; Faradisa, 2021; Saraswati &amp; Agustika, 2020; Suryapuspitarini et al., 2018)","noteIndex":0},"citationItems":[{"id":2426,"uris":["http://zotero.org/users/5741335/items/24CYQ2P5"],"itemData":{"id":2426,"type":"article-journal","container-title":"Jurnal Serambi Ilmu","issue":"2","page":"274–290","source":"Google Scholar","title":"Analisis Kesalahan Siswa dalam Menyelesaikan Soal Matematika melalui Higher Order Thinking Skill (HOTS)","volume":"20","author":[{"family":"Aryani","given":"Irma"},{"family":"Maulida","given":"Maulida"}],"issued":{"date-parts":[["2019"]]}}},{"id":2476,"uris":["http://zotero.org/users/5741335/items/CZ8JBTSM"],"itemData":{"id":2476,"type":"thesis","genre":"PhD Thesis","publisher":"UIN Fatmawati Sukarno","source":"Google Scholar","title":"PENGEMBANGAN SOAL HOTS POLINOMIAL MATEMATIKA DI SEKOLAH MENENGAH ATAS","author":[{"family":"Faradisa","given":"Miftah"}],"issued":{"date-parts":[["2021"]]}}},{"id":2416,"uris":["http://zotero.org/users/5741335/items/2CDXVMIF"],"itemData":{"id":2416,"type":"article-journal","container-title":"Jurnal Ilmiah Sekolah Dasar","issue":"2","page":"257–269","source":"Google Scholar","title":"Kemampuan berpikir tingkat tinggi dalam menyelesaikan soal HOTS mata pelajaran matematika","volume":"4","author":[{"family":"Saraswati","given":"Putu Manik Sugiari"},{"family":"Agustika","given":"Gusti Ngurah Sastra"}],"issued":{"date-parts":[["2020"]]}}},{"id":804,"uris":["http://zotero.org/users/5741335/items/5QGVEN9N"],"itemData":{"id":804,"type":"paper-conference","container-title":"PRISMA, Prosiding Seminar Nasional Matematika","note":"00061","page":"876–884","source":"Google Scholar","title":"Analisis soal-soal matematika tipe Higher Order Thinking Skill (HOTS) pada kurikulum 2013 untuk mendukung kemampuan literasi siswa","volume":"1","author":[{"family":"Suryapuspitarini","given":"Betha Kurnia"},{"family":"Wardono","given":"Wardono"},{"family":"Kartono","given":"Kartono"}],"issued":{"date-parts":[["2018"]]}}}],"schema":"https://github.com/citation-style-language/schema/raw/master/csl-citation.json"} </w:instrText>
      </w:r>
      <w:r w:rsidR="00101D2F">
        <w:rPr>
          <w:rFonts w:ascii="Times New Roman" w:hAnsi="Times New Roman"/>
          <w:sz w:val="24"/>
          <w:szCs w:val="24"/>
          <w:lang w:val="en-US"/>
        </w:rPr>
        <w:fldChar w:fldCharType="separate"/>
      </w:r>
      <w:r w:rsidRPr="005301F9">
        <w:rPr>
          <w:rFonts w:ascii="Times New Roman" w:hAnsi="Times New Roman"/>
          <w:sz w:val="24"/>
        </w:rPr>
        <w:t>(Aryani &amp; Maulida, 2019; Faradisa, 2021; Saraswati &amp; Agustika, 2020; Suryapuspitarini et al., 2018)</w:t>
      </w:r>
      <w:r w:rsidR="00101D2F">
        <w:rPr>
          <w:rFonts w:ascii="Times New Roman" w:hAnsi="Times New Roman"/>
          <w:sz w:val="24"/>
          <w:szCs w:val="24"/>
          <w:lang w:val="en-US"/>
        </w:rPr>
        <w:fldChar w:fldCharType="end"/>
      </w:r>
      <w:r>
        <w:rPr>
          <w:rFonts w:ascii="Times New Roman" w:hAnsi="Times New Roman"/>
          <w:sz w:val="24"/>
          <w:szCs w:val="24"/>
          <w:lang w:val="en-US"/>
        </w:rPr>
        <w:t xml:space="preserve">.  </w:t>
      </w:r>
      <w:r w:rsidRPr="00B07D9B">
        <w:rPr>
          <w:rFonts w:ascii="Times New Roman" w:hAnsi="Times New Roman"/>
          <w:sz w:val="24"/>
          <w:szCs w:val="24"/>
          <w:lang w:val="en-US"/>
        </w:rPr>
        <w:t xml:space="preserve">Salah satu strategi untuk meningkatkan capaian kompetensi pembelajaran matematika </w:t>
      </w:r>
      <w:r>
        <w:rPr>
          <w:rFonts w:ascii="Times New Roman" w:hAnsi="Times New Roman"/>
          <w:sz w:val="24"/>
          <w:szCs w:val="24"/>
          <w:lang w:val="en-US"/>
        </w:rPr>
        <w:t>dari sisi</w:t>
      </w:r>
      <w:r w:rsidRPr="00B07D9B">
        <w:rPr>
          <w:rFonts w:ascii="Times New Roman" w:hAnsi="Times New Roman"/>
          <w:sz w:val="24"/>
          <w:szCs w:val="24"/>
          <w:lang w:val="en-US"/>
        </w:rPr>
        <w:t xml:space="preserve"> keterampilan berpikir siswa</w:t>
      </w:r>
      <w:r>
        <w:rPr>
          <w:rFonts w:ascii="Times New Roman" w:hAnsi="Times New Roman"/>
          <w:sz w:val="24"/>
          <w:szCs w:val="24"/>
          <w:lang w:val="en-US"/>
        </w:rPr>
        <w:t>,yaitu</w:t>
      </w:r>
      <w:r w:rsidRPr="00B07D9B">
        <w:rPr>
          <w:rFonts w:ascii="Times New Roman" w:hAnsi="Times New Roman"/>
          <w:sz w:val="24"/>
          <w:szCs w:val="24"/>
          <w:lang w:val="en-US"/>
        </w:rPr>
        <w:t xml:space="preserve"> dengan membudayakan siswa untuk belajar dan berlatih </w:t>
      </w:r>
      <w:r>
        <w:rPr>
          <w:rFonts w:ascii="Times New Roman" w:hAnsi="Times New Roman"/>
          <w:sz w:val="24"/>
          <w:szCs w:val="24"/>
          <w:lang w:val="en-US"/>
        </w:rPr>
        <w:t xml:space="preserve">menyelesaikan </w:t>
      </w:r>
      <w:r w:rsidR="0082545C">
        <w:rPr>
          <w:rFonts w:ascii="Times New Roman" w:hAnsi="Times New Roman"/>
          <w:sz w:val="24"/>
          <w:szCs w:val="24"/>
          <w:lang w:val="en-US"/>
        </w:rPr>
        <w:t>soal matematika bertipe HOTS</w:t>
      </w:r>
      <w:r w:rsidR="00C5638D">
        <w:rPr>
          <w:rFonts w:ascii="Times New Roman" w:hAnsi="Times New Roman"/>
          <w:sz w:val="24"/>
          <w:szCs w:val="24"/>
          <w:lang w:val="en-US"/>
        </w:rPr>
        <w:t xml:space="preserve"> </w:t>
      </w:r>
      <w:r w:rsidR="00101D2F" w:rsidRPr="00B07D9B">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{"citationID":"bHeBEHKq","properties":{"formattedCitation":"(Astuti, 2019; Windasari &amp; Cholily, 2021)","plainCitation":"(Astuti, 2019; Windasari &amp; Cholily, 2021)","noteIndex":0},"citationItems":[{"id":"PtaA3uTt/poHJ0OgU","uris":["http://zotero.org/users/local/81TI0SVh/items/THEUAAPN"],"itemData":{"id":178,"type":"article-journal","language":"id","page":"12","source":"Zotero","title":"Analisis Kesulitan Siswa SMP dalam Menyelesaikan Soal HOTS (Higher Order Thinking Skill)","author":[{"family":"Astuti","given":"Nurfujiyanti"}],"issued":{"date-parts":[["2019"]]}}},{"id":2471,"uris":["http://zotero.org/users/5741335/items/5GWNANPA"],"itemData":{"id":2471,"type":"article-journal","container-title":"Jurnal Cendekia: Jurnal Pendidikan Matematika","issue":"1","page":"623–631","source":"Google Scholar","title":"Analisis kemampuan berpikir kreatif siswa memecahkan masalah HOTS dalam setting model kooperatif jigsaw","volume":"5","author":[{"family":"Windasari","given":"Adellia Devi"},{"family":"Cholily","given":"Yus Mochamad"}],"issued":{"date-parts":[["2021"]]}}}],"schema":"https://github.com/citation-style-language/schema/raw/master/csl-citation.json"} </w:instrText>
      </w:r>
      <w:r w:rsidR="00101D2F" w:rsidRPr="00B07D9B">
        <w:rPr>
          <w:rFonts w:ascii="Times New Roman" w:hAnsi="Times New Roman"/>
          <w:sz w:val="24"/>
          <w:szCs w:val="24"/>
          <w:lang w:val="en-US"/>
        </w:rPr>
        <w:fldChar w:fldCharType="separate"/>
      </w:r>
      <w:r w:rsidRPr="005301F9">
        <w:rPr>
          <w:rFonts w:ascii="Times New Roman" w:hAnsi="Times New Roman"/>
          <w:sz w:val="24"/>
        </w:rPr>
        <w:t>(Astuti, 2019; Windasari &amp; Cholily, 2021)</w:t>
      </w:r>
      <w:r w:rsidR="00101D2F" w:rsidRPr="00B07D9B">
        <w:rPr>
          <w:rFonts w:ascii="Times New Roman" w:hAnsi="Times New Roman"/>
          <w:sz w:val="24"/>
          <w:szCs w:val="24"/>
          <w:lang w:val="en-US"/>
        </w:rPr>
        <w:fldChar w:fldCharType="end"/>
      </w:r>
      <w:r w:rsidRPr="00B07D9B">
        <w:rPr>
          <w:rFonts w:ascii="Times New Roman" w:hAnsi="Times New Roman"/>
          <w:sz w:val="24"/>
          <w:szCs w:val="24"/>
          <w:lang w:val="en-US"/>
        </w:rPr>
        <w:t xml:space="preserve">. </w:t>
      </w:r>
    </w:p>
    <w:p w:rsidR="000753F2" w:rsidRDefault="000753F2" w:rsidP="000753F2">
      <w:pPr>
        <w:spacing w:after="0" w:line="240" w:lineRule="auto"/>
        <w:ind w:firstLine="567"/>
        <w:jc w:val="both"/>
        <w:rPr>
          <w:rFonts w:ascii="Times New Roman" w:hAnsi="Times New Roman"/>
          <w:sz w:val="24"/>
          <w:szCs w:val="24"/>
          <w:lang w:val="en-US"/>
        </w:rPr>
      </w:pPr>
      <w:r w:rsidRPr="00B07D9B">
        <w:rPr>
          <w:rFonts w:ascii="Times New Roman" w:hAnsi="Times New Roman"/>
          <w:sz w:val="24"/>
          <w:szCs w:val="24"/>
          <w:lang w:val="en-US"/>
        </w:rPr>
        <w:t>Kemampuan berpikir kreatif menjadi bagian dari kemampuan berpikir tingkat tinggi yang dapat merangsang siswa untuk berani memunculkan ide baru</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{"citationID":"jH0i6qlj","properties":{"formattedCitation":"(Nur et al., 2021; Purwaningrum, 2020; Widia et al., 2020)","plainCitation":"(Nur et al., 2021; Purwaningrum, 2020; Widia et al., 2020)","noteIndex":0},"citationItems":[{"id":2458,"uris":["http://zotero.org/users/5741335/items/7WVV9H4Q"],"itemData":{"id":2458,"type":"article-journal","container-title":"Edu Society: Jurnal Pendidikan, Ilmu Sosial Dan Pengabdian Kepada Masyarakat","issue":"3","page":"369–378","source":"Google Scholar","title":"Analisis Kemampuan Berpikir Kreatif pada Pembelajaran Matematika dengan Menerapkan Model Drill","volume":"1","author":[{"family":"Nur","given":"Nabila Maulidah"},{"family":"Lubis","given":"Habibah Aini"},{"family":"Amalia","given":"Ayu"},{"family":"Sitepu","given":"Sripiyani Br"},{"family":"Wandini","given":"Rora Rizky"}],"issued":{"date-parts":[["2021"]]}}},{"id":2456,"uris":["http://zotero.org/users/5741335/items/D24L9QQ7"],"itemData":{"id":2456,"type":"article-journal","container-title":"Pasundan Journal of Mathematics Education Jurnal Pendidikan Matematika","issue":"2","page":"102–114","source":"Google Scholar","title":"Pengembangan kemampuan berpikir kreatif matematis melalui discovery learning","volume":"6","author":[{"family":"Purwaningrum","given":"Jayanti Putri"}],"issued":{"date-parts":[["2020"]]}}},{"id":2457,"uris":["http://zotero.org/users/5741335/items/2TAJCQT3"],"itemData":{"id":2457,"type":"article-journal","container-title":"Jurnal Pendidikan Ilmu Pengetahuan Alam (JP-IPA)","issue":"02","page":"1–6","source":"Google Scholar","title":"Berpikir Kreatif Merupakan Bagian Terpenting dalam Meningkatkan Life Skills di Era Industri 4.0","volume":"1","author":[{"family":"Widia","given":"W."},{"family":"Syahrir","given":"S."},{"family":"Sarnita","given":"Fitria"}],"issued":{"date-parts":[["2020"]]}}}],"schema":"https://github.com/citation-style-language/schema/raw/master/csl-citation.json"} </w:instrText>
      </w:r>
      <w:r w:rsidR="00101D2F">
        <w:rPr>
          <w:rFonts w:ascii="Times New Roman" w:hAnsi="Times New Roman"/>
          <w:sz w:val="24"/>
          <w:szCs w:val="24"/>
          <w:lang w:val="en-US"/>
        </w:rPr>
        <w:fldChar w:fldCharType="separate"/>
      </w:r>
      <w:r w:rsidRPr="009B637F">
        <w:rPr>
          <w:rFonts w:ascii="Times New Roman" w:hAnsi="Times New Roman"/>
          <w:sz w:val="24"/>
        </w:rPr>
        <w:t>(Nur et al., 2021; Purwaningrum, 2020; Widia et al., 2020)</w:t>
      </w:r>
      <w:r w:rsidR="00101D2F">
        <w:rPr>
          <w:rFonts w:ascii="Times New Roman" w:hAnsi="Times New Roman"/>
          <w:sz w:val="24"/>
          <w:szCs w:val="24"/>
          <w:lang w:val="en-US"/>
        </w:rPr>
        <w:fldChar w:fldCharType="end"/>
      </w:r>
      <w:r>
        <w:rPr>
          <w:rFonts w:ascii="Times New Roman" w:hAnsi="Times New Roman"/>
          <w:sz w:val="24"/>
          <w:szCs w:val="24"/>
          <w:lang w:val="en-US"/>
        </w:rPr>
        <w:t>. Ide baru ini yang digunakan baik untuk</w:t>
      </w:r>
      <w:r w:rsidRPr="00B07D9B">
        <w:rPr>
          <w:rFonts w:ascii="Times New Roman" w:hAnsi="Times New Roman"/>
          <w:sz w:val="24"/>
          <w:szCs w:val="24"/>
          <w:lang w:val="en-US"/>
        </w:rPr>
        <w:t xml:space="preserve"> menyelesaikan masalah </w:t>
      </w:r>
      <w:r>
        <w:rPr>
          <w:rFonts w:ascii="Times New Roman" w:hAnsi="Times New Roman"/>
          <w:sz w:val="24"/>
          <w:szCs w:val="24"/>
          <w:lang w:val="en-US"/>
        </w:rPr>
        <w:t>sehari-hari, soal rutin, maupun soal non-</w:t>
      </w:r>
      <w:r w:rsidRPr="00B07D9B">
        <w:rPr>
          <w:rFonts w:ascii="Times New Roman" w:hAnsi="Times New Roman"/>
          <w:sz w:val="24"/>
          <w:szCs w:val="24"/>
          <w:lang w:val="en-US"/>
        </w:rPr>
        <w:t>rutin dalam matematika</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{"citationID":"xF3hqo7p","properties":{"formattedCitation":"(Nurfatanah et al., 2018; Suardipa, 2020)","plainCitation":"(Nurfatanah et al., 2018; Suardipa, 2020)","noteIndex":0},"citationItems":[{"id":2466,"uris":["http://zotero.org/users/5741335/items/CHEQ7S5K"],"itemData":{"id":2466,"type":"paper-conference","container-title":"Prosiding Seminar Dan Diskusi Pendidikan Dasar","source":"Google Scholar","title":"Kemampuan Pemecahan Masalah Matematika Siswa Sekolah Dasar","author":[{"family":"Nurfatanah","given":"Nurfatanah"},{"family":"Rusmono","given":"Rusmono"},{"family":"Nurjannah","given":"Nurjannah"}],"issued":{"date-parts":[["2018"]]}}},{"id":2465,"uris":["http://zotero.org/users/5741335/items/KPKQAHQM"],"itemData":{"id":2465,"type":"article-journal","container-title":"Purwadita: Jurnal Agama dan Budaya","issue":"2","page":"15–22","source":"Google Scholar","title":"Kajian Creative Thinking Matematis Dalam Inovasi Pembelajaran","volume":"3","author":[{"family":"Suardipa","given":"I. Putu"}],"issued":{"date-parts":[["2020"]]}}}],"schema":"https://github.com/citation-style-language/schema/raw/master/csl-citation.json"} </w:instrText>
      </w:r>
      <w:r w:rsidR="00101D2F">
        <w:rPr>
          <w:rFonts w:ascii="Times New Roman" w:hAnsi="Times New Roman"/>
          <w:sz w:val="24"/>
          <w:szCs w:val="24"/>
          <w:lang w:val="en-US"/>
        </w:rPr>
        <w:fldChar w:fldCharType="separate"/>
      </w:r>
      <w:r w:rsidRPr="009B637F">
        <w:rPr>
          <w:rFonts w:ascii="Times New Roman" w:hAnsi="Times New Roman"/>
          <w:sz w:val="24"/>
        </w:rPr>
        <w:t>(Nurfatanah et al., 2018; Suardipa, 2020)</w:t>
      </w:r>
      <w:r w:rsidR="00101D2F">
        <w:rPr>
          <w:rFonts w:ascii="Times New Roman" w:hAnsi="Times New Roman"/>
          <w:sz w:val="24"/>
          <w:szCs w:val="24"/>
          <w:lang w:val="en-US"/>
        </w:rPr>
        <w:fldChar w:fldCharType="end"/>
      </w:r>
      <w:r w:rsidRPr="00B07D9B">
        <w:rPr>
          <w:rFonts w:ascii="Times New Roman" w:hAnsi="Times New Roman"/>
          <w:sz w:val="24"/>
          <w:szCs w:val="24"/>
          <w:lang w:val="en-US"/>
        </w:rPr>
        <w:t xml:space="preserve">. </w:t>
      </w:r>
      <w:r>
        <w:rPr>
          <w:rFonts w:ascii="Times New Roman" w:hAnsi="Times New Roman"/>
          <w:sz w:val="24"/>
          <w:szCs w:val="24"/>
          <w:lang w:val="en-US"/>
        </w:rPr>
        <w:t>Ketika menyelesaikan masalah atau soal non rutin, diperlukan kemampuan untuk memunculkan ide dalam proses mendapatkan solusi. Artinya b</w:t>
      </w:r>
      <w:r w:rsidRPr="00B07D9B">
        <w:rPr>
          <w:rFonts w:ascii="Times New Roman" w:hAnsi="Times New Roman"/>
          <w:sz w:val="24"/>
          <w:szCs w:val="24"/>
          <w:lang w:val="en-US"/>
        </w:rPr>
        <w:t xml:space="preserve">erpikir kreatif </w:t>
      </w:r>
      <w:r>
        <w:rPr>
          <w:rFonts w:ascii="Times New Roman" w:hAnsi="Times New Roman"/>
          <w:sz w:val="24"/>
          <w:szCs w:val="24"/>
          <w:lang w:val="en-US"/>
        </w:rPr>
        <w:t>menjadi</w:t>
      </w:r>
      <w:r w:rsidRPr="00B07D9B">
        <w:rPr>
          <w:rFonts w:ascii="Times New Roman" w:hAnsi="Times New Roman"/>
          <w:sz w:val="24"/>
          <w:szCs w:val="24"/>
          <w:lang w:val="en-US"/>
        </w:rPr>
        <w:t xml:space="preserve"> keahlian </w:t>
      </w:r>
      <w:r>
        <w:rPr>
          <w:rFonts w:ascii="Times New Roman" w:hAnsi="Times New Roman"/>
          <w:sz w:val="24"/>
          <w:szCs w:val="24"/>
          <w:lang w:val="en-US"/>
        </w:rPr>
        <w:t xml:space="preserve">yang diperlukan </w:t>
      </w:r>
      <w:r w:rsidRPr="00B07D9B">
        <w:rPr>
          <w:rFonts w:ascii="Times New Roman" w:hAnsi="Times New Roman"/>
          <w:sz w:val="24"/>
          <w:szCs w:val="24"/>
          <w:lang w:val="en-US"/>
        </w:rPr>
        <w:t xml:space="preserve">dalam memecahkan soal yang bersifat kompleks dan rumit </w:t>
      </w:r>
      <w:r w:rsidR="00101D2F" w:rsidRPr="00B07D9B">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{"citationID":"iGE4ToGw","properties":{"formattedCitation":"(Naimnule &amp; Asikin, 2020)","plainCitation":"(Naimnule &amp; Asikin, 2020)","noteIndex":0},"citationItems":[{"id":"PtaA3uTt/VtVQZe6N","uris":["http://zotero.org/users/local/81TI0SVh/items/F7PX9MPI"],"itemData":{"id":166,"type":"article-journal","abstract":"This study aimed to describe the ability of students' problem-solving based on adversity quotient. This study is a mixed-method with sequential explanatory design. The subject of the study is the 8th-grade students of SMP Negeri 1 Miomaffo Timur in the school year of 2018/2019 with class VIII A as the experimental class subject to problem-based learning models with peer feedback and class VIII B as the control class subject to discovery learning models. Quantitative data collection was obtained from the test results of the problemsolving ability of material flat side geometry and qualitative data collection was done by interviewing the results of the problem-solving ability tests through a model of problem-based learning with peer feedback. The result revealed that learning model problem based learning with effective peer feedback and a description of problem-solving abilities in terms of adversity quotient in the high, medium and low categories of the problem-based learning model with peer feedback had various results. It is shown from 4 quitter students, there was no high problem-solving ability, 2 students at no medium problem-solving ability and 2 students at low problem-solving ability. From 15 camper students, 6 students have high problem-solving abilities, 7 students have medium problem-solving abilities, and 2 students who have low problem-solving abilities. From 13 climber students, 5 students had high problem-solving abilities, 7 students had medium problemsolving abilities, and 1 student who had low problem-solving abilities.","language":"en","page":"7","source":"Zotero","title":"Mathematics Problem Solving Ability in Terms of Adversity Quotient in Problem Based Learning Model With Peer Feedback","author":[{"family":"Naimnule","given":"Maria"},{"family":"Asikin","given":"Mohammad"}],"issued":{"date-parts":[["2020"]]}}}],"schema":"https://github.com/citation-style-language/schema/raw/master/csl-citation.json"} </w:instrText>
      </w:r>
      <w:r w:rsidR="00101D2F" w:rsidRPr="00B07D9B">
        <w:rPr>
          <w:rFonts w:ascii="Times New Roman" w:hAnsi="Times New Roman"/>
          <w:sz w:val="24"/>
          <w:szCs w:val="24"/>
          <w:lang w:val="en-US"/>
        </w:rPr>
        <w:fldChar w:fldCharType="separate"/>
      </w:r>
      <w:r w:rsidRPr="00B07D9B">
        <w:rPr>
          <w:rFonts w:ascii="Times New Roman" w:hAnsi="Times New Roman"/>
          <w:sz w:val="24"/>
          <w:szCs w:val="24"/>
          <w:lang w:val="en-US"/>
        </w:rPr>
        <w:t>(Naimnule &amp; Asikin, 2020)</w:t>
      </w:r>
      <w:r w:rsidR="00101D2F" w:rsidRPr="00B07D9B">
        <w:rPr>
          <w:rFonts w:ascii="Times New Roman" w:hAnsi="Times New Roman"/>
          <w:sz w:val="24"/>
          <w:szCs w:val="24"/>
          <w:lang w:val="en-US"/>
        </w:rPr>
        <w:fldChar w:fldCharType="end"/>
      </w:r>
      <w:r>
        <w:rPr>
          <w:rFonts w:ascii="Times New Roman" w:hAnsi="Times New Roman"/>
          <w:sz w:val="24"/>
          <w:szCs w:val="24"/>
          <w:lang w:val="en-US"/>
        </w:rPr>
        <w:t xml:space="preserve">. Setiap individu memiliki kecenderungan yang berbeda-beda dalam membangun ide, dalam hal kebaharuan, kefasihan, dan fleksibilitasnya. Siswa dengan berbagai latar belakang kehidupan yang berbeda, pasti memiliki tingkat </w:t>
      </w:r>
      <w:r>
        <w:rPr>
          <w:rFonts w:ascii="Times New Roman" w:hAnsi="Times New Roman"/>
          <w:sz w:val="24"/>
          <w:szCs w:val="24"/>
          <w:lang w:val="en-US"/>
        </w:rPr>
        <w:lastRenderedPageBreak/>
        <w:t xml:space="preserve">berpikir kreatif yang berbeda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{"citationID":"0lKXmT0P","properties":{"formattedCitation":"(Siswono, 2016)","plainCitation":"(Siswono, 2016)","noteIndex":0},"citationItems":[{"id":2480,"uris":["http://zotero.org/users/5741335/items/5MHAQ9E8"],"itemData":{"id":2480,"type":"article-journal","abstract":"This article reports on a qualitative study intended to identify the characteristics or stages of students' creative thinking process. The study put nine eighth graders into the pool of the subjects: eight students were taken from SMP (Junior High School) Negeri 5, Sidoarjo and one student from SMP (Junior High School) Al Hikmah, Surabaya. Tasks to be completed by the students and interview guides were used to collect the data. The results indicate that the process of students' creative thinking involves stages which include synthesis of ideas, generation of ideas, planning to apply the ideas, and the application of the ideas. The results also show that the every stage of the creative thinking process is distinct from one another.","container-title":"Jurnal Ilmu Pendidikan","DOI":"10.17977/jip.v15i1.13","ISSN":"2442-8655","issue":"1","language":"en","note":"number: 1","source":"journal.um.ac.id","title":"Proses Berpikir Kreatif Siswa Dalam Memecahkan dan Mengajukan Masalah Matematika","URL":"http://journal.um.ac.id/index.php/jip/article/view/13","volume":"15","author":[{"family":"Siswono","given":"Tatag Yuli Eko"}],"accessed":{"date-parts":[["2022",7,15]]},"issued":{"date-parts":[["2016",2,2]]}}}],"schema":"https://github.com/citation-style-language/schema/raw/master/csl-citation.json"} </w:instrText>
      </w:r>
      <w:r w:rsidR="00101D2F">
        <w:rPr>
          <w:rFonts w:ascii="Times New Roman" w:hAnsi="Times New Roman"/>
          <w:sz w:val="24"/>
          <w:szCs w:val="24"/>
          <w:lang w:val="en-US"/>
        </w:rPr>
        <w:fldChar w:fldCharType="separate"/>
      </w:r>
      <w:r w:rsidRPr="00DA0B25">
        <w:rPr>
          <w:rFonts w:ascii="Times New Roman" w:hAnsi="Times New Roman"/>
          <w:sz w:val="24"/>
        </w:rPr>
        <w:t>(Siswono, 2016)</w:t>
      </w:r>
      <w:r w:rsidR="00101D2F">
        <w:rPr>
          <w:rFonts w:ascii="Times New Roman" w:hAnsi="Times New Roman"/>
          <w:sz w:val="24"/>
          <w:szCs w:val="24"/>
          <w:lang w:val="en-US"/>
        </w:rPr>
        <w:fldChar w:fldCharType="end"/>
      </w:r>
      <w:r>
        <w:rPr>
          <w:rFonts w:ascii="Times New Roman" w:hAnsi="Times New Roman"/>
          <w:sz w:val="24"/>
          <w:szCs w:val="24"/>
          <w:lang w:val="en-US"/>
        </w:rPr>
        <w:t xml:space="preserve"> bahkan nuansa deskripsi kemampuan yang berbeda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{"citationID":"tTORsaSe","properties":{"formattedCitation":"(Sari et al., 2017; Wulan &amp; Ilmiyah, 2022)","plainCitation":"(Sari et al., 2017; Wulan &amp; Ilmiyah, 2022)","noteIndex":0},"citationItems":[{"id":"PtaA3uTt/3LTuWZCl","uris":["http://zotero.org/users/local/81TI0SVh/items/F2ZLPX2R"],"itemData":{"id":"PtaA3uTt/3LTuWZCl","type":"article-journal","abstract":"[Bahasa]: Penelitian kualitatif ini bertujuan untuk mengetahui proses berpikir kreatif siswa dalam memecahkan masalah matematika berdasarkan model Wallas (1926). Subjek penelitian terdiri dari 6 siswa kelas VII, masing-masing dua siswa memiliki kemampuan matematika tinggi, sedang, dan rendah. Pengumpulan data dilakukan dengan menggunakan tes dan wawancara. Hasil penelitian menunjukkan bahwa proses berpikir kreatif siswa kategori tinggi yaitu siswa memahami permasalahan dan informasi yang diberikan dengan menuliskan apa yang diketahui maupun yang ditanyakan (persiapan), siswa tidak membutuhkan waktu yang lama untuk memikirkan solusi dari permasalahan yang dihadapi dengan mengingat soal yang sudah diajarkan (inkubasi), siswa mendapatkan ide untuk memecahkan masalah (Iluminasi), dan siswa menguji ide dan memeriksa kembali pemecahan masalah sebelum mengambil kesimpulan yang tepat (verifikasi). Proses berpikir kreatif siswa kategori sedang yaitu siswa mencoba untuk memahami permasalahan akan tetapi kurang memahami informasi atau petunjuk yang diberikan (persiapan), siswa diam megingat kembali rumus yang digunakan untuk memecahkan masalah (Inkubasi), siswa menghasilkan ide berdasarkan pemahamannya terhadap soal untuk memecahkan masalah (Iluminasi), dan siswa menguji ide dihasilkan dan tidak memeriksa kembali proses pemecahan masalah (verifikasi). Proses berpikir kreatif siswa kategori rendah yaitu siswa tidak memahami permasalahan dan informasi yang diberikan (persiapan), siswa membutuhkan waktu yang lama untuk memikirkan solusi dari permasalahan (Inkubasi), siswa gagal dalam menemukan ide untuk memecahkan permasalahan (Iluminasi), dan siswa menguji ide yang dihasilkan dan tidak memeriksa kembali jawaban yang telah diujikan (verifikasi).\r\nKata kunci: Berpikir Kreatif; Model Wallas; Pemecahan Masalah; Kemampuan Siswa\r\n [English]: This qualitative research aims at getting insight on students’ creative thinking in solving mathematics problems based on Wallas’ model (1926). The subjects are six students in 7th grade, each two students respectively have high, medium and low mathematics ability.  Data is collected through test and interview. This research shows that the students in high category can understand the problem and given information by writing what is known and asked (preparation), can easily think the solution of the problem by remembering the previous problem (incubation), get the ideas to solve the problem (illumination), and examine the ideas and re-check the solution before drawing the proper conclusion (verification). The students in medium category try to understand the problem but they are less in understanding the given information or hint (preparation), remember the formula to solve the problem (incubation), generate the ideas from their understanding to solve the problem (illumination), and examine the ideas and do not check the solution again (verification). For students in low category, they do not understand the problem and the given information (preparation), have a while to think the solution (incubation), fail to find any ideas to solve the problem (illumination), and examine the generated ideas and do not re-check the solution (verification).    \r\nKeywords: Creative Thinking; Walla’s Model; Problem Solving; Students’Ability","container-title":"Beta Jurnal Tadris Matematika","DOI":"10.20414/betajtm.v10i1.102","ISSN":"2541-0458, 2085-5893","issue":"1","journalAbbreviation":"betaJTM","language":"id","page":"18","source":"DOI.org (Crossref)","title":"Proses Berpikir Kreatif Siswa dalam Memecahkan Masalah Matematika Berdasarkan Model Wallas","volume":"10","author":[{"family":"Sari","given":"Agus Purnama"},{"family":"Ikhsan","given":"M"},{"family":"Saminan","given":"Saminan"}],"issued":{"date-parts":[["2017",5,31]]}}},{"id":2496,"uris":["http://zotero.org/users/5741335/items/56LCHGQG"],"itemData":{"id":2496,"type":"paper-conference","abstract":"This study aims to describe the critical thinking process of prospective mathematics teacher students in solving problems with contradictory information. This study is qualitative descriptive research. The subjects consisted of 52 sixth-semester students of Tadris Matematika Programme IAIN Kediri. Collected data through tests and interviews. The test...","DOI":"10.2991/assehr.k.220403.013","event":"2nd National Conference on Mathematics Education 2021 (NaCoME 2021)","ISBN":"978-94-6239-566-4","language":"en","note":"ISSN: 2352-5398","page":"90-100","publisher":"Atlantis Press","source":"www.atlantis-press.com","title":"Prospective Mathematics Teachers’ Critical Thinking Processes in Dealing Truth-Seeking Problem with Contradictory Information","URL":"https://www.atlantis-press.com/proceedings/nacome-21/125972940","author":[{"family":"Wulan","given":"Eka Resti"},{"family":"Ilmiyah","given":"Nur Fadilatul"}],"accessed":{"date-parts":[["2022",7,16]]},"issued":{"date-parts":[["2022",4,19]]}}}],"schema":"https://github.com/citation-style-language/schema/raw/master/csl-citation.json"} </w:instrText>
      </w:r>
      <w:r w:rsidR="00101D2F">
        <w:rPr>
          <w:rFonts w:ascii="Times New Roman" w:hAnsi="Times New Roman"/>
          <w:sz w:val="24"/>
          <w:szCs w:val="24"/>
          <w:lang w:val="en-US"/>
        </w:rPr>
        <w:fldChar w:fldCharType="separate"/>
      </w:r>
      <w:r w:rsidRPr="00B73A53">
        <w:rPr>
          <w:rFonts w:ascii="Times New Roman" w:hAnsi="Times New Roman"/>
          <w:sz w:val="24"/>
        </w:rPr>
        <w:t>(Sari et al., 2017; Wulan &amp; Ilmiyah, 2022)</w:t>
      </w:r>
      <w:r w:rsidR="00101D2F">
        <w:rPr>
          <w:rFonts w:ascii="Times New Roman" w:hAnsi="Times New Roman"/>
          <w:sz w:val="24"/>
          <w:szCs w:val="24"/>
          <w:lang w:val="en-US"/>
        </w:rPr>
        <w:fldChar w:fldCharType="end"/>
      </w:r>
      <w:r>
        <w:rPr>
          <w:rFonts w:ascii="Times New Roman" w:hAnsi="Times New Roman"/>
          <w:sz w:val="24"/>
          <w:szCs w:val="24"/>
          <w:lang w:val="en-US"/>
        </w:rPr>
        <w:t>.</w:t>
      </w:r>
    </w:p>
    <w:p w:rsidR="000753F2" w:rsidRDefault="000753F2" w:rsidP="000753F2">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Selain kemampuan berpikir kreatif, salah satu kemampuan yang diperlukan dalam menghadapi masalah non-rutin adalah tingkatan kesadaran siswa dalam berpikir, yang sering disebut dengan level metakognitif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{"citationID":"NOLABD1n","properties":{"formattedCitation":"(Swartz &amp; Chang, 1998)","plainCitation":"(Swartz &amp; Chang, 1998)","noteIndex":0},"citationItems":[{"id":2482,"uris":["http://zotero.org/users/5741335/items/CV7CUGHI"],"itemData":{"id":2482,"type":"article-journal","container-title":"Singapura: National Institute of Education","source":"Google Scholar","title":"Instructional strategies for thinking classroom","author":[{"family":"Swartz","given":"R."},{"family":"Chang","given":"A."}],"issued":{"date-parts":[["1998"]]}}}],"schema":"https://github.com/citation-style-language/schema/raw/master/csl-citation.json"} </w:instrText>
      </w:r>
      <w:r w:rsidR="00101D2F">
        <w:rPr>
          <w:rFonts w:ascii="Times New Roman" w:hAnsi="Times New Roman"/>
          <w:sz w:val="24"/>
          <w:szCs w:val="24"/>
          <w:lang w:val="en-US"/>
        </w:rPr>
        <w:fldChar w:fldCharType="separate"/>
      </w:r>
      <w:r w:rsidRPr="00DA0B25">
        <w:rPr>
          <w:rFonts w:ascii="Times New Roman" w:hAnsi="Times New Roman"/>
          <w:sz w:val="24"/>
        </w:rPr>
        <w:t>(Swartz &amp; Chang, 1998)</w:t>
      </w:r>
      <w:r w:rsidR="00101D2F">
        <w:rPr>
          <w:rFonts w:ascii="Times New Roman" w:hAnsi="Times New Roman"/>
          <w:sz w:val="24"/>
          <w:szCs w:val="24"/>
          <w:lang w:val="en-US"/>
        </w:rPr>
        <w:fldChar w:fldCharType="end"/>
      </w:r>
      <w:r>
        <w:rPr>
          <w:rFonts w:ascii="Times New Roman" w:hAnsi="Times New Roman"/>
          <w:sz w:val="24"/>
          <w:szCs w:val="24"/>
          <w:lang w:val="en-US"/>
        </w:rPr>
        <w:t xml:space="preserve">. Tingkatan ini erat kaitannya dengan kemampuan metakognitif yang dimaknai sebagai kesadaran seseorang dalam mengatur dan mengevaluasi pengetahuannya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{"citationID":"GOgQWAgk","properties":{"formattedCitation":"(Magiera &amp; Zawojewski, 2011)","plainCitation":"(Magiera &amp; Zawojewski, 2011)","noteIndex":0},"citationItems":[{"id":305,"uris":["http://zotero.org/users/5741335/items/7M44ZLPC"],"itemData":{"id":305,"type":"article-journal","container-title":"Journal for Research in Mathematics Education","issue":"5","note":"publisher: National Council of Teachers of Mathematics","page":"486–520","source":"Google Scholar","title":"Characterizations of social-based and self-based contexts associated with students' awareness, evaluation, and regulation of their thinking during small-group mathematical modeling","volume":"42","author":[{"family":"Magiera","given":"Marta T."},{"family":"Zawojewski","given":"Judith S."}],"issued":{"date-parts":[["2011"]]}}}],"schema":"https://github.com/citation-style-language/schema/raw/master/csl-citation.json"} </w:instrText>
      </w:r>
      <w:r w:rsidR="00101D2F">
        <w:rPr>
          <w:rFonts w:ascii="Times New Roman" w:hAnsi="Times New Roman"/>
          <w:sz w:val="24"/>
          <w:szCs w:val="24"/>
          <w:lang w:val="en-US"/>
        </w:rPr>
        <w:fldChar w:fldCharType="separate"/>
      </w:r>
      <w:r w:rsidRPr="00AC525E">
        <w:rPr>
          <w:rFonts w:ascii="Times New Roman" w:hAnsi="Times New Roman"/>
          <w:sz w:val="24"/>
        </w:rPr>
        <w:t>(Magiera &amp; Zawojewski, 2011)</w:t>
      </w:r>
      <w:r w:rsidR="00101D2F">
        <w:rPr>
          <w:rFonts w:ascii="Times New Roman" w:hAnsi="Times New Roman"/>
          <w:sz w:val="24"/>
          <w:szCs w:val="24"/>
          <w:lang w:val="en-US"/>
        </w:rPr>
        <w:fldChar w:fldCharType="end"/>
      </w:r>
      <w:r>
        <w:rPr>
          <w:rFonts w:ascii="Times New Roman" w:hAnsi="Times New Roman"/>
          <w:sz w:val="24"/>
          <w:szCs w:val="24"/>
          <w:lang w:val="en-US"/>
        </w:rPr>
        <w:t xml:space="preserve">. Jika berhasil dengan berhasil dengan baik, maka kemampuan ini dapat mengarahkan siswa pada strategi dan solusi permasalahan yang tepat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{"citationID":"wcQOSlHU","properties":{"formattedCitation":"(Goos, 2002; Huda et al., 2018; Wulan et al., 2021; Zakiah, 2020)","plainCitation":"(Goos, 2002; Huda et al., 2018; Wulan et al., 2021; Zakiah, 2020)","noteIndex":0},"citationItems":[{"id":257,"uris":["http://zotero.org/users/5741335/items/VU7G5UIZ"],"itemData":{"id":257,"type":"article-journal","abstract":"This paper reports on a study that investigated patterns of collaborative metacognitive activity in senior secondary school classrooms. Although peers working together on mathematical tasks may enjoy the metacognitive benefits of being able to monitor and regulate each other’s thinking, collaboration does not guarantee that they will achieve a mathematically productive outcome. The notion of metacognitive “red flags,” or warning signals that problem solving has gone astray, is developed in order to identify three possible scenarios for metacognitive failure. These scenarios, described by the metaphors of blindness, vandalism, and mirage, are illustrated via analysis of videotaped lesson transcripts obtained from a secondary school mathematics classroom. The results provide insights into the interactive constitution of metacognitive activity during small group work, and suggest implications for teachers concerning the fostering of communication and problem solving within a classroom culture of inquiry.","container-title":"The Journal of Mathematical Behavior","DOI":"10.1016/S0732-3123(02)00130-X","ISSN":"0732-3123","issue":"3","journalAbbreviation":"The Journal of Mathematical Behavior","language":"en","page":"283-302","source":"ScienceDirect","title":"Understanding metacognitive failure","volume":"21","author":[{"family":"Goos","given":"Merrilyn"}],"issued":{"date-parts":[["2002",1,1]]}}},{"id":301,"uris":["http://zotero.org/users/5741335/items/E2WIIIQV"],"itemData":{"id":301,"type":"article-journal","abstract":"Metacognitive activity is very important in mathematical problems solving. Metacognitive activity consists of metacognitive awareness, metacognitive evaluation and metacognitive regulation. This study aimed to reveal the errors of metacognitive evaluation in students’ metacognitive failure in solving mathematical problems. 20 students taken as research subjects were grouped into three groups: the first group was students who experienced one metacognitive failure, the second group was students who experienced two metacognitive failures and the third group was students who experienced three metacognitive failures. One person was taken from each group as the reasearch subject. The research data was collected from worksheets done using think aload then followed by interviewing the research subjects based on the results’ of subject work. The findings in this study were students who experienced metacognitive failure in solving mathematical problems tends to miscalculate metacognitive evaluation in considering the effectiveness and limitations of their thinking and the effectiveness of their chosen strategy of completion.","container-title":"Journal of Physics: Conference Series","DOI":"10.1088/1742-6596/1008/1/012073","ISSN":"1742-6596","journalAbbreviation":"J. Phys.: Conf. Ser.","language":"en","note":"publisher: IOP Publishing","page":"012073","source":"Institute of Physics","title":"The errors of metacognitive evaluation on metacognitive failure of students in mathematical problem solving","volume":"1008","author":[{"family":"Huda","given":"Nizlel"},{"family":"Sutawidjaja","given":"Akbar"},{"literal":"Subanji"},{"family":"Rahardjo","given":"Swasono"}],"issued":{"date-parts":[["2018",4]]}}},{"id":2392,"uris":["http://zotero.org/users/5741335/items/SSMQY2QZ"],"itemData":{"id":2392,"type":"article-journal","abstract":"This research aims to describe the students’ metacognitive failure in constructing proof and the scaffolding support. The participants of this qualitative case study were eight preservice mathematics teachers of six-semester, State University of Malang. We carried out a test about proof construction problems in Abstract Algebra. Then we verified the data using triangulation of constant comparative method from a test and a task-based interview with the stimulated recall. The results indicated two groups of students in proving strategy.  Group I performed “appropriate” syntactic strategy and Group II vice versa. Blindness was experienced by the subject that does not recognize errors detection or the ambiguity of the proof. Mirage occurred when the subject recognizes an error detection on the proper strategy or application of a theorem, then is unable to verify the truth of his work. Misdirection appeared when the subject recognizes a lack of progress, then uses an incomplete or irrelevant concept. Vandalism emerged with no progress or detection of errors of the strategy then the subject performs some irrelevant steps to the issue or uses a misconception. Practically, the teachers can use these results for learning innovations in scaffolding-based proof courses. The scaffolding might need some development and application in supporting students to overcome difficulty in proving mathematical sentences.","container-title":"Al-Jabar : Jurnal Pendidikan Matematika","DOI":"10.24042/ajpm.v12i2.9590","ISSN":"2540-7562","issue":"2","language":"en","note":"number: 2","page":"295-314","source":"ejournal.radenintan.ac.id","title":"Metacognitive failure in constructing proof and how to scaffold it","volume":"12","author":[{"family":"Wulan","given":"Eka Resti"},{"family":"Subanji","given":"Subanji"},{"family":"Muksar","given":"Makbul"}],"issued":{"date-parts":[["2021",12,20]]}}},{"id":"PtaA3uTt/XLfjIwf0","uris":["http://zotero.org/users/local/81TI0SVh/items/C8RZNI5A"],"itemData":{"id":"PtaA3uTt/XLfjIwf0","type":"article-journal","abstract":"Tujuan penelitian adalah untuk mendeskripsikan level kemampuan metakognitif siswa berdasarkan gaya kognitif (Field Dependent atau FD dan Field Independent atau FI). Subjek penelitian adalah siswa kelas X (n = 33) salah satu SMA Negeri di Kabupaten Ciamis Provinsi Jawa Barat. Selanjutnya subjek dikelompokkan berdasarkan kategori Kemampuan Awal Matematis (KAM) (tinggi, sedang, dan rendah). Penelitian ini merupakan penelitian deskriptif menggunakan pendekatan kuantitatif dan kualitatif. Pengumpulan data menggunakan tes untuk menentukan level kemampuan metakognitif siswa dan Group Embedded Figure Test (GEFT) untuk mengklasifikasikan gaya kognitif siswa. Hasil penelitian menunjukkan bahwa: (1) level kemampuan metakognitif siswa dengan KAM tinggi untuk gaya belajar FD dan FI adalah reflective use; (2) level kemampuan metakognitif siswa dengan KAM sedang dengan gaya kognitif FD adalah strategic use, sedangkan FI adalah reflective use; dan (3) level kemampuan metakognitif siswa dengan KAM rendah dengan gaya kognitif FD adalah aware use, sedangkan FI adalah strategic use.","container-title":"Jurnal Riset Pendidikan Matematika","language":"id","page":"16","source":"Zotero","title":"Level kemampuan metakognitif siswa dalam pembelajaran matematika berdasarkan gaya kognitif","author":[{"family":"Zakiah","given":"Nur Eva"}],"issued":{"date-parts":[["2020"]]}}}],"schema":"https://github.com/citation-style-language/schema/raw/master/csl-citation.json"} </w:instrText>
      </w:r>
      <w:r w:rsidR="00101D2F">
        <w:rPr>
          <w:rFonts w:ascii="Times New Roman" w:hAnsi="Times New Roman"/>
          <w:sz w:val="24"/>
          <w:szCs w:val="24"/>
          <w:lang w:val="en-US"/>
        </w:rPr>
        <w:fldChar w:fldCharType="separate"/>
      </w:r>
      <w:r w:rsidRPr="00B73A53">
        <w:rPr>
          <w:rFonts w:ascii="Times New Roman" w:hAnsi="Times New Roman"/>
          <w:sz w:val="24"/>
        </w:rPr>
        <w:t>(Goos, 2002; Huda et al., 2018; Wulan et al., 2021; Zakiah, 2020)</w:t>
      </w:r>
      <w:r w:rsidR="00101D2F">
        <w:rPr>
          <w:rFonts w:ascii="Times New Roman" w:hAnsi="Times New Roman"/>
          <w:sz w:val="24"/>
          <w:szCs w:val="24"/>
          <w:lang w:val="en-US"/>
        </w:rPr>
        <w:fldChar w:fldCharType="end"/>
      </w:r>
      <w:r>
        <w:rPr>
          <w:rFonts w:ascii="Times New Roman" w:hAnsi="Times New Roman"/>
          <w:sz w:val="24"/>
          <w:szCs w:val="24"/>
          <w:lang w:val="en-US"/>
        </w:rPr>
        <w:t xml:space="preserve">. Beberapa penelitian menunjukkan terdapat perbedaan secara signifikan kemampuan metakognitif seseorang dari sisi gender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{"citationID":"PmYw8PuP","properties":{"formattedCitation":"(Al-Khayat, 2012)","plainCitation":"(Al-Khayat, 2012)","noteIndex":0},"citationItems":[{"id":2488,"uris":["http://zotero.org/users/5741335/items/ABIUTADT"],"itemData":{"id":2488,"type":"article-journal","container-title":"Canadian Social Science","issue":"4","page":"52–61","source":"Google Scholar","title":"The levels of creative thinking and metacognitive thinking skills of intermediate school in Jordan: survey study","title-short":"The levels of creative thinking and metacognitive thinking skills of intermediate school in Jordan","volume":"8","author":[{"family":"Al-Khayat","given":"Majed Mohammad"}],"issued":{"date-parts":[["2012"]]}}}],"schema":"https://github.com/citation-style-language/schema/raw/master/csl-citation.json"} </w:instrText>
      </w:r>
      <w:r w:rsidR="00101D2F">
        <w:rPr>
          <w:rFonts w:ascii="Times New Roman" w:hAnsi="Times New Roman"/>
          <w:sz w:val="24"/>
          <w:szCs w:val="24"/>
          <w:lang w:val="en-US"/>
        </w:rPr>
        <w:fldChar w:fldCharType="separate"/>
      </w:r>
      <w:r w:rsidRPr="00F536BD">
        <w:rPr>
          <w:rFonts w:ascii="Times New Roman" w:hAnsi="Times New Roman"/>
          <w:sz w:val="24"/>
        </w:rPr>
        <w:t>(Al-Khayat, 2012)</w:t>
      </w:r>
      <w:r w:rsidR="00101D2F">
        <w:rPr>
          <w:rFonts w:ascii="Times New Roman" w:hAnsi="Times New Roman"/>
          <w:sz w:val="24"/>
          <w:szCs w:val="24"/>
          <w:lang w:val="en-US"/>
        </w:rPr>
        <w:fldChar w:fldCharType="end"/>
      </w:r>
      <w:r>
        <w:rPr>
          <w:rFonts w:ascii="Times New Roman" w:hAnsi="Times New Roman"/>
          <w:sz w:val="24"/>
          <w:szCs w:val="24"/>
          <w:lang w:val="en-US"/>
        </w:rPr>
        <w:t xml:space="preserve"> dan pencapaian akademik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{"citationID":"xGLmdZRg","properties":{"formattedCitation":"(Ayazg\\uc0\\u246{}k &amp; Aslan, 2014)","plainCitation":"(Ayazgök &amp; Aslan, 2014)","noteIndex":0},"citationItems":[{"id":2494,"uris":["http://zotero.org/users/5741335/items/EJQVMW3S"],"itemData":{"id":2494,"type":"article-journal","abstract":"The aim of this study is to determine science and mathematics university students's academic perception, level of metacognitive awareness and reflective consideration skills and to ascertain connection between them according to age, sexuality, level of class. The sample of the study consists of university students’ choosen by random. To analyse the data we handle technique of statistics such that mean, standard deviation, t test, analysis of variance (ANOVA) and multiple linear regression. The results will be interpretended according to science and mathematics students and then provided suggestions for students.","collection-title":"4th World Conference on Learning Teaching and Educational Leadership (WCLTA-2013)","container-title":"Procedia - Social and Behavioral Sciences","DOI":"10.1016/j.sbspro.2014.05.137","ISSN":"1877-0428","journalAbbreviation":"Procedia - Social and Behavioral Sciences","language":"en","page":"781-790","source":"ScienceDirect","title":"The Review of Academic Perception, Level of Metacognitive Awareness and Reflective Thinking Skills of Science and Mathematic University Students","volume":"141","author":[{"family":"Ayazgök","given":"Büşra"},{"family":"Aslan","given":"Hatice"}],"issued":{"date-parts":[["2014",8,25]]}}}],"schema":"https://github.com/citation-style-language/schema/raw/master/csl-citation.json"} </w:instrText>
      </w:r>
      <w:r w:rsidR="00101D2F">
        <w:rPr>
          <w:rFonts w:ascii="Times New Roman" w:hAnsi="Times New Roman"/>
          <w:sz w:val="24"/>
          <w:szCs w:val="24"/>
          <w:lang w:val="en-US"/>
        </w:rPr>
        <w:fldChar w:fldCharType="separate"/>
      </w:r>
      <w:r w:rsidRPr="00F536BD">
        <w:rPr>
          <w:rFonts w:ascii="Times New Roman" w:hAnsi="Times New Roman"/>
          <w:sz w:val="24"/>
          <w:szCs w:val="24"/>
        </w:rPr>
        <w:t>(Ayazgök &amp; Aslan, 2014)</w:t>
      </w:r>
      <w:r w:rsidR="00101D2F">
        <w:rPr>
          <w:rFonts w:ascii="Times New Roman" w:hAnsi="Times New Roman"/>
          <w:sz w:val="24"/>
          <w:szCs w:val="24"/>
          <w:lang w:val="en-US"/>
        </w:rPr>
        <w:fldChar w:fldCharType="end"/>
      </w:r>
      <w:r>
        <w:rPr>
          <w:rFonts w:ascii="Times New Roman" w:hAnsi="Times New Roman"/>
          <w:sz w:val="24"/>
          <w:szCs w:val="24"/>
          <w:lang w:val="en-US"/>
        </w:rPr>
        <w:t xml:space="preserve">. Temuan lainnya menunjukkan semakin tinggi tingkat pendidikan maka semakin meningkat level metakognitifnya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{"citationID":"03I52JmJ","properties":{"formattedCitation":"(Al-Gaseem et al., 2020)","plainCitation":"(Al-Gaseem et al., 2020)","noteIndex":0},"citationItems":[{"id":2491,"uris":["http://zotero.org/users/5741335/items/MEK78JTM"],"itemData":{"id":2491,"type":"book","abstract":"Metacognitive thinking skills in teacher education is very important. Therefore, it is important to focus on understanding education instead of memorization, using knowledge, solving problems related to new situations, being able to explain, synthesize and generalize and develop hypotheses. The purpose of this research was to examine the level of metacognitive thinking skills (MTSs) among talented science education students (TSESs) at Sultan Qaboos University (SQU), Oman. A purposeful sample of 77 TSESs was used to achieve this goal. The TSESs are registered in the Bachelor of Science Education program, and they have a high academic achievement. The TSESs responded to Omani Metacognitive Thinking Scale. This scale consists of 42 items distributed into three domains: Knowledge of cognition, regulation of cognition, and cognitive processing. The results indicated that TSESs possessed a high level of MTSs.","language":"en","note":"ISSN: 2149-360X\nissue: 2\npage: 897-904\ncontainer-title: Online Submission","source":"ERIC","title":"Metacognitive Thinking Skills among Talented Science Education Students","URL":"https://eric.ed.gov/?id=ED606220","volume":"8","author":[{"family":"Al-Gaseem","given":"Mohammad"},{"family":"Bakkar","given":"Bakkar"},{"family":"Al-Zoubi","given":"Suhail"}],"accessed":{"date-parts":[["2022",7,15]]},"issued":{"date-parts":[["2020",6]]}}}],"schema":"https://github.com/citation-style-language/schema/raw/master/csl-citation.json"} </w:instrText>
      </w:r>
      <w:r w:rsidR="00101D2F">
        <w:rPr>
          <w:rFonts w:ascii="Times New Roman" w:hAnsi="Times New Roman"/>
          <w:sz w:val="24"/>
          <w:szCs w:val="24"/>
          <w:lang w:val="en-US"/>
        </w:rPr>
        <w:fldChar w:fldCharType="separate"/>
      </w:r>
      <w:r w:rsidRPr="0064739B">
        <w:rPr>
          <w:rFonts w:ascii="Times New Roman" w:hAnsi="Times New Roman"/>
          <w:sz w:val="24"/>
        </w:rPr>
        <w:t>(Al-Gaseem et al., 2020)</w:t>
      </w:r>
      <w:r w:rsidR="00101D2F">
        <w:rPr>
          <w:rFonts w:ascii="Times New Roman" w:hAnsi="Times New Roman"/>
          <w:sz w:val="24"/>
          <w:szCs w:val="24"/>
          <w:lang w:val="en-US"/>
        </w:rPr>
        <w:fldChar w:fldCharType="end"/>
      </w:r>
      <w:r>
        <w:rPr>
          <w:rFonts w:ascii="Times New Roman" w:hAnsi="Times New Roman"/>
          <w:sz w:val="24"/>
          <w:szCs w:val="24"/>
          <w:lang w:val="en-US"/>
        </w:rPr>
        <w:t xml:space="preserve">.   Artinya, individu dengan kesadaran dan kecepatan berpikir yang berbeda-beda, menunjukkan bahwa terdapat perbedaan level metakognitifnya. </w:t>
      </w:r>
    </w:p>
    <w:p w:rsidR="000753F2" w:rsidRDefault="000753F2" w:rsidP="000753F2">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Penelitian telah banyak mengkaji tentang kemampuan berpikir kreatif siswa dalam proses pembelajaran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{"citationID":"eLj6Mqc5","properties":{"formattedCitation":"(Fithri et al., 2021; Hudiono &amp; Nurasangaji, 2015; Mahanal &amp; Zubaidah, 2017; Nisrina et al., 2021; Nur et al., 2021; Suardipa, 2020; Windasari &amp; Cholily, 2021)","plainCitation":"(Fithri et al., 2021; Hudiono &amp; Nurasangaji, 2015; Mahanal &amp; Zubaidah, 2017; Nisrina et al., 2021; Nur et al., 2021; Suardipa, 2020; Windasari &amp; Cholily, 2021)","noteIndex":0},"citationItems":[{"id":2453,"uris":["http://zotero.org/users/5741335/items/9TNIWIRB"],"itemData":{"id":2453,"type":"article-journal","container-title":"Jurnal Pendidikan Sains Indonesia","issue":"4","page":"555–564","source":"Google Scholar","title":"Implementasi LKPD berbasis stem untuk meningkatkan keterampilan berpikir kritis peserta didik","volume":"9","author":[{"family":"Fithri","given":"Safiratul"},{"family":"Pada","given":"Andi Ulfa Tenri"},{"family":"Artika","given":"Wiwit"},{"family":"Nurmaliah","given":"Cut"},{"family":"Hasanuddin","given":"Hasanuddin"}],"issued":{"date-parts":[["2021"]]}}},{"id":"PtaA3uTt/Kr2JiavA","uris":["http://zotero.org/users/local/81TI0SVh/items/PM9CPCU3"],"itemData":{"id":"PtaA3uTt/Kr2JiavA","type":"article-journal","abstract":"This research aims to determine the creative thinking ability of students in problem posing learning on square and rectangular’s topic at SMP Negeri 1 Sukadana. The method of the research was experiment method in form of Pre-Experimental Design. The sample of this research was 32 students of class VIII C. The results of data analysis showed that in problem posing learning, 4 students (12.5%) were categorized very creative, 5 students (15.625%) were categorized creative, 1 student (3.125%) were categorized quite creative, 14 students (43.75%) were categorized less creative and 8 students (25%) were categorized not creative. In entirety, the results of the calculations by using the Mc Nemar test there was significant changes of creative thinking ability of students after being taught by problem posing learning.","language":"id","page":"16","source":"Zotero","title":"KEMAMPUAN BERPIKIR KREATIF SISWA DALAM PEMBELAJARAN PROBLEM POSING PADA MATERI BANGUN DATAR","author":[{"family":"Hudiono","given":"Bambang"},{"family":"Nurasangaji","given":"Asep"}],"issued":{"date-parts":[["2015"]]}}},{"id":"PtaA3uTt/AImnaLQA","uris":["http://zotero.org/users/local/81TI0SVh/items/6NZE58QM"],"itemData":{"id":"PtaA3uTt/AImnaLQA","type":"article-journal","abstract":"Creative thinking skill is high order thinking skill which must be empowered\nin education, because it is an important component in the development of science and\ntechnology. Creative thinking skill can be integrated into the curiculum that is\nimplemented through learning activities such as science/biology or other subjects. The\naims of this study are to develop RICOSRE learning model to empower the creative\nthinking skill. The study used the research and development design of PLOMP (1997),\nwhich consists of 5 phases, namely (1) initial investigation phase, (2) design phase, (3)\nrealization/construction phase, (4) test, evaluation, and revisions phase, and (5)\nimplementation phase. The result of this study was RICOSRE learning model consist of:\nReading, Indentifying the Problem, Contructing the Solution, Solving the Problem,\nReviewing the Problem Solving, and Extending the Problem Solving. The product has\nbeen validated with the results of content validity and construct validity are very good.\nThe RICOSRE learning model can be implemented in learning to improve students’\ncreative thinking skill.","page":"676—685","title":"MODEL PEMBELAJARAN RICOSRE YANG BERPOTENSI MEMBERDAYAKAN KETERAMPILAN BERPIKIR KREATIF","volume":"Volume: 2 Nomor: 5","author":[{"family":"Mahanal","given":"Susriyati"},{"family":"Zubaidah","given":"Siti"}],"issued":{"date-parts":[["2017"]],"season":"Mei"}}},{"id":2412,"uris":["http://zotero.org/users/5741335/items/SLKVVX4F"],"itemData":{"id":2412,"type":"article-journal","container-title":"Jurnal Ilmiah Mahasiswa Pendidikan","issue":"1","source":"Google Scholar","title":"PENGARUH KEMAMPUAN BERFIKIR KREATIF MATEMATIS SISWA TERHADAP HASIL BELAJAR SISWA SMA NEGERI 1 BANDA ACEH","volume":"2","author":[{"family":"Nisrina","given":"Nisrina"},{"family":"Sari","given":"Intan Kemala"},{"family":"Fitriati","given":"Fitriati"}],"issued":{"date-parts":[["2021"]]}}},{"id":2458,"uris":["http://zotero.org/users/5741335/items/7WVV9H4Q"],"itemData":{"id":2458,"type":"article-journal","container-title":"Edu Society: Jurnal Pendidikan, Ilmu Sosial Dan Pengabdian Kepada Masyarakat","issue":"3","page":"369–378","source":"Google Scholar","title":"Analisis Kemampuan Berpikir Kreatif pada Pembelajaran Matematika dengan Menerapkan Model Drill","volume":"1","author":[{"family":"Nur","given":"Nabila Maulidah"},{"family":"Lubis","given":"Habibah Aini"},{"family":"Amalia","given":"Ayu"},{"family":"Sitepu","given":"Sripiyani Br"},{"family":"Wandini","given":"Rora Rizky"}],"issued":{"date-parts":[["2021"]]}}},{"id":2465,"uris":["http://zotero.org/users/5741335/items/KPKQAHQM"],"itemData":{"id":2465,"type":"article-journal","container-title":"Purwadita: Jurnal Agama dan Budaya","issue":"2","page":"15–22","source":"Google Scholar","title":"Kajian Creative Thinking Matematis Dalam Inovasi Pembelajaran","volume":"3","author":[{"family":"Suardipa","given":"I. Putu"}],"issued":{"date-parts":[["2020"]]}}},{"id":2471,"uris":["http://zotero.org/users/5741335/items/5GWNANPA"],"itemData":{"id":2471,"type":"article-journal","container-title":"Jurnal Cendekia: Jurnal Pendidikan Matematika","issue":"1","page":"623–631","source":"Google Scholar","title":"Analisis kemampuan berpikir kreatif siswa memecahkan masalah HOTS dalam setting model kooperatif jigsaw","volume":"5","author":[{"family":"Windasari","given":"Adellia Devi"},{"family":"Cholily","given":"Yus Mochamad"}],"issued":{"date-parts":[["2021"]]}}}],"schema":"https://github.com/citation-style-language/schema/raw/master/csl-citation.json"} </w:instrText>
      </w:r>
      <w:r w:rsidR="00101D2F">
        <w:rPr>
          <w:rFonts w:ascii="Times New Roman" w:hAnsi="Times New Roman"/>
          <w:sz w:val="24"/>
          <w:szCs w:val="24"/>
          <w:lang w:val="en-US"/>
        </w:rPr>
        <w:fldChar w:fldCharType="separate"/>
      </w:r>
      <w:r w:rsidRPr="00CD57A3">
        <w:rPr>
          <w:rFonts w:ascii="Times New Roman" w:hAnsi="Times New Roman"/>
          <w:sz w:val="24"/>
        </w:rPr>
        <w:t>(Fithri et al., 2021; Hudiono &amp; Nurasangaji, 2015; Mahanal &amp; Zubaidah, 2017; Nisrina et al., 2021; Nur et al., 2021; Suardipa, 2020; Windasari &amp; Cholily, 2021)</w:t>
      </w:r>
      <w:r w:rsidR="00101D2F">
        <w:rPr>
          <w:rFonts w:ascii="Times New Roman" w:hAnsi="Times New Roman"/>
          <w:sz w:val="24"/>
          <w:szCs w:val="24"/>
          <w:lang w:val="en-US"/>
        </w:rPr>
        <w:fldChar w:fldCharType="end"/>
      </w:r>
      <w:r>
        <w:rPr>
          <w:rFonts w:ascii="Times New Roman" w:hAnsi="Times New Roman"/>
          <w:sz w:val="24"/>
          <w:szCs w:val="24"/>
          <w:lang w:val="en-US"/>
        </w:rPr>
        <w:t xml:space="preserve"> serta berpikir kreatif pemecahan masalah dari berbagai kemampuan matematika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{"citationID":"LTd4GPUo","properties":{"formattedCitation":"(Andiyana et al., 2018; Faelasofi, 2017; Sari et al., 2017; Siswono, 2016; Tohir, 2019; Windasari &amp; Cholily, 2021; Wulan &amp; Ilmiyah, 2022)","plainCitation":"(Andiyana et al., 2018; Faelasofi, 2017; Sari et al., 2017; Siswono, 2016; Tohir, 2019; Windasari &amp; Cholily, 2021; Wulan &amp; Ilmiyah, 2022)","noteIndex":0},"citationItems":[{"id":2394,"uris":["http://zotero.org/users/5741335/items/FD4PNHTC"],"itemData":{"id":2394,"type":"article-journal","container-title":"JPMI (Jurnal Pembelajaran Matematika Inovatif)","issue":"3","page":"239–248","source":"Google Scholar","title":"Analisis kemampuan berpikir kreatif matematis siswa smp pada materi bangun ruang","volume":"1","author":[{"family":"Andiyana","given":"Muhamad Arfan"},{"family":"Maya","given":"Rippi"},{"family":"Hidayat","given":"Wahyu"}],"issued":{"date-parts":[["2018"]]}}},{"id":"PtaA3uTt/JzQaD3px","uris":["http://zotero.org/users/local/81TI0SVh/items/GPYQU6W2"],"itemData":{"id":"PtaA3uTt/JzQaD3px","type":"article-journal","abstract":"The purpose of this study is that researchers want to better identify students' mathematical creative thinking abilities in solving mathematical problems on the subject of opportunity. This research is a descriptive research conducted at STKIP Muhammadiyah Pringsewu Lampung, with data analysis used is descriptive analysis of quantitative and qualitative. The subjects of this study are students who take basic statistics courses in the academic year 2016-2017. The result of the analysis of the ability of mathematical creative thinking in this study obtained the average value of the smoothness of the aspect reached 65.24; The average aspect of flexibility score reached 45.83; and the average aspect elaboration value reached 66.67. Thus the level of students' mathematical creative ability in the subject of opportunity is still low because the new score is 59.26.Keywords : mathematical creative thinking skills, problem solving","container-title":"JURNAL e-DuMath","DOI":"10.52657/je.v3i2.460","ISSN":"2356-2056","issue":"2","language":"en","note":"number: 2","source":"ejournal.umpri.ac.id","title":"IDENTIFIKASI KEMAMPUAN BERPIKIR KREATIF MATEMATIKA POKOK BAHASAN PELUANG","URL":"https://ejournal.umpri.ac.id/index.php/edumath/article/view/460","volume":"3","author":[{"family":"Faelasofi","given":"Rahma"}],"accessed":{"date-parts":[["2022",6,20]]},"issued":{"date-parts":[["2017",9,20]]}}},{"id":"PtaA3uTt/3LTuWZCl","uris":["http://zotero.org/users/local/81TI0SVh/items/F2ZLPX2R"],"itemData":{"id":"PtaA3uTt/3LTuWZCl","type":"article-journal","abstract":"[Bahasa]: Penelitian kualitatif ini bertujuan untuk mengetahui proses berpikir kreatif siswa dalam memecahkan masalah matematika berdasarkan model Wallas (1926). Subjek penelitian terdiri dari 6 siswa kelas VII, masing-masing dua siswa memiliki kemampuan matematika tinggi, sedang, dan rendah. Pengumpulan data dilakukan dengan menggunakan tes dan wawancara. Hasil penelitian menunjukkan bahwa proses berpikir kreatif siswa kategori tinggi yaitu siswa memahami permasalahan dan informasi yang diberikan dengan menuliskan apa yang diketahui maupun yang ditanyakan (persiapan), siswa tidak membutuhkan waktu yang lama untuk memikirkan solusi dari permasalahan yang dihadapi dengan mengingat soal yang sudah diajarkan (inkubasi), siswa mendapatkan ide untuk memecahkan masalah (Iluminasi), dan siswa menguji ide dan memeriksa kembali pemecahan masalah sebelum mengambil kesimpulan yang tepat (verifikasi). Proses berpikir kreatif siswa kategori sedang yaitu siswa mencoba untuk memahami permasalahan akan tetapi kurang memahami informasi atau petunjuk yang diberikan (persiapan), siswa diam megingat kembali rumus yang digunakan untuk memecahkan masalah (Inkubasi), siswa menghasilkan ide berdasarkan pemahamannya terhadap soal untuk memecahkan masalah (Iluminasi), dan siswa menguji ide dihasilkan dan tidak memeriksa kembali proses pemecahan masalah (verifikasi). Proses berpikir kreatif siswa kategori rendah yaitu siswa tidak memahami permasalahan dan informasi yang diberikan (persiapan), siswa membutuhkan waktu yang lama untuk memikirkan solusi dari permasalahan (Inkubasi), siswa gagal dalam menemukan ide untuk memecahkan permasalahan (Iluminasi), dan siswa menguji ide yang dihasilkan dan tidak memeriksa kembali jawaban yang telah diujikan (verifikasi).\r\nKata kunci: Berpikir Kreatif; Model Wallas; Pemecahan Masalah; Kemampuan Siswa\r\n [English]: This qualitative research aims at getting insight on students’ creative thinking in solving mathematics problems based on Wallas’ model (1926). The subjects are six students in 7th grade, each two students respectively have high, medium and low mathematics ability.  Data is collected through test and interview. This research shows that the students in high category can understand the problem and given information by writing what is known and asked (preparation), can easily think the solution of the problem by remembering the previous problem (incubation), get the ideas to solve the problem (illumination), and examine the ideas and re-check the solution before drawing the proper conclusion (verification). The students in medium category try to understand the problem but they are less in understanding the given information or hint (preparation), remember the formula to solve the problem (incubation), generate the ideas from their understanding to solve the problem (illumination), and examine the ideas and do not check the solution again (verification). For students in low category, they do not understand the problem and the given information (preparation), have a while to think the solution (incubation), fail to find any ideas to solve the problem (illumination), and examine the generated ideas and do not re-check the solution (verification).    \r\nKeywords: Creative Thinking; Walla’s Model; Problem Solving; Students’Ability","container-title":"Beta Jurnal Tadris Matematika","DOI":"10.20414/betajtm.v10i1.102","ISSN":"2541-0458, 2085-5893","issue":"1","journalAbbreviation":"betaJTM","language":"id","page":"18","source":"DOI.org (Crossref)","title":"Proses Berpikir Kreatif Siswa dalam Memecahkan Masalah Matematika Berdasarkan Model Wallas","volume":"10","author":[{"family":"Sari","given":"Agus Purnama"},{"family":"Ikhsan","given":"M"},{"family":"Saminan","given":"Saminan"}],"issued":{"date-parts":[["2017",5,31]]}}},{"id":2480,"uris":["http://zotero.org/users/5741335/items/5MHAQ9E8"],"itemData":{"id":2480,"type":"article-journal","abstract":"This article reports on a qualitative study intended to identify the characteristics or stages of students' creative thinking process. The study put nine eighth graders into the pool of the subjects: eight students were taken from SMP (Junior High School) Negeri 5, Sidoarjo and one student from SMP (Junior High School) Al Hikmah, Surabaya. Tasks to be completed by the students and interview guides were used to collect the data. The results indicate that the process of students' creative thinking involves stages which include synthesis of ideas, generation of ideas, planning to apply the ideas, and the application of the ideas. The results also show that the every stage of the creative thinking process is distinct from one another.","container-title":"Jurnal Ilmu Pendidikan","DOI":"10.17977/jip.v15i1.13","ISSN":"2442-8655","issue":"1","language":"en","note":"number: 1","source":"journal.um.ac.id","title":"Proses Berpikir Kreatif Siswa Dalam Memecahkan dan Mengajukan Masalah Matematika","URL":"http://journal.um.ac.id/index.php/jip/article/view/13","volume":"15","author":[{"family":"Siswono","given":"Tatag Yuli Eko"}],"accessed":{"date-parts":[["2022",7,15]]},"issued":{"date-parts":[["2016",2,2]]}}},{"id":2502,"uris":["http://zotero.org/users/5741335/items/7J9NQ48Y"],"itemData":{"id":2502,"type":"article-journal","container-title":"Alifmatika: Jurnal Pendidikan Dan Pembelajaran Matematika","issue":"1","page":"1–14","source":"Google Scholar","title":"Keterampilan Berpikir Kreatif Siswa dalam Menyelesaikan Soal Olimpiade Matematika Berdasarkan Level Metakognisi","volume":"1","author":[{"family":"Tohir","given":"Mohammad"}],"issued":{"date-parts":[["2019"]]}}},{"id":2471,"uris":["http://zotero.org/users/5741335/items/5GWNANPA"],"itemData":{"id":2471,"type":"article-journal","container-title":"Jurnal Cendekia: Jurnal Pendidikan Matematika","issue":"1","page":"623–631","source":"Google Scholar","title":"Analisis kemampuan berpikir kreatif siswa memecahkan masalah HOTS dalam setting model kooperatif jigsaw","volume":"5","author":[{"family":"Windasari","given":"Adellia Devi"},{"family":"Cholily","given":"Yus Mochamad"}],"issued":{"date-parts":[["2021"]]}}},{"id":2496,"uris":["http://zotero.org/users/5741335/items/56LCHGQG"],"itemData":{"id":2496,"type":"paper-conference","abstract":"This study aims to describe the critical thinking process of prospective mathematics teacher students in solving problems with contradictory information. This study is qualitative descriptive research. The subjects consisted of 52 sixth-semester students of Tadris Matematika Programme IAIN Kediri. Collected data through tests and interviews. The test...","DOI":"10.2991/assehr.k.220403.013","event":"2nd National Conference on Mathematics Education 2021 (NaCoME 2021)","ISBN":"978-94-6239-566-4","language":"en","note":"ISSN: 2352-5398","page":"90-100","publisher":"Atlantis Press","source":"www.atlantis-press.com","title":"Prospective Mathematics Teachers’ Critical Thinking Processes in Dealing Truth-Seeking Problem with Contradictory Information","URL":"https://www.atlantis-press.com/proceedings/nacome-21/125972940","author":[{"family":"Wulan","given":"Eka Resti"},{"family":"Ilmiyah","given":"Nur Fadilatul"}],"accessed":{"date-parts":[["2022",7,16]]},"issued":{"date-parts":[["2022",4,19]]}}}],"schema":"https://github.com/citation-style-language/schema/raw/master/csl-citation.json"} </w:instrText>
      </w:r>
      <w:r w:rsidR="00101D2F">
        <w:rPr>
          <w:rFonts w:ascii="Times New Roman" w:hAnsi="Times New Roman"/>
          <w:sz w:val="24"/>
          <w:szCs w:val="24"/>
          <w:lang w:val="en-US"/>
        </w:rPr>
        <w:fldChar w:fldCharType="separate"/>
      </w:r>
      <w:r w:rsidRPr="004D5401">
        <w:rPr>
          <w:rFonts w:ascii="Times New Roman" w:hAnsi="Times New Roman"/>
          <w:sz w:val="24"/>
        </w:rPr>
        <w:t>(Andiyana et al., 2018; Faelasofi, 2017; Sari et al., 2017; Siswono, 2016; Tohir, 2019; Windasari &amp; Cholily, 2021; Wulan &amp; Ilmiyah, 2022)</w:t>
      </w:r>
      <w:r w:rsidR="00101D2F">
        <w:rPr>
          <w:rFonts w:ascii="Times New Roman" w:hAnsi="Times New Roman"/>
          <w:sz w:val="24"/>
          <w:szCs w:val="24"/>
          <w:lang w:val="en-US"/>
        </w:rPr>
        <w:fldChar w:fldCharType="end"/>
      </w:r>
      <w:r>
        <w:rPr>
          <w:rFonts w:ascii="Times New Roman" w:hAnsi="Times New Roman"/>
          <w:sz w:val="24"/>
          <w:szCs w:val="24"/>
          <w:lang w:val="en-US"/>
        </w:rPr>
        <w:t xml:space="preserve">. Aktivitas dan level metakognitif siswa ketika memecahkan masalah telah diteliti dari sisi capaian akademik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{"citationID":"Du2WzlmO","properties":{"formattedCitation":"(Ayazg\\uc0\\u246{}k &amp; Aslan, 2014; Pramono, 2017)","plainCitation":"(Ayazgök &amp; Aslan, 2014; Pramono, 2017)","noteIndex":0},"citationItems":[{"id":2494,"uris":["http://zotero.org/users/5741335/items/EJQVMW3S"],"itemData":{"id":2494,"type":"article-journal","abstract":"The aim of this study is to determine science and mathematics university students's academic perception, level of metacognitive awareness and reflective consideration skills and to ascertain connection between them according to age, sexuality, level of class. The sample of the study consists of university students’ choosen by random. To analyse the data we handle technique of statistics such that mean, standard deviation, t test, analysis of variance (ANOVA) and multiple linear regression. The results will be interpretended according to science and mathematics students and then provided suggestions for students.","collection-title":"4th World Conference on Learning Teaching and Educational Leadership (WCLTA-2013)","container-title":"Procedia - Social and Behavioral Sciences","DOI":"10.1016/j.sbspro.2014.05.137","ISSN":"1877-0428","journalAbbreviation":"Procedia - Social and Behavioral Sciences","language":"en","page":"781-790","source":"ScienceDirect","title":"The Review of Academic Perception, Level of Metacognitive Awareness and Reflective Thinking Skills of Science and Mathematic University Students","volume":"141","author":[{"family":"Ayazgök","given":"Büşra"},{"family":"Aslan","given":"Hatice"}],"issued":{"date-parts":[["2014",8,25]]}}},{"id":"PtaA3uTt/eDlSlAfJ","uris":["http://zotero.org/users/local/81TI0SVh/items/WJ3YGJVE"],"itemData":{"id":"PtaA3uTt/eDlSlAfJ","type":"article-journal","abstract":"Aktivitas metakognitif adalah berkaitan dengan kesadaran dan pengaturan terhadap pengetahuan tentang proses dan hasil pikir dalam kegiatan merencanakan (planning) proses berpikir, memantau (monitoring) proses berpikir, dan mengevaluasi (evaluation) proses dan hasil berpikir. Penelitian ini bertujuan untuk mendeskripsikan aktivitas metakognitif siswa SMP berdasarkan kemampuan matematika tinggi, sedang, dan rendah. Analisis data dilakukan dalam penelitian ini meliputi; reduksi, pemaparan, dan menarik kesimpulan aktivitas metakognitif subjek dalam pemecahan masalah matematika. Berdasarkan analisis data, subjek berkemampuan matematika tinggi dan sedang dalam pemecahan masalah, melakukan kegiatan perencanaan proses berpikirnya, memantau proses berpikirnya, dan mengevaluasi proses dan hasil berpikirnya dalam setiap tahap pemecahan masalah (memahami masalah, menyusun rencana penyelesaian, melaksanakan rencana penyelesaian, dan memeriksa kembali). Sedangkan subjek berkemampuan matematika rendah dalam pemecahan masalah, melakukan kegiatan perencanaan proses berpikirnya, memantau proses berpikirnya, dan mengevaluasi proses dan hasil berpikirnya dalam tahap memahami masalah, dan tahap melaksanakan rencana penyelesaian. Sedangkan pada tahap menyusun rencana penyelesaian subjek berkemampuan matematika rendah melakukan kegiatan perencanaan proses berpikirnya, dan memantau proses berpikirnya. Dan dalam tahap memeriksa kembali subjek berkemampuan matematika rendah hanya melakukan kegiatan mengevaluasi.Activity of metacognitive has relation with awareness and control on knowledge about process and result of thinking in activity of planning thinking process, monitoring process of thinking, and evaluating process and result of thinking. This research aims to describe metacognitive activity of the junior high school students based on high, medium, and low mathematics skills. Data analysis used in this research consists of reduction, discussion, and conclusion in term of metacognitive activities of the subject in mathematics problem solving. Based on data analysis, subject with high and medium mathematics skills in problem solving, conduct activity of thinking process planning, monitoring thinking process, and evaluating process and result of thinking in each problem solving stages (comprehending the problem, structuring problem solving plan, conducting problem solving plan, and rechecking). Subject with low mathematics skills in problem solving, conducting activity of thinking process plan, monitoring thinking process, and evaluating process and result of thinking in each problem solving stages, and stage of conducting problem solving plan. On stage of structuring problem solving plan subject with low mathematics skills conducts activity of thinking process plan, and monitors  thinking process. On stage of rechecking subject with low mathematics skills only conducts activity of evaluation.","archive_location":"Student","container-title":"Kreano, Jurnal Matematika Kreatif-Inovatif","DOI":"10.15294/kreano.v8i2.6703","ISSN":"2442-4218","issue":"2","language":"en","note":"number: 2","page":"133-142","source":"journal.unnes.ac.id","title":"Aktivitas Metakognitif Siswa SMP Dalam Pemecahan Masalah Matematika Berdasarkan Kemampuan Matematika","volume":"8","author":[{"family":"Pramono","given":"Aria Joko"}],"issued":{"date-parts":[["2017",12,2]]}}}],"schema":"https://github.com/citation-style-language/schema/raw/master/csl-citation.json"} </w:instrText>
      </w:r>
      <w:r w:rsidR="00101D2F">
        <w:rPr>
          <w:rFonts w:ascii="Times New Roman" w:hAnsi="Times New Roman"/>
          <w:sz w:val="24"/>
          <w:szCs w:val="24"/>
          <w:lang w:val="en-US"/>
        </w:rPr>
        <w:fldChar w:fldCharType="separate"/>
      </w:r>
      <w:r w:rsidRPr="00271E71">
        <w:rPr>
          <w:rFonts w:ascii="Times New Roman" w:hAnsi="Times New Roman"/>
          <w:sz w:val="24"/>
          <w:szCs w:val="24"/>
        </w:rPr>
        <w:t>(Ayazgök &amp; Aslan, 2014; Pramono, 2017)</w:t>
      </w:r>
      <w:r w:rsidR="00101D2F">
        <w:rPr>
          <w:rFonts w:ascii="Times New Roman" w:hAnsi="Times New Roman"/>
          <w:sz w:val="24"/>
          <w:szCs w:val="24"/>
          <w:lang w:val="en-US"/>
        </w:rPr>
        <w:fldChar w:fldCharType="end"/>
      </w:r>
      <w:r>
        <w:rPr>
          <w:rFonts w:ascii="Times New Roman" w:hAnsi="Times New Roman"/>
          <w:sz w:val="24"/>
          <w:szCs w:val="24"/>
          <w:lang w:val="en-US"/>
        </w:rPr>
        <w:t xml:space="preserve">, gender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{"citationID":"3w9WMIwR","properties":{"formattedCitation":"(Al-Khayat, 2012)","plainCitation":"(Al-Khayat, 2012)","noteIndex":0},"citationItems":[{"id":2488,"uris":["http://zotero.org/users/5741335/items/ABIUTADT"],"itemData":{"id":2488,"type":"article-journal","container-title":"Canadian Social Science","issue":"4","page":"52–61","source":"Google Scholar","title":"The levels of creative thinking and metacognitive thinking skills of intermediate school in Jordan: survey study","title-short":"The levels of creative thinking and metacognitive thinking skills of intermediate school in Jordan","volume":"8","author":[{"family":"Al-Khayat","given":"Majed Mohammad"}],"issued":{"date-parts":[["2012"]]}}}],"schema":"https://github.com/citation-style-language/schema/raw/master/csl-citation.json"} </w:instrText>
      </w:r>
      <w:r w:rsidR="00101D2F">
        <w:rPr>
          <w:rFonts w:ascii="Times New Roman" w:hAnsi="Times New Roman"/>
          <w:sz w:val="24"/>
          <w:szCs w:val="24"/>
          <w:lang w:val="en-US"/>
        </w:rPr>
        <w:fldChar w:fldCharType="separate"/>
      </w:r>
      <w:r w:rsidRPr="00271E71">
        <w:rPr>
          <w:rFonts w:ascii="Times New Roman" w:hAnsi="Times New Roman"/>
          <w:sz w:val="24"/>
        </w:rPr>
        <w:t>(Al-Khayat, 2012)</w:t>
      </w:r>
      <w:r w:rsidR="00101D2F">
        <w:rPr>
          <w:rFonts w:ascii="Times New Roman" w:hAnsi="Times New Roman"/>
          <w:sz w:val="24"/>
          <w:szCs w:val="24"/>
          <w:lang w:val="en-US"/>
        </w:rPr>
        <w:fldChar w:fldCharType="end"/>
      </w:r>
      <w:r>
        <w:rPr>
          <w:rFonts w:ascii="Times New Roman" w:hAnsi="Times New Roman"/>
          <w:sz w:val="24"/>
          <w:szCs w:val="24"/>
          <w:lang w:val="en-US"/>
        </w:rPr>
        <w:t xml:space="preserve">, gaya kognitif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{"citationID":"9MDc2RPc","properties":{"formattedCitation":"(Zakiah, 2020)","plainCitation":"(Zakiah, 2020)","noteIndex":0},"citationItems":[{"id":"PtaA3uTt/XLfjIwf0","uris":["http://zotero.org/users/local/81TI0SVh/items/C8RZNI5A"],"itemData":{"id":"PtaA3uTt/XLfjIwf0","type":"article-journal","abstract":"Tujuan penelitian adalah untuk mendeskripsikan level kemampuan metakognitif siswa berdasarkan gaya kognitif (Field Dependent atau FD dan Field Independent atau FI). Subjek penelitian adalah siswa kelas X (n = 33) salah satu SMA Negeri di Kabupaten Ciamis Provinsi Jawa Barat. Selanjutnya subjek dikelompokkan berdasarkan kategori Kemampuan Awal Matematis (KAM) (tinggi, sedang, dan rendah). Penelitian ini merupakan penelitian deskriptif menggunakan pendekatan kuantitatif dan kualitatif. Pengumpulan data menggunakan tes untuk menentukan level kemampuan metakognitif siswa dan Group Embedded Figure Test (GEFT) untuk mengklasifikasikan gaya kognitif siswa. Hasil penelitian menunjukkan bahwa: (1) level kemampuan metakognitif siswa dengan KAM tinggi untuk gaya belajar FD dan FI adalah reflective use; (2) level kemampuan metakognitif siswa dengan KAM sedang dengan gaya kognitif FD adalah strategic use, sedangkan FI adalah reflective use; dan (3) level kemampuan metakognitif siswa dengan KAM rendah dengan gaya kognitif FD adalah aware use, sedangkan FI adalah strategic use.","container-title":"Jurnal Riset Pendidikan Matematika","language":"id","page":"16","source":"Zotero","title":"Level kemampuan metakognitif siswa dalam pembelajaran matematika berdasarkan gaya kognitif","author":[{"family":"Zakiah","given":"Nur Eva"}],"issued":{"date-parts":[["2020"]]}}}],"schema":"https://github.com/citation-style-language/schema/raw/master/csl-citation.json"} </w:instrText>
      </w:r>
      <w:r w:rsidR="00101D2F">
        <w:rPr>
          <w:rFonts w:ascii="Times New Roman" w:hAnsi="Times New Roman"/>
          <w:sz w:val="24"/>
          <w:szCs w:val="24"/>
          <w:lang w:val="en-US"/>
        </w:rPr>
        <w:fldChar w:fldCharType="separate"/>
      </w:r>
      <w:r w:rsidRPr="00271E71">
        <w:rPr>
          <w:rFonts w:ascii="Times New Roman" w:hAnsi="Times New Roman"/>
          <w:sz w:val="24"/>
        </w:rPr>
        <w:t>(Zakiah, 2020)</w:t>
      </w:r>
      <w:r w:rsidR="00101D2F">
        <w:rPr>
          <w:rFonts w:ascii="Times New Roman" w:hAnsi="Times New Roman"/>
          <w:sz w:val="24"/>
          <w:szCs w:val="24"/>
          <w:lang w:val="en-US"/>
        </w:rPr>
        <w:fldChar w:fldCharType="end"/>
      </w:r>
      <w:r>
        <w:rPr>
          <w:rFonts w:ascii="Times New Roman" w:hAnsi="Times New Roman"/>
          <w:sz w:val="24"/>
          <w:szCs w:val="24"/>
          <w:lang w:val="en-US"/>
        </w:rPr>
        <w:t xml:space="preserve">, siswa berbakat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{"citationID":"EiE2xRml","properties":{"formattedCitation":"(Al-Gaseem et al., 2020)","plainCitation":"(Al-Gaseem et al., 2020)","noteIndex":0},"citationItems":[{"id":2491,"uris":["http://zotero.org/users/5741335/items/MEK78JTM"],"itemData":{"id":2491,"type":"book","abstract":"Metacognitive thinking skills in teacher education is very important. Therefore, it is important to focus on understanding education instead of memorization, using knowledge, solving problems related to new situations, being able to explain, synthesize and generalize and develop hypotheses. The purpose of this research was to examine the level of metacognitive thinking skills (MTSs) among talented science education students (TSESs) at Sultan Qaboos University (SQU), Oman. A purposeful sample of 77 TSESs was used to achieve this goal. The TSESs are registered in the Bachelor of Science Education program, and they have a high academic achievement. The TSESs responded to Omani Metacognitive Thinking Scale. This scale consists of 42 items distributed into three domains: Knowledge of cognition, regulation of cognition, and cognitive processing. The results indicated that TSESs possessed a high level of MTSs.","language":"en","note":"ISSN: 2149-360X\nissue: 2\npage: 897-904\ncontainer-title: Online Submission","source":"ERIC","title":"Metacognitive Thinking Skills among Talented Science Education Students","URL":"https://eric.ed.gov/?id=ED606220","volume":"8","author":[{"family":"Al-Gaseem","given":"Mohammad"},{"family":"Bakkar","given":"Bakkar"},{"family":"Al-Zoubi","given":"Suhail"}],"accessed":{"date-parts":[["2022",7,15]]},"issued":{"date-parts":[["2020",6]]}}}],"schema":"https://github.com/citation-style-language/schema/raw/master/csl-citation.json"} </w:instrText>
      </w:r>
      <w:r w:rsidR="00101D2F">
        <w:rPr>
          <w:rFonts w:ascii="Times New Roman" w:hAnsi="Times New Roman"/>
          <w:sz w:val="24"/>
          <w:szCs w:val="24"/>
          <w:lang w:val="en-US"/>
        </w:rPr>
        <w:fldChar w:fldCharType="separate"/>
      </w:r>
      <w:r w:rsidRPr="00271E71">
        <w:rPr>
          <w:rFonts w:ascii="Times New Roman" w:hAnsi="Times New Roman"/>
          <w:sz w:val="24"/>
        </w:rPr>
        <w:t>(Al-Gaseem et al., 2020)</w:t>
      </w:r>
      <w:r w:rsidR="00101D2F">
        <w:rPr>
          <w:rFonts w:ascii="Times New Roman" w:hAnsi="Times New Roman"/>
          <w:sz w:val="24"/>
          <w:szCs w:val="24"/>
          <w:lang w:val="en-US"/>
        </w:rPr>
        <w:fldChar w:fldCharType="end"/>
      </w:r>
      <w:r>
        <w:rPr>
          <w:rFonts w:ascii="Times New Roman" w:hAnsi="Times New Roman"/>
          <w:sz w:val="24"/>
          <w:szCs w:val="24"/>
          <w:lang w:val="en-US"/>
        </w:rPr>
        <w:t xml:space="preserve">, dan kegagalan siswa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{"citationID":"R5PJH2Co","properties":{"formattedCitation":"(Huda et al., 2018; Wulan et al., 2021)","plainCitation":"(Huda et al., 2018; Wulan et al., 2021)","noteIndex":0},"citationItems":[{"id":301,"uris":["http://zotero.org/users/5741335/items/E2WIIIQV"],"itemData":{"id":301,"type":"article-journal","abstract":"Metacognitive activity is very important in mathematical problems solving. Metacognitive activity consists of metacognitive awareness, metacognitive evaluation and metacognitive regulation. This study aimed to reveal the errors of metacognitive evaluation in students’ metacognitive failure in solving mathematical problems. 20 students taken as research subjects were grouped into three groups: the first group was students who experienced one metacognitive failure, the second group was students who experienced two metacognitive failures and the third group was students who experienced three metacognitive failures. One person was taken from each group as the reasearch subject. The research data was collected from worksheets done using think aload then followed by interviewing the research subjects based on the results’ of subject work. The findings in this study were students who experienced metacognitive failure in solving mathematical problems tends to miscalculate metacognitive evaluation in considering the effectiveness and limitations of their thinking and the effectiveness of their chosen strategy of completion.","container-title":"Journal of Physics: Conference Series","DOI":"10.1088/1742-6596/1008/1/012073","ISSN":"1742-6596","journalAbbreviation":"J. Phys.: Conf. Ser.","language":"en","note":"publisher: IOP Publishing","page":"012073","source":"Institute of Physics","title":"The errors of metacognitive evaluation on metacognitive failure of students in mathematical problem solving","volume":"1008","author":[{"family":"Huda","given":"Nizlel"},{"family":"Sutawidjaja","given":"Akbar"},{"literal":"Subanji"},{"family":"Rahardjo","given":"Swasono"}],"issued":{"date-parts":[["2018",4]]}}},{"id":2392,"uris":["http://zotero.org/users/5741335/items/SSMQY2QZ"],"itemData":{"id":2392,"type":"article-journal","abstract":"This research aims to describe the students’ metacognitive failure in constructing proof and the scaffolding support. The participants of this qualitative case study were eight preservice mathematics teachers of six-semester, State University of Malang. We carried out a test about proof construction problems in Abstract Algebra. Then we verified the data using triangulation of constant comparative method from a test and a task-based interview with the stimulated recall. The results indicated two groups of students in proving strategy.  Group I performed “appropriate” syntactic strategy and Group II vice versa. Blindness was experienced by the subject that does not recognize errors detection or the ambiguity of the proof. Mirage occurred when the subject recognizes an error detection on the proper strategy or application of a theorem, then is unable to verify the truth of his work. Misdirection appeared when the subject recognizes a lack of progress, then uses an incomplete or irrelevant concept. Vandalism emerged with no progress or detection of errors of the strategy then the subject performs some irrelevant steps to the issue or uses a misconception. Practically, the teachers can use these results for learning innovations in scaffolding-based proof courses. The scaffolding might need some development and application in supporting students to overcome difficulty in proving mathematical sentences.","container-title":"Al-Jabar : Jurnal Pendidikan Matematika","DOI":"10.24042/ajpm.v12i2.9590","ISSN":"2540-7562","issue":"2","language":"en","note":"number: 2","page":"295-314","source":"ejournal.radenintan.ac.id","title":"Metacognitive failure in constructing proof and how to scaffold it","volume":"12","author":[{"family":"Wulan","given":"Eka Resti"},{"family":"Subanji","given":"Subanji"},{"family":"Muksar","given":"Makbul"}],"issued":{"date-parts":[["2021",12,20]]}}}],"schema":"https://github.com/citation-style-language/schema/raw/master/csl-citation.json"} </w:instrText>
      </w:r>
      <w:r w:rsidR="00101D2F">
        <w:rPr>
          <w:rFonts w:ascii="Times New Roman" w:hAnsi="Times New Roman"/>
          <w:sz w:val="24"/>
          <w:szCs w:val="24"/>
          <w:lang w:val="en-US"/>
        </w:rPr>
        <w:fldChar w:fldCharType="separate"/>
      </w:r>
      <w:r w:rsidRPr="00271E71">
        <w:rPr>
          <w:rFonts w:ascii="Times New Roman" w:hAnsi="Times New Roman"/>
          <w:sz w:val="24"/>
        </w:rPr>
        <w:t>(Huda et al., 2018; Wulan et al., 2021)</w:t>
      </w:r>
      <w:r w:rsidR="00101D2F">
        <w:rPr>
          <w:rFonts w:ascii="Times New Roman" w:hAnsi="Times New Roman"/>
          <w:sz w:val="24"/>
          <w:szCs w:val="24"/>
          <w:lang w:val="en-US"/>
        </w:rPr>
        <w:fldChar w:fldCharType="end"/>
      </w:r>
      <w:r>
        <w:rPr>
          <w:rFonts w:ascii="Times New Roman" w:hAnsi="Times New Roman"/>
          <w:sz w:val="24"/>
          <w:szCs w:val="24"/>
          <w:lang w:val="en-US"/>
        </w:rPr>
        <w:t xml:space="preserve">. Tingkat kemampuan berpikir kreatif dan level metakognitif secara bersama-sama diteliti secara terbatas hanya pada tipe soal olimpiade yang sudah familiar bagi siswa </w:t>
      </w:r>
      <w:r w:rsidR="00101D2F">
        <w:rPr>
          <w:rFonts w:ascii="Times New Roman" w:hAnsi="Times New Roman"/>
          <w:sz w:val="24"/>
          <w:szCs w:val="24"/>
          <w:lang w:val="en-US"/>
        </w:rPr>
        <w:fldChar w:fldCharType="begin"/>
      </w:r>
      <w:r>
        <w:rPr>
          <w:rFonts w:ascii="Times New Roman" w:hAnsi="Times New Roman"/>
          <w:sz w:val="24"/>
          <w:szCs w:val="24"/>
          <w:lang w:val="en-US"/>
        </w:rPr>
        <w:instrText xml:space="preserve"> ADDIN ZOTERO_ITEM CSL_CITATION {"citationID":"Dydy3017","properties":{"formattedCitation":"(Tohir, 2019)","plainCitation":"(Tohir, 2019)","noteIndex":0},"citationItems":[{"id":2502,"uris":["http://zotero.org/users/5741335/items/7J9NQ48Y"],"itemData":{"id":2502,"type":"article-journal","container-title":"Alifmatika: Jurnal Pendidikan Dan Pembelajaran Matematika","issue":"1","page":"1–14","source":"Google Scholar","title":"Keterampilan Berpikir Kreatif Siswa dalam Menyelesaikan Soal Olimpiade Matematika Berdasarkan Level Metakognisi","volume":"1","author":[{"family":"Tohir","given":"Mohammad"}],"issued":{"date-parts":[["2019"]]}}}],"schema":"https://github.com/citation-style-language/schema/raw/master/csl-citation.json"} </w:instrText>
      </w:r>
      <w:r w:rsidR="00101D2F">
        <w:rPr>
          <w:rFonts w:ascii="Times New Roman" w:hAnsi="Times New Roman"/>
          <w:sz w:val="24"/>
          <w:szCs w:val="24"/>
          <w:lang w:val="en-US"/>
        </w:rPr>
        <w:fldChar w:fldCharType="separate"/>
      </w:r>
      <w:r w:rsidRPr="004D5401">
        <w:rPr>
          <w:rFonts w:ascii="Times New Roman" w:hAnsi="Times New Roman"/>
          <w:sz w:val="24"/>
        </w:rPr>
        <w:t>(Tohir, 2019)</w:t>
      </w:r>
      <w:r w:rsidR="00101D2F">
        <w:rPr>
          <w:rFonts w:ascii="Times New Roman" w:hAnsi="Times New Roman"/>
          <w:sz w:val="24"/>
          <w:szCs w:val="24"/>
          <w:lang w:val="en-US"/>
        </w:rPr>
        <w:fldChar w:fldCharType="end"/>
      </w:r>
      <w:r>
        <w:rPr>
          <w:rFonts w:ascii="Times New Roman" w:hAnsi="Times New Roman"/>
          <w:sz w:val="24"/>
          <w:szCs w:val="24"/>
          <w:lang w:val="en-US"/>
        </w:rPr>
        <w:t>. Dengan kemungkinan perbedaan kemampuan berpikir kritis dan level metakognitif siswa, maka diperlukan deskripsi lebih jelas ketika</w:t>
      </w:r>
      <w:r w:rsidRPr="00B07D9B">
        <w:rPr>
          <w:rFonts w:ascii="Times New Roman" w:hAnsi="Times New Roman"/>
          <w:sz w:val="24"/>
          <w:szCs w:val="24"/>
          <w:lang w:val="en-US"/>
        </w:rPr>
        <w:t xml:space="preserve"> dalam menyelesaikan </w:t>
      </w:r>
      <w:r>
        <w:rPr>
          <w:rFonts w:ascii="Times New Roman" w:hAnsi="Times New Roman"/>
          <w:sz w:val="24"/>
          <w:szCs w:val="24"/>
          <w:lang w:val="en-US"/>
        </w:rPr>
        <w:t xml:space="preserve">masalah tidak familiar bertipe HOTS. Potret yang dihasilkan dapat digunakan </w:t>
      </w:r>
      <w:r w:rsidRPr="00B07D9B">
        <w:rPr>
          <w:rFonts w:ascii="Times New Roman" w:hAnsi="Times New Roman"/>
          <w:sz w:val="24"/>
          <w:szCs w:val="24"/>
          <w:lang w:val="en-US"/>
        </w:rPr>
        <w:t xml:space="preserve">sebagai acuan dalam melaksanakanperbaikan proses belajar mengajar untuk peningkatan </w:t>
      </w:r>
      <w:r>
        <w:rPr>
          <w:rFonts w:ascii="Times New Roman" w:hAnsi="Times New Roman"/>
          <w:sz w:val="24"/>
          <w:szCs w:val="24"/>
          <w:lang w:val="en-US"/>
        </w:rPr>
        <w:t>kemampuan siswa dalam HOTS.</w:t>
      </w:r>
      <w:r w:rsidRPr="00B07D9B">
        <w:rPr>
          <w:rFonts w:ascii="Times New Roman" w:hAnsi="Times New Roman"/>
          <w:sz w:val="24"/>
          <w:szCs w:val="24"/>
          <w:lang w:val="en-US"/>
        </w:rPr>
        <w:t xml:space="preserve"> Oleh karena itu, tujuan dalam penelitian ini mendeskripsikan </w:t>
      </w:r>
      <w:r>
        <w:rPr>
          <w:rFonts w:ascii="Times New Roman" w:hAnsi="Times New Roman"/>
          <w:sz w:val="24"/>
          <w:szCs w:val="24"/>
          <w:lang w:val="en-US"/>
        </w:rPr>
        <w:t xml:space="preserve">tingkat berpikir </w:t>
      </w:r>
      <w:r w:rsidRPr="00B07D9B">
        <w:rPr>
          <w:rFonts w:ascii="Times New Roman" w:hAnsi="Times New Roman"/>
          <w:sz w:val="24"/>
          <w:szCs w:val="24"/>
          <w:lang w:val="en-US"/>
        </w:rPr>
        <w:t xml:space="preserve">kreatif dan </w:t>
      </w:r>
      <w:r>
        <w:rPr>
          <w:rFonts w:ascii="Times New Roman" w:hAnsi="Times New Roman"/>
          <w:sz w:val="24"/>
          <w:szCs w:val="24"/>
          <w:lang w:val="en-US"/>
        </w:rPr>
        <w:t>level metakognitif</w:t>
      </w:r>
      <w:r w:rsidRPr="00B07D9B">
        <w:rPr>
          <w:rFonts w:ascii="Times New Roman" w:hAnsi="Times New Roman"/>
          <w:sz w:val="24"/>
          <w:szCs w:val="24"/>
          <w:lang w:val="en-US"/>
        </w:rPr>
        <w:t xml:space="preserve"> siswa </w:t>
      </w:r>
      <w:r>
        <w:rPr>
          <w:rFonts w:ascii="Times New Roman" w:hAnsi="Times New Roman"/>
          <w:sz w:val="24"/>
          <w:szCs w:val="24"/>
          <w:lang w:val="en-US"/>
        </w:rPr>
        <w:t>ketika menyelesaikan masalah bertipe HOTS.</w:t>
      </w:r>
    </w:p>
    <w:p w:rsidR="002E7855" w:rsidRPr="002E7855" w:rsidRDefault="002E7855" w:rsidP="002E7855">
      <w:pPr>
        <w:spacing w:after="0" w:line="240" w:lineRule="auto"/>
        <w:ind w:firstLine="567"/>
        <w:jc w:val="both"/>
        <w:rPr>
          <w:rFonts w:ascii="Times New Roman" w:hAnsi="Times New Roman"/>
          <w:sz w:val="24"/>
          <w:szCs w:val="24"/>
          <w:lang w:val="en-US"/>
        </w:rPr>
      </w:pPr>
    </w:p>
    <w:p w:rsidR="00CF37B0" w:rsidRPr="00423BAF" w:rsidRDefault="009F44E1" w:rsidP="006D00DC">
      <w:pPr>
        <w:spacing w:after="0" w:line="240" w:lineRule="auto"/>
        <w:jc w:val="both"/>
        <w:rPr>
          <w:rFonts w:ascii="Times New Roman" w:hAnsi="Times New Roman"/>
          <w:b/>
          <w:sz w:val="24"/>
          <w:szCs w:val="24"/>
        </w:rPr>
      </w:pPr>
      <w:r w:rsidRPr="00423BAF">
        <w:rPr>
          <w:rFonts w:ascii="Times New Roman" w:hAnsi="Times New Roman"/>
          <w:b/>
          <w:sz w:val="24"/>
          <w:szCs w:val="24"/>
          <w:lang w:val="en-US"/>
        </w:rPr>
        <w:t>METOD</w:t>
      </w:r>
      <w:r w:rsidRPr="00423BAF">
        <w:rPr>
          <w:rFonts w:ascii="Times New Roman" w:hAnsi="Times New Roman"/>
          <w:b/>
          <w:sz w:val="24"/>
          <w:szCs w:val="24"/>
        </w:rPr>
        <w:t>E</w:t>
      </w:r>
    </w:p>
    <w:p w:rsidR="00E515D9" w:rsidRDefault="00D27778" w:rsidP="004B2652">
      <w:pPr>
        <w:spacing w:after="0" w:line="240" w:lineRule="auto"/>
        <w:ind w:firstLine="567"/>
        <w:jc w:val="both"/>
        <w:rPr>
          <w:rFonts w:ascii="Times New Roman" w:hAnsi="Times New Roman"/>
          <w:sz w:val="24"/>
          <w:szCs w:val="24"/>
          <w:lang w:val="en-US"/>
        </w:rPr>
      </w:pPr>
      <w:r w:rsidRPr="00D27778">
        <w:rPr>
          <w:rFonts w:ascii="Times New Roman" w:hAnsi="Times New Roman"/>
          <w:sz w:val="24"/>
          <w:szCs w:val="24"/>
          <w:lang w:val="en-US"/>
        </w:rPr>
        <w:t xml:space="preserve">Penelitian ini </w:t>
      </w:r>
      <w:r w:rsidR="00400904">
        <w:rPr>
          <w:rFonts w:ascii="Times New Roman" w:hAnsi="Times New Roman"/>
          <w:sz w:val="24"/>
          <w:szCs w:val="24"/>
          <w:lang w:val="en-US"/>
        </w:rPr>
        <w:t>berpendekatan kualitatif</w:t>
      </w:r>
      <w:r w:rsidR="0039195C">
        <w:rPr>
          <w:rFonts w:ascii="Times New Roman" w:hAnsi="Times New Roman"/>
          <w:sz w:val="24"/>
          <w:szCs w:val="24"/>
          <w:lang w:val="en-US"/>
        </w:rPr>
        <w:t xml:space="preserve"> </w:t>
      </w:r>
      <w:r>
        <w:rPr>
          <w:rFonts w:ascii="Times New Roman" w:hAnsi="Times New Roman"/>
          <w:sz w:val="24"/>
          <w:szCs w:val="24"/>
          <w:lang w:val="en-US"/>
        </w:rPr>
        <w:t xml:space="preserve">berjenis </w:t>
      </w:r>
      <w:r w:rsidR="0039195C">
        <w:rPr>
          <w:rFonts w:ascii="Times New Roman" w:hAnsi="Times New Roman"/>
          <w:sz w:val="24"/>
          <w:szCs w:val="24"/>
          <w:lang w:val="en-US"/>
        </w:rPr>
        <w:t>deskriptif eksploratif</w:t>
      </w:r>
      <w:r>
        <w:rPr>
          <w:rFonts w:ascii="Times New Roman" w:hAnsi="Times New Roman"/>
          <w:sz w:val="24"/>
          <w:szCs w:val="24"/>
          <w:lang w:val="en-US"/>
        </w:rPr>
        <w:t>.</w:t>
      </w:r>
      <w:r w:rsidRPr="00D27778">
        <w:rPr>
          <w:rFonts w:ascii="Times New Roman" w:hAnsi="Times New Roman"/>
          <w:sz w:val="24"/>
          <w:szCs w:val="24"/>
          <w:lang w:val="en-US"/>
        </w:rPr>
        <w:t xml:space="preserve"> </w:t>
      </w:r>
      <w:r w:rsidR="00160618" w:rsidRPr="00160618">
        <w:rPr>
          <w:rFonts w:ascii="Times New Roman" w:hAnsi="Times New Roman"/>
          <w:sz w:val="24"/>
          <w:szCs w:val="24"/>
          <w:lang w:val="en-US"/>
        </w:rPr>
        <w:t>Subyek penelit</w:t>
      </w:r>
      <w:r w:rsidR="00160618">
        <w:rPr>
          <w:rFonts w:ascii="Times New Roman" w:hAnsi="Times New Roman"/>
          <w:sz w:val="24"/>
          <w:szCs w:val="24"/>
          <w:lang w:val="en-US"/>
        </w:rPr>
        <w:t xml:space="preserve">ian ini adalah siswa kelas VIII, </w:t>
      </w:r>
      <w:r w:rsidR="00160618" w:rsidRPr="00160618">
        <w:rPr>
          <w:rFonts w:ascii="Times New Roman" w:hAnsi="Times New Roman"/>
          <w:sz w:val="24"/>
          <w:szCs w:val="24"/>
          <w:lang w:val="en-US"/>
        </w:rPr>
        <w:t>khususnya siswa kelas VII</w:t>
      </w:r>
      <w:r w:rsidR="00160618">
        <w:rPr>
          <w:rFonts w:ascii="Times New Roman" w:hAnsi="Times New Roman"/>
          <w:sz w:val="24"/>
          <w:szCs w:val="24"/>
          <w:lang w:val="en-US"/>
        </w:rPr>
        <w:t>I-H di SMP Negeri 8 Kota Kediri sejumlah</w:t>
      </w:r>
      <w:r w:rsidR="00160618" w:rsidRPr="00160618">
        <w:rPr>
          <w:rFonts w:ascii="Times New Roman" w:hAnsi="Times New Roman"/>
          <w:sz w:val="24"/>
          <w:szCs w:val="24"/>
          <w:lang w:val="en-US"/>
        </w:rPr>
        <w:t xml:space="preserve"> </w:t>
      </w:r>
      <w:r w:rsidR="00160618">
        <w:rPr>
          <w:rFonts w:ascii="Times New Roman" w:hAnsi="Times New Roman"/>
          <w:sz w:val="24"/>
          <w:szCs w:val="24"/>
          <w:lang w:val="en-US"/>
        </w:rPr>
        <w:t xml:space="preserve">enam </w:t>
      </w:r>
      <w:r w:rsidR="00160618" w:rsidRPr="00160618">
        <w:rPr>
          <w:rFonts w:ascii="Times New Roman" w:hAnsi="Times New Roman"/>
          <w:sz w:val="24"/>
          <w:szCs w:val="24"/>
          <w:lang w:val="en-US"/>
        </w:rPr>
        <w:t>siswa berdasarkan hasil bela</w:t>
      </w:r>
      <w:r w:rsidR="00160618">
        <w:rPr>
          <w:rFonts w:ascii="Times New Roman" w:hAnsi="Times New Roman"/>
          <w:sz w:val="24"/>
          <w:szCs w:val="24"/>
          <w:lang w:val="en-US"/>
        </w:rPr>
        <w:t>jar tinggi, sedang dan rendah. Dari enam s</w:t>
      </w:r>
      <w:r w:rsidR="00160618" w:rsidRPr="00160618">
        <w:rPr>
          <w:rFonts w:ascii="Times New Roman" w:hAnsi="Times New Roman"/>
          <w:sz w:val="24"/>
          <w:szCs w:val="24"/>
          <w:lang w:val="en-US"/>
        </w:rPr>
        <w:t xml:space="preserve">ubyek penelitian </w:t>
      </w:r>
      <w:r w:rsidR="00160618">
        <w:rPr>
          <w:rFonts w:ascii="Times New Roman" w:hAnsi="Times New Roman"/>
          <w:sz w:val="24"/>
          <w:szCs w:val="24"/>
          <w:lang w:val="en-US"/>
        </w:rPr>
        <w:t>ditentukan</w:t>
      </w:r>
      <w:r w:rsidR="00160618" w:rsidRPr="00160618">
        <w:rPr>
          <w:rFonts w:ascii="Times New Roman" w:hAnsi="Times New Roman"/>
          <w:sz w:val="24"/>
          <w:szCs w:val="24"/>
          <w:lang w:val="en-US"/>
        </w:rPr>
        <w:t xml:space="preserve"> dengan mengacu pada hasil matematika semester</w:t>
      </w:r>
      <w:r w:rsidR="00160618">
        <w:rPr>
          <w:rFonts w:ascii="Times New Roman" w:hAnsi="Times New Roman"/>
          <w:sz w:val="24"/>
          <w:szCs w:val="24"/>
          <w:lang w:val="en-US"/>
        </w:rPr>
        <w:t xml:space="preserve"> sebelumnya yang dipantau oleh  guru </w:t>
      </w:r>
      <w:r w:rsidR="00160618" w:rsidRPr="00160618">
        <w:rPr>
          <w:rFonts w:ascii="Times New Roman" w:hAnsi="Times New Roman"/>
          <w:sz w:val="24"/>
          <w:szCs w:val="24"/>
          <w:lang w:val="en-US"/>
        </w:rPr>
        <w:t xml:space="preserve">matematika yang bersangkutan. </w:t>
      </w:r>
      <w:r w:rsidR="00160618">
        <w:rPr>
          <w:rFonts w:ascii="Times New Roman" w:hAnsi="Times New Roman"/>
          <w:sz w:val="24"/>
          <w:szCs w:val="24"/>
          <w:lang w:val="en-US"/>
        </w:rPr>
        <w:t>Selanjutnya, direfleksi a</w:t>
      </w:r>
      <w:r w:rsidR="00160618" w:rsidRPr="00160618">
        <w:rPr>
          <w:rFonts w:ascii="Times New Roman" w:hAnsi="Times New Roman"/>
          <w:sz w:val="24"/>
          <w:szCs w:val="24"/>
          <w:lang w:val="en-US"/>
        </w:rPr>
        <w:t xml:space="preserve">ktivitas siswa </w:t>
      </w:r>
      <w:r w:rsidR="00160618">
        <w:rPr>
          <w:rFonts w:ascii="Times New Roman" w:hAnsi="Times New Roman"/>
          <w:sz w:val="24"/>
          <w:szCs w:val="24"/>
          <w:lang w:val="en-US"/>
        </w:rPr>
        <w:t xml:space="preserve">dan kelancaran komunikasi </w:t>
      </w:r>
      <w:r w:rsidR="00160618" w:rsidRPr="00160618">
        <w:rPr>
          <w:rFonts w:ascii="Times New Roman" w:hAnsi="Times New Roman"/>
          <w:sz w:val="24"/>
          <w:szCs w:val="24"/>
          <w:lang w:val="en-US"/>
        </w:rPr>
        <w:t xml:space="preserve">selama pembelajaran matematika di kelas. Teknik pengumpulan data yang digunakan dalam penelitian ini adalah tes dan wawancara dengan </w:t>
      </w:r>
      <w:r w:rsidR="00160618">
        <w:rPr>
          <w:rFonts w:ascii="Times New Roman" w:hAnsi="Times New Roman"/>
          <w:sz w:val="24"/>
          <w:szCs w:val="24"/>
          <w:lang w:val="en-US"/>
        </w:rPr>
        <w:t>instrumen</w:t>
      </w:r>
      <w:r w:rsidR="00160618" w:rsidRPr="00160618">
        <w:rPr>
          <w:rFonts w:ascii="Times New Roman" w:hAnsi="Times New Roman"/>
          <w:sz w:val="24"/>
          <w:szCs w:val="24"/>
          <w:lang w:val="en-US"/>
        </w:rPr>
        <w:t xml:space="preserve"> </w:t>
      </w:r>
      <w:r w:rsidR="00160618">
        <w:rPr>
          <w:rFonts w:ascii="Times New Roman" w:hAnsi="Times New Roman"/>
          <w:sz w:val="24"/>
          <w:szCs w:val="24"/>
          <w:lang w:val="en-US"/>
        </w:rPr>
        <w:t xml:space="preserve">masing-masing: </w:t>
      </w:r>
      <w:r w:rsidR="00160618" w:rsidRPr="00160618">
        <w:rPr>
          <w:rFonts w:ascii="Times New Roman" w:hAnsi="Times New Roman"/>
          <w:sz w:val="24"/>
          <w:szCs w:val="24"/>
          <w:lang w:val="en-US"/>
        </w:rPr>
        <w:t xml:space="preserve">soal tes dan pedoman wawancara. Data yang </w:t>
      </w:r>
      <w:r w:rsidR="00160618">
        <w:rPr>
          <w:rFonts w:ascii="Times New Roman" w:hAnsi="Times New Roman"/>
          <w:sz w:val="24"/>
          <w:szCs w:val="24"/>
          <w:lang w:val="en-US"/>
        </w:rPr>
        <w:t>dianalisis dengan cara</w:t>
      </w:r>
      <w:r w:rsidR="00160618" w:rsidRPr="00160618">
        <w:rPr>
          <w:rFonts w:ascii="Times New Roman" w:hAnsi="Times New Roman"/>
          <w:sz w:val="24"/>
          <w:szCs w:val="24"/>
          <w:lang w:val="en-US"/>
        </w:rPr>
        <w:t xml:space="preserve"> disusun, disajikan, disimpulkan</w:t>
      </w:r>
      <w:r w:rsidR="00160618">
        <w:rPr>
          <w:rFonts w:ascii="Times New Roman" w:hAnsi="Times New Roman"/>
          <w:sz w:val="24"/>
          <w:szCs w:val="24"/>
          <w:lang w:val="en-US"/>
        </w:rPr>
        <w:t>,</w:t>
      </w:r>
      <w:r w:rsidR="00160618" w:rsidRPr="00160618">
        <w:rPr>
          <w:rFonts w:ascii="Times New Roman" w:hAnsi="Times New Roman"/>
          <w:sz w:val="24"/>
          <w:szCs w:val="24"/>
          <w:lang w:val="en-US"/>
        </w:rPr>
        <w:t xml:space="preserve"> dan diverifikasi. Validasi data dilakukan melalui triangulasi</w:t>
      </w:r>
      <w:r w:rsidR="00160618">
        <w:rPr>
          <w:rFonts w:ascii="Times New Roman" w:hAnsi="Times New Roman"/>
          <w:sz w:val="24"/>
          <w:szCs w:val="24"/>
          <w:lang w:val="en-US"/>
        </w:rPr>
        <w:t xml:space="preserve"> sumber</w:t>
      </w:r>
      <w:r w:rsidR="00160618" w:rsidRPr="00160618">
        <w:rPr>
          <w:rFonts w:ascii="Times New Roman" w:hAnsi="Times New Roman"/>
          <w:sz w:val="24"/>
          <w:szCs w:val="24"/>
          <w:lang w:val="en-US"/>
        </w:rPr>
        <w:t xml:space="preserve"> dan ketekunan pengamatan.</w:t>
      </w:r>
      <w:r w:rsidR="00160618">
        <w:rPr>
          <w:rFonts w:ascii="Times New Roman" w:hAnsi="Times New Roman"/>
          <w:sz w:val="24"/>
          <w:szCs w:val="24"/>
          <w:lang w:val="en-US"/>
        </w:rPr>
        <w:t xml:space="preserve"> </w:t>
      </w:r>
    </w:p>
    <w:p w:rsidR="00D27778" w:rsidRDefault="00D27778" w:rsidP="00361F6F">
      <w:pPr>
        <w:spacing w:after="0" w:line="240" w:lineRule="auto"/>
        <w:ind w:firstLine="567"/>
        <w:jc w:val="both"/>
        <w:rPr>
          <w:rFonts w:ascii="Times New Roman" w:hAnsi="Times New Roman"/>
          <w:sz w:val="24"/>
          <w:szCs w:val="24"/>
          <w:lang w:val="en-US"/>
        </w:rPr>
      </w:pPr>
      <w:r w:rsidRPr="00D27778">
        <w:rPr>
          <w:rFonts w:ascii="Times New Roman" w:hAnsi="Times New Roman"/>
          <w:sz w:val="24"/>
          <w:szCs w:val="24"/>
          <w:lang w:val="en-US"/>
        </w:rPr>
        <w:lastRenderedPageBreak/>
        <w:t xml:space="preserve">Instrumen lembar tes yang digunakan yaitu pada materi Lingkaran kelas VIII semester 2 yang terdiri dari 3 butir soal uraian yang merujuk pada soal HOTS </w:t>
      </w:r>
      <w:r>
        <w:rPr>
          <w:rFonts w:ascii="Times New Roman" w:hAnsi="Times New Roman"/>
          <w:sz w:val="24"/>
          <w:szCs w:val="24"/>
          <w:lang w:val="en-US"/>
        </w:rPr>
        <w:t>(</w:t>
      </w:r>
      <w:r w:rsidRPr="00D27778">
        <w:rPr>
          <w:rFonts w:ascii="Times New Roman" w:hAnsi="Times New Roman"/>
          <w:i/>
          <w:sz w:val="24"/>
          <w:szCs w:val="24"/>
          <w:lang w:val="en-US"/>
        </w:rPr>
        <w:t>High Order Thinking Skills</w:t>
      </w:r>
      <w:r w:rsidR="00E515D9">
        <w:rPr>
          <w:rFonts w:ascii="Times New Roman" w:hAnsi="Times New Roman"/>
          <w:sz w:val="24"/>
          <w:szCs w:val="24"/>
          <w:lang w:val="en-US"/>
        </w:rPr>
        <w:t>) kategori C4</w:t>
      </w:r>
      <w:r w:rsidR="00361F6F">
        <w:rPr>
          <w:rFonts w:ascii="Times New Roman" w:hAnsi="Times New Roman"/>
          <w:sz w:val="24"/>
          <w:szCs w:val="24"/>
        </w:rPr>
        <w:t xml:space="preserve"> dimana siswa diminta untuk menentukan selisih panjang busur antara dua lingkaran yang disajikan</w:t>
      </w:r>
      <w:r w:rsidR="00E515D9">
        <w:rPr>
          <w:rFonts w:ascii="Times New Roman" w:hAnsi="Times New Roman"/>
          <w:sz w:val="24"/>
          <w:szCs w:val="24"/>
          <w:lang w:val="en-US"/>
        </w:rPr>
        <w:t>,</w:t>
      </w:r>
      <w:r w:rsidR="00361F6F">
        <w:rPr>
          <w:rFonts w:ascii="Times New Roman" w:hAnsi="Times New Roman"/>
          <w:sz w:val="24"/>
          <w:szCs w:val="24"/>
        </w:rPr>
        <w:t xml:space="preserve"> kategori</w:t>
      </w:r>
      <w:r w:rsidR="00E515D9">
        <w:rPr>
          <w:rFonts w:ascii="Times New Roman" w:hAnsi="Times New Roman"/>
          <w:sz w:val="24"/>
          <w:szCs w:val="24"/>
          <w:lang w:val="en-US"/>
        </w:rPr>
        <w:t xml:space="preserve"> C5</w:t>
      </w:r>
      <w:r w:rsidR="00361F6F">
        <w:rPr>
          <w:rFonts w:ascii="Times New Roman" w:hAnsi="Times New Roman"/>
          <w:sz w:val="24"/>
          <w:szCs w:val="24"/>
        </w:rPr>
        <w:t xml:space="preserve"> dimana siswa diminta untuk membuktikan pernyataan yang benar berdasarkan jari-jari dan besar sudut lingkaran yang diberikan</w:t>
      </w:r>
      <w:r w:rsidR="00E515D9">
        <w:rPr>
          <w:rFonts w:ascii="Times New Roman" w:hAnsi="Times New Roman"/>
          <w:sz w:val="24"/>
          <w:szCs w:val="24"/>
          <w:lang w:val="en-US"/>
        </w:rPr>
        <w:t>, dan</w:t>
      </w:r>
      <w:r w:rsidR="00361F6F">
        <w:rPr>
          <w:rFonts w:ascii="Times New Roman" w:hAnsi="Times New Roman"/>
          <w:sz w:val="24"/>
          <w:szCs w:val="24"/>
        </w:rPr>
        <w:t xml:space="preserve"> kategori </w:t>
      </w:r>
      <w:r w:rsidR="00E515D9">
        <w:rPr>
          <w:rFonts w:ascii="Times New Roman" w:hAnsi="Times New Roman"/>
          <w:sz w:val="24"/>
          <w:szCs w:val="24"/>
          <w:lang w:val="en-US"/>
        </w:rPr>
        <w:t>C6</w:t>
      </w:r>
      <w:r w:rsidR="00361F6F">
        <w:rPr>
          <w:rFonts w:ascii="Times New Roman" w:hAnsi="Times New Roman"/>
          <w:sz w:val="24"/>
          <w:szCs w:val="24"/>
        </w:rPr>
        <w:t xml:space="preserve"> dimana siswa diminta untuk menuliskan pembuktian dari pernyataan jari-jari lingkaran yang disajikan </w:t>
      </w:r>
      <w:r w:rsidR="00E515D9">
        <w:rPr>
          <w:rFonts w:ascii="Times New Roman" w:hAnsi="Times New Roman"/>
          <w:sz w:val="24"/>
          <w:szCs w:val="24"/>
          <w:lang w:val="en-US"/>
        </w:rPr>
        <w:t>seperti pada Gambar 1.</w:t>
      </w:r>
    </w:p>
    <w:p w:rsidR="00E764A5" w:rsidRPr="00FE3D9C" w:rsidRDefault="00A761F7" w:rsidP="00E764A5">
      <w:pPr>
        <w:pStyle w:val="ListParagraph"/>
        <w:numPr>
          <w:ilvl w:val="0"/>
          <w:numId w:val="35"/>
        </w:numPr>
        <w:spacing w:after="0" w:line="240" w:lineRule="auto"/>
        <w:ind w:left="851" w:right="804"/>
        <w:jc w:val="both"/>
        <w:rPr>
          <w:rFonts w:ascii="Palatino Linotype" w:hAnsi="Palatino Linotype"/>
          <w:szCs w:val="24"/>
        </w:rPr>
      </w:pPr>
      <w:r w:rsidRPr="00287FD3">
        <w:rPr>
          <w:rFonts w:ascii="Palatino Linotype" w:hAnsi="Palatino Linotype"/>
          <w:sz w:val="18"/>
          <w:szCs w:val="24"/>
        </w:rPr>
        <w:pict w14:anchorId="3E5C5AFA">
          <v:oval id="Oval 40" o:spid="_x0000_s1026" style="position:absolute;left:0;text-align:left;margin-left:78.6pt;margin-top:19.5pt;width:126.7pt;height:127.3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" filled="f"/>
        </w:pict>
      </w:r>
      <w:r w:rsidR="00E764A5" w:rsidRPr="00287FD3">
        <w:rPr>
          <w:rFonts w:ascii="Palatino Linotype" w:hAnsi="Palatino Linotype"/>
          <w:sz w:val="18"/>
          <w:szCs w:val="24"/>
        </w:rPr>
        <w:t>Perhatikan gambar di</w:t>
      </w:r>
      <w:r w:rsidR="00287FD3">
        <w:rPr>
          <w:rFonts w:ascii="Palatino Linotype" w:hAnsi="Palatino Linotype"/>
          <w:sz w:val="18"/>
          <w:szCs w:val="24"/>
          <w:lang w:val="en-US"/>
        </w:rPr>
        <w:t xml:space="preserve"> </w:t>
      </w:r>
      <w:r w:rsidR="00E764A5" w:rsidRPr="00287FD3">
        <w:rPr>
          <w:rFonts w:ascii="Palatino Linotype" w:hAnsi="Palatino Linotype"/>
          <w:sz w:val="18"/>
          <w:szCs w:val="24"/>
        </w:rPr>
        <w:t>bawah ini!</w:t>
      </w:r>
    </w:p>
    <w:p w:rsidR="00E764A5" w:rsidRPr="00FE3D9C" w:rsidRDefault="00A761F7" w:rsidP="00E764A5">
      <w:pPr>
        <w:pStyle w:val="ListParagraph"/>
        <w:spacing w:after="0" w:line="360" w:lineRule="auto"/>
        <w:ind w:left="851" w:right="804"/>
        <w:jc w:val="both"/>
        <w:rPr>
          <w:rFonts w:ascii="Palatino Linotype" w:hAnsi="Palatino Linotype"/>
          <w:szCs w:val="24"/>
        </w:rPr>
      </w:pPr>
      <w:r>
        <w:rPr>
          <w:rFonts w:ascii="Palatino Linotype" w:hAnsi="Palatino Linotype"/>
          <w:noProof/>
          <w:szCs w:val="24"/>
          <w:lang w:val="en-US"/>
        </w:rPr>
        <w:pict w14:anchorId="13367E65">
          <v:shapetype id="_x0000_t202" coordsize="21600,21600" o:spt="202" path="m,l,21600r21600,l21600,xe">
            <v:stroke joinstyle="miter"/>
            <v:path gradientshapeok="t" o:connecttype="rect"/>
          </v:shapetype>
          <v:shape id="Text Box 39" o:spid="_x0000_s1036" type="#_x0000_t202" style="position:absolute;left:0;text-align:left;margin-left:157.6pt;margin-top:21pt;width:20.1pt;height:23.7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8GX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" filled="f" stroked="f">
            <v:textbox>
              <w:txbxContent>
                <w:p w:rsidR="00A761F7" w:rsidRDefault="00A761F7" w:rsidP="00E764A5">
                  <w:r>
                    <w:t>P</w:t>
                  </w:r>
                </w:p>
              </w:txbxContent>
            </v:textbox>
          </v:shape>
        </w:pict>
      </w:r>
      <w:r>
        <w:rPr>
          <w:rFonts w:ascii="Palatino Linotype" w:hAnsi="Palatino Linotype"/>
          <w:sz w:val="20"/>
          <w:szCs w:val="24"/>
        </w:rPr>
        <w:pict w14:anchorId="6077704D">
          <v:shape id="Text Box 41" o:spid="_x0000_s1027" type="#_x0000_t202" style="position:absolute;left:0;text-align:left;margin-left:184.45pt;margin-top:14.25pt;width:20.1pt;height:23.7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7g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" filled="f" stroked="f">
            <v:textbox>
              <w:txbxContent>
                <w:p w:rsidR="00A761F7" w:rsidRDefault="00A761F7" w:rsidP="00E764A5">
                  <w:r>
                    <w:t>R</w:t>
                  </w:r>
                </w:p>
              </w:txbxContent>
            </v:textbox>
          </v:shape>
        </w:pict>
      </w:r>
    </w:p>
    <w:p w:rsidR="00E764A5" w:rsidRPr="00FE3D9C" w:rsidRDefault="00A761F7" w:rsidP="00E764A5">
      <w:pPr>
        <w:pStyle w:val="ListParagraph"/>
        <w:spacing w:after="0" w:line="360" w:lineRule="auto"/>
        <w:ind w:left="851" w:right="804"/>
        <w:jc w:val="both"/>
        <w:rPr>
          <w:rFonts w:ascii="Palatino Linotype" w:hAnsi="Palatino Linotype"/>
          <w:szCs w:val="24"/>
        </w:rPr>
      </w:pPr>
      <w:r>
        <w:rPr>
          <w:rFonts w:ascii="Palatino Linotype" w:hAnsi="Palatino Linotype"/>
          <w:noProof/>
          <w:szCs w:val="24"/>
          <w:lang w:val="en-US"/>
        </w:rPr>
        <w:pict w14:anchorId="50F7A0B4">
          <v:shapetype id="_x0000_t32" coordsize="21600,21600" o:spt="32" o:oned="t" path="m,l21600,21600e" filled="f">
            <v:path arrowok="t" fillok="f" o:connecttype="none"/>
            <o:lock v:ext="edit" shapetype="t"/>
          </v:shapetype>
          <v:shape id="Straight Arrow Connector 38" o:spid="_x0000_s1035" type="#_x0000_t32" style="position:absolute;left:0;text-align:left;margin-left:142.25pt;margin-top:.9pt;width:46.8pt;height:39.75pt;flip:x;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"/>
        </w:pict>
      </w:r>
      <w:r>
        <w:rPr>
          <w:rFonts w:ascii="Palatino Linotype" w:hAnsi="Palatino Linotype"/>
          <w:noProof/>
          <w:szCs w:val="24"/>
          <w:lang w:val="en-US"/>
        </w:rPr>
        <w:pict w14:anchorId="25FBA9A4">
          <v:oval id="Oval 37" o:spid="_x0000_s1034" style="position:absolute;left:0;text-align:left;margin-left:106.2pt;margin-top:6.9pt;width:71.5pt;height:7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" filled="f"/>
        </w:pict>
      </w:r>
    </w:p>
    <w:p w:rsidR="00E764A5" w:rsidRPr="00FE3D9C" w:rsidRDefault="00A761F7" w:rsidP="00E764A5">
      <w:pPr>
        <w:pStyle w:val="ListParagraph"/>
        <w:spacing w:after="0" w:line="360" w:lineRule="auto"/>
        <w:ind w:left="851" w:right="804"/>
        <w:jc w:val="both"/>
        <w:rPr>
          <w:rFonts w:ascii="Palatino Linotype" w:hAnsi="Palatino Linotype"/>
          <w:szCs w:val="24"/>
        </w:rPr>
      </w:pPr>
      <w:r>
        <w:rPr>
          <w:rFonts w:ascii="Palatino Linotype" w:hAnsi="Palatino Linotype"/>
          <w:noProof/>
          <w:szCs w:val="24"/>
          <w:lang w:val="en-US"/>
        </w:rPr>
        <w:pict w14:anchorId="12AF1C67">
          <v:shape id="Text Box 36" o:spid="_x0000_s1028" type="#_x0000_t202" style="position:absolute;left:0;text-align:left;margin-left:147.3pt;margin-top:.45pt;width:32.1pt;height:23.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OKruA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" filled="f" stroked="f">
            <v:textbox>
              <w:txbxContent>
                <w:p w:rsidR="00A761F7" w:rsidRDefault="00A761F7" w:rsidP="00E764A5">
                  <m:oMathPara>
                    <m:oMath>
                      <m:r>
                        <w:rPr>
                          <w:rFonts w:ascii="Cambria Math" w:hAnsi="Cambria Math"/>
                        </w:rPr>
                        <m:t>30°</m:t>
                      </m:r>
                    </m:oMath>
                  </m:oMathPara>
                </w:p>
              </w:txbxContent>
            </v:textbox>
          </v:shape>
        </w:pict>
      </w:r>
      <w:r>
        <w:rPr>
          <w:rFonts w:ascii="Palatino Linotype" w:hAnsi="Palatino Linotype"/>
          <w:noProof/>
          <w:szCs w:val="24"/>
          <w:lang w:val="en-US"/>
        </w:rPr>
        <w:pict w14:anchorId="696EE463">
          <v:shape id="Text Box 35" o:spid="_x0000_s1029" type="#_x0000_t202" style="position:absolute;left:0;text-align:left;margin-left:171.3pt;margin-top:20.3pt;width:20.1pt;height:23.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" filled="f" stroked="f">
            <v:textbox>
              <w:txbxContent>
                <w:p w:rsidR="00A761F7" w:rsidRDefault="00A761F7" w:rsidP="00E764A5">
                  <w:r>
                    <w:t>Q</w:t>
                  </w:r>
                </w:p>
              </w:txbxContent>
            </v:textbox>
          </v:shape>
        </w:pict>
      </w:r>
      <w:r>
        <w:rPr>
          <w:rFonts w:ascii="Palatino Linotype" w:hAnsi="Palatino Linotype"/>
          <w:noProof/>
          <w:szCs w:val="24"/>
          <w:lang w:val="en-US"/>
        </w:rPr>
        <w:pict w14:anchorId="403E5FED">
          <v:shape id="Text Box 34" o:spid="_x0000_s1030" type="#_x0000_t202" style="position:absolute;left:0;text-align:left;margin-left:201.25pt;margin-top:17.15pt;width:20.1pt;height:23.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" filled="f" stroked="f">
            <v:textbox>
              <w:txbxContent>
                <w:p w:rsidR="00A761F7" w:rsidRDefault="00A761F7" w:rsidP="00E764A5">
                  <w:r>
                    <w:t>S</w:t>
                  </w:r>
                </w:p>
              </w:txbxContent>
            </v:textbox>
          </v:shape>
        </w:pict>
      </w:r>
      <w:r>
        <w:rPr>
          <w:rFonts w:ascii="Palatino Linotype" w:hAnsi="Palatino Linotype"/>
          <w:noProof/>
          <w:szCs w:val="24"/>
          <w:lang w:val="en-US"/>
        </w:rPr>
        <w:pict w14:anchorId="07530CDF">
          <v:shape id="Straight Arrow Connector 33" o:spid="_x0000_s1033" type="#_x0000_t32" style="position:absolute;left:0;text-align:left;margin-left:143pt;margin-top:17.15pt;width:62.2pt;height:6pt;flip:x y;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"/>
        </w:pict>
      </w:r>
      <w:r>
        <w:rPr>
          <w:rFonts w:ascii="Palatino Linotype" w:hAnsi="Palatino Linotype"/>
          <w:noProof/>
          <w:szCs w:val="24"/>
          <w:lang w:val="en-US"/>
        </w:rPr>
        <w:pict w14:anchorId="4A7ABAE5">
          <v:shape id="Text Box 32" o:spid="_x0000_s1031" type="#_x0000_t202" style="position:absolute;left:0;text-align:left;margin-left:127.35pt;margin-top:14.9pt;width:20.1pt;height:23.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2z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" filled="f" stroked="f">
            <v:textbox>
              <w:txbxContent>
                <w:p w:rsidR="00A761F7" w:rsidRDefault="00A761F7" w:rsidP="00E764A5">
                  <w:r>
                    <w:t>O</w:t>
                  </w:r>
                </w:p>
              </w:txbxContent>
            </v:textbox>
          </v:shape>
        </w:pict>
      </w:r>
    </w:p>
    <w:p w:rsidR="00E764A5" w:rsidRPr="00FE3D9C" w:rsidRDefault="00E764A5" w:rsidP="00E764A5">
      <w:pPr>
        <w:pStyle w:val="ListParagraph"/>
        <w:spacing w:after="0" w:line="360" w:lineRule="auto"/>
        <w:ind w:left="851" w:right="804"/>
        <w:jc w:val="both"/>
        <w:rPr>
          <w:rFonts w:ascii="Palatino Linotype" w:hAnsi="Palatino Linotype"/>
          <w:szCs w:val="24"/>
        </w:rPr>
      </w:pPr>
    </w:p>
    <w:p w:rsidR="00E764A5" w:rsidRPr="00FE3D9C" w:rsidRDefault="00E764A5" w:rsidP="00E764A5">
      <w:pPr>
        <w:pStyle w:val="ListParagraph"/>
        <w:spacing w:after="0" w:line="360" w:lineRule="auto"/>
        <w:ind w:left="851" w:right="804"/>
        <w:jc w:val="both"/>
        <w:rPr>
          <w:rFonts w:ascii="Palatino Linotype" w:hAnsi="Palatino Linotype"/>
          <w:szCs w:val="24"/>
        </w:rPr>
      </w:pPr>
    </w:p>
    <w:p w:rsidR="00E764A5" w:rsidRPr="00FE3D9C" w:rsidRDefault="00E764A5" w:rsidP="00E764A5">
      <w:pPr>
        <w:pStyle w:val="ListParagraph"/>
        <w:spacing w:after="0" w:line="360" w:lineRule="auto"/>
        <w:ind w:left="851" w:right="804"/>
        <w:jc w:val="both"/>
        <w:rPr>
          <w:rFonts w:ascii="Palatino Linotype" w:hAnsi="Palatino Linotype"/>
          <w:szCs w:val="24"/>
        </w:rPr>
      </w:pPr>
    </w:p>
    <w:p w:rsidR="00E764A5" w:rsidRPr="00287FD3" w:rsidRDefault="00E764A5" w:rsidP="00E764A5">
      <w:pPr>
        <w:pStyle w:val="ListParagraph"/>
        <w:spacing w:after="0" w:line="240" w:lineRule="auto"/>
        <w:ind w:left="851" w:right="804"/>
        <w:jc w:val="both"/>
        <w:rPr>
          <w:rFonts w:ascii="Palatino Linotype" w:hAnsi="Palatino Linotype"/>
          <w:sz w:val="18"/>
          <w:szCs w:val="24"/>
        </w:rPr>
      </w:pPr>
      <w:r w:rsidRPr="00287FD3">
        <w:rPr>
          <w:rFonts w:ascii="Palatino Linotype" w:hAnsi="Palatino Linotype"/>
          <w:sz w:val="18"/>
          <w:szCs w:val="24"/>
        </w:rPr>
        <w:t xml:space="preserve">Apabila sebuah lingkaran pada gambar tersebut diketahui jari-jari lingkaran besarnya adalah </w:t>
      </w:r>
      <m:oMath>
        <m:r>
          <w:rPr>
            <w:rFonts w:ascii="Cambria Math" w:hAnsi="Cambria Math"/>
            <w:sz w:val="18"/>
            <w:szCs w:val="24"/>
          </w:rPr>
          <m:t>21 cm</m:t>
        </m:r>
      </m:oMath>
      <w:r w:rsidRPr="00287FD3">
        <w:rPr>
          <w:rFonts w:ascii="Palatino Linotype" w:hAnsi="Palatino Linotype"/>
          <w:sz w:val="18"/>
          <w:szCs w:val="24"/>
        </w:rPr>
        <w:t xml:space="preserve"> dan besar sudut seperti pada gambar. Apabila jari-jari lingkaran kecil sebesar </w:t>
      </w:r>
      <m:oMath>
        <m:f>
          <m:fPr>
            <m:ctrlPr>
              <w:rPr>
                <w:rFonts w:ascii="Cambria Math" w:hAnsi="Cambria Math"/>
                <w:i/>
                <w:sz w:val="18"/>
                <w:szCs w:val="24"/>
              </w:rPr>
            </m:ctrlPr>
          </m:fPr>
          <m:num>
            <m:r>
              <w:rPr>
                <w:rFonts w:ascii="Cambria Math" w:hAnsi="Cambria Math"/>
                <w:sz w:val="18"/>
                <w:szCs w:val="24"/>
              </w:rPr>
              <m:t>2</m:t>
            </m:r>
          </m:num>
          <m:den>
            <m:r>
              <w:rPr>
                <w:rFonts w:ascii="Cambria Math" w:hAnsi="Cambria Math"/>
                <w:sz w:val="18"/>
                <w:szCs w:val="24"/>
              </w:rPr>
              <m:t>3</m:t>
            </m:r>
          </m:den>
        </m:f>
      </m:oMath>
      <w:r w:rsidRPr="00287FD3">
        <w:rPr>
          <w:rFonts w:ascii="Palatino Linotype" w:hAnsi="Palatino Linotype"/>
          <w:sz w:val="18"/>
          <w:szCs w:val="24"/>
        </w:rPr>
        <w:t xml:space="preserve"> dari jari-jari lingkaran besar, maka tentukanlah selisih panjang busur antara lingkaran kecil dan lingkaran besar tersebut!</w:t>
      </w:r>
    </w:p>
    <w:p w:rsidR="00E764A5" w:rsidRPr="00287FD3" w:rsidRDefault="00E764A5" w:rsidP="00E764A5">
      <w:pPr>
        <w:pStyle w:val="ListParagraph"/>
        <w:numPr>
          <w:ilvl w:val="0"/>
          <w:numId w:val="35"/>
        </w:numPr>
        <w:spacing w:after="0" w:line="240" w:lineRule="auto"/>
        <w:ind w:left="851" w:right="804"/>
        <w:jc w:val="both"/>
        <w:rPr>
          <w:rFonts w:ascii="Palatino Linotype" w:hAnsi="Palatino Linotype"/>
          <w:sz w:val="18"/>
          <w:szCs w:val="24"/>
        </w:rPr>
      </w:pPr>
      <w:r w:rsidRPr="00287FD3">
        <w:rPr>
          <w:rFonts w:ascii="Palatino Linotype" w:hAnsi="Palatino Linotype"/>
          <w:sz w:val="18"/>
          <w:szCs w:val="24"/>
        </w:rPr>
        <w:t xml:space="preserve">Sebuah lingkaran A memiliki panjang jari-jari </w:t>
      </w:r>
      <m:oMath>
        <m:r>
          <m:rPr>
            <m:sty m:val="p"/>
          </m:rPr>
          <w:rPr>
            <w:rFonts w:ascii="Cambria Math" w:hAnsi="Cambria Math"/>
            <w:sz w:val="18"/>
            <w:szCs w:val="24"/>
          </w:rPr>
          <m:t xml:space="preserve">7 </m:t>
        </m:r>
        <m:r>
          <w:rPr>
            <w:rFonts w:ascii="Cambria Math" w:hAnsi="Cambria Math"/>
            <w:sz w:val="18"/>
            <w:szCs w:val="24"/>
          </w:rPr>
          <m:t>cm</m:t>
        </m:r>
      </m:oMath>
      <w:r w:rsidRPr="00287FD3">
        <w:rPr>
          <w:rFonts w:ascii="Palatino Linotype" w:hAnsi="Palatino Linotype"/>
          <w:sz w:val="18"/>
          <w:szCs w:val="24"/>
        </w:rPr>
        <w:t xml:space="preserve"> dan besar sudut </w:t>
      </w:r>
      <m:oMath>
        <m:r>
          <m:rPr>
            <m:sty m:val="p"/>
          </m:rPr>
          <w:rPr>
            <w:rFonts w:ascii="Cambria Math" w:hAnsi="Cambria Math"/>
            <w:sz w:val="18"/>
            <w:szCs w:val="24"/>
          </w:rPr>
          <m:t>90°</m:t>
        </m:r>
      </m:oMath>
      <w:r w:rsidRPr="00287FD3">
        <w:rPr>
          <w:rFonts w:ascii="Palatino Linotype" w:hAnsi="Palatino Linotype"/>
          <w:sz w:val="18"/>
          <w:szCs w:val="24"/>
        </w:rPr>
        <w:t xml:space="preserve">, sedangkan lingkaran B memiliki jari-jari </w:t>
      </w:r>
      <m:oMath>
        <m:r>
          <m:rPr>
            <m:sty m:val="p"/>
          </m:rPr>
          <w:rPr>
            <w:rFonts w:ascii="Cambria Math" w:hAnsi="Cambria Math"/>
            <w:sz w:val="18"/>
            <w:szCs w:val="24"/>
          </w:rPr>
          <m:t xml:space="preserve">14 </m:t>
        </m:r>
        <m:r>
          <w:rPr>
            <w:rFonts w:ascii="Cambria Math" w:hAnsi="Cambria Math"/>
            <w:sz w:val="18"/>
            <w:szCs w:val="24"/>
          </w:rPr>
          <m:t>cm</m:t>
        </m:r>
      </m:oMath>
      <w:r w:rsidRPr="00287FD3">
        <w:rPr>
          <w:rFonts w:ascii="Palatino Linotype" w:hAnsi="Palatino Linotype"/>
          <w:sz w:val="18"/>
          <w:szCs w:val="24"/>
        </w:rPr>
        <w:t xml:space="preserve"> dan besar sudut sama dengan lingkaran A. Tentukanlah pernyataan dibawah ini benar atau salah berdasarkan permasalahan tersebut! </w:t>
      </w:r>
      <w:r w:rsidRPr="00287FD3">
        <w:rPr>
          <w:rFonts w:ascii="Palatino Linotype" w:hAnsi="Palatino Linotype"/>
          <w:sz w:val="18"/>
          <w:szCs w:val="24"/>
          <w:lang w:val="en-US"/>
        </w:rPr>
        <w:t>Ungkapkan alasanmu.</w:t>
      </w:r>
    </w:p>
    <w:p w:rsidR="00E764A5" w:rsidRPr="00287FD3" w:rsidRDefault="00E764A5" w:rsidP="00E764A5">
      <w:pPr>
        <w:pStyle w:val="ListParagraph"/>
        <w:numPr>
          <w:ilvl w:val="0"/>
          <w:numId w:val="36"/>
        </w:numPr>
        <w:spacing w:after="0" w:line="240" w:lineRule="auto"/>
        <w:ind w:left="1276" w:right="804"/>
        <w:jc w:val="both"/>
        <w:rPr>
          <w:rFonts w:ascii="Palatino Linotype" w:hAnsi="Palatino Linotype"/>
          <w:sz w:val="18"/>
          <w:szCs w:val="24"/>
        </w:rPr>
      </w:pPr>
      <w:r w:rsidRPr="00287FD3">
        <w:rPr>
          <w:rFonts w:ascii="Palatino Linotype" w:hAnsi="Palatino Linotype"/>
          <w:sz w:val="18"/>
          <w:szCs w:val="24"/>
        </w:rPr>
        <w:t xml:space="preserve">Panjang busur A adalah </w:t>
      </w:r>
      <m:oMath>
        <m:r>
          <m:rPr>
            <m:sty m:val="p"/>
          </m:rPr>
          <w:rPr>
            <w:rFonts w:ascii="Cambria Math" w:hAnsi="Cambria Math"/>
            <w:sz w:val="18"/>
            <w:szCs w:val="24"/>
          </w:rPr>
          <m:t xml:space="preserve">10,5 </m:t>
        </m:r>
        <m:r>
          <w:rPr>
            <w:rFonts w:ascii="Cambria Math" w:hAnsi="Cambria Math"/>
            <w:sz w:val="18"/>
            <w:szCs w:val="24"/>
          </w:rPr>
          <m:t>cm</m:t>
        </m:r>
      </m:oMath>
      <w:r w:rsidRPr="00287FD3">
        <w:rPr>
          <w:rFonts w:ascii="Palatino Linotype" w:hAnsi="Palatino Linotype"/>
          <w:sz w:val="18"/>
          <w:szCs w:val="24"/>
        </w:rPr>
        <w:t xml:space="preserve"> dan panjang busur B adalah </w:t>
      </w:r>
      <m:oMath>
        <m:r>
          <m:rPr>
            <m:sty m:val="p"/>
          </m:rPr>
          <w:rPr>
            <w:rFonts w:ascii="Cambria Math" w:hAnsi="Cambria Math"/>
            <w:sz w:val="18"/>
            <w:szCs w:val="24"/>
          </w:rPr>
          <m:t xml:space="preserve">20,5 </m:t>
        </m:r>
        <m:r>
          <w:rPr>
            <w:rFonts w:ascii="Cambria Math" w:hAnsi="Cambria Math"/>
            <w:sz w:val="18"/>
            <w:szCs w:val="24"/>
          </w:rPr>
          <m:t>cm</m:t>
        </m:r>
      </m:oMath>
      <w:r w:rsidRPr="00287FD3">
        <w:rPr>
          <w:rFonts w:ascii="Palatino Linotype" w:hAnsi="Palatino Linotype"/>
          <w:sz w:val="18"/>
          <w:szCs w:val="24"/>
        </w:rPr>
        <w:t>.</w:t>
      </w:r>
    </w:p>
    <w:p w:rsidR="00E764A5" w:rsidRPr="00287FD3" w:rsidRDefault="00E764A5" w:rsidP="00E764A5">
      <w:pPr>
        <w:pStyle w:val="ListParagraph"/>
        <w:numPr>
          <w:ilvl w:val="0"/>
          <w:numId w:val="36"/>
        </w:numPr>
        <w:spacing w:after="0" w:line="240" w:lineRule="auto"/>
        <w:ind w:left="1276" w:right="804"/>
        <w:jc w:val="both"/>
        <w:rPr>
          <w:rFonts w:ascii="Palatino Linotype" w:hAnsi="Palatino Linotype"/>
          <w:sz w:val="18"/>
          <w:szCs w:val="24"/>
        </w:rPr>
      </w:pPr>
      <w:r w:rsidRPr="00287FD3">
        <w:rPr>
          <w:rFonts w:ascii="Palatino Linotype" w:hAnsi="Palatino Linotype"/>
          <w:sz w:val="18"/>
          <w:szCs w:val="24"/>
        </w:rPr>
        <w:t xml:space="preserve">Luas juring lingkaran A adalah </w:t>
      </w:r>
      <m:oMath>
        <m:r>
          <m:rPr>
            <m:sty m:val="p"/>
          </m:rPr>
          <w:rPr>
            <w:rFonts w:ascii="Cambria Math" w:hAnsi="Cambria Math"/>
            <w:sz w:val="18"/>
            <w:szCs w:val="24"/>
          </w:rPr>
          <m:t xml:space="preserve">38,5 </m:t>
        </m:r>
        <m:r>
          <w:rPr>
            <w:rFonts w:ascii="Cambria Math" w:hAnsi="Cambria Math"/>
            <w:sz w:val="18"/>
            <w:szCs w:val="24"/>
          </w:rPr>
          <m:t>c</m:t>
        </m:r>
        <m:sSup>
          <m:sSupPr>
            <m:ctrlPr>
              <w:rPr>
                <w:rFonts w:ascii="Cambria Math" w:hAnsi="Cambria Math"/>
                <w:sz w:val="18"/>
                <w:szCs w:val="24"/>
              </w:rPr>
            </m:ctrlPr>
          </m:sSupPr>
          <m:e>
            <m:r>
              <w:rPr>
                <w:rFonts w:ascii="Cambria Math" w:hAnsi="Cambria Math"/>
                <w:sz w:val="18"/>
                <w:szCs w:val="24"/>
              </w:rPr>
              <m:t>m</m:t>
            </m:r>
          </m:e>
          <m:sup>
            <m:r>
              <m:rPr>
                <m:sty m:val="p"/>
              </m:rPr>
              <w:rPr>
                <w:rFonts w:ascii="Cambria Math" w:hAnsi="Cambria Math"/>
                <w:sz w:val="18"/>
                <w:szCs w:val="24"/>
              </w:rPr>
              <m:t>2</m:t>
            </m:r>
          </m:sup>
        </m:sSup>
      </m:oMath>
      <w:r w:rsidRPr="00287FD3">
        <w:rPr>
          <w:rFonts w:ascii="Palatino Linotype" w:hAnsi="Palatino Linotype"/>
          <w:sz w:val="18"/>
          <w:szCs w:val="24"/>
        </w:rPr>
        <w:t xml:space="preserve"> dan lingkaran B adalah </w:t>
      </w:r>
      <m:oMath>
        <m:r>
          <m:rPr>
            <m:sty m:val="p"/>
          </m:rPr>
          <w:rPr>
            <w:rFonts w:ascii="Cambria Math" w:hAnsi="Cambria Math"/>
            <w:sz w:val="18"/>
            <w:szCs w:val="24"/>
          </w:rPr>
          <m:t xml:space="preserve">154 </m:t>
        </m:r>
        <m:r>
          <w:rPr>
            <w:rFonts w:ascii="Cambria Math" w:hAnsi="Cambria Math"/>
            <w:sz w:val="18"/>
            <w:szCs w:val="24"/>
          </w:rPr>
          <m:t>c</m:t>
        </m:r>
        <m:sSup>
          <m:sSupPr>
            <m:ctrlPr>
              <w:rPr>
                <w:rFonts w:ascii="Cambria Math" w:hAnsi="Cambria Math"/>
                <w:sz w:val="18"/>
                <w:szCs w:val="24"/>
              </w:rPr>
            </m:ctrlPr>
          </m:sSupPr>
          <m:e>
            <m:r>
              <w:rPr>
                <w:rFonts w:ascii="Cambria Math" w:hAnsi="Cambria Math"/>
                <w:sz w:val="18"/>
                <w:szCs w:val="24"/>
              </w:rPr>
              <m:t>m</m:t>
            </m:r>
          </m:e>
          <m:sup>
            <m:r>
              <m:rPr>
                <m:sty m:val="p"/>
              </m:rPr>
              <w:rPr>
                <w:rFonts w:ascii="Cambria Math" w:hAnsi="Cambria Math"/>
                <w:sz w:val="18"/>
                <w:szCs w:val="24"/>
              </w:rPr>
              <m:t>2</m:t>
            </m:r>
          </m:sup>
        </m:sSup>
      </m:oMath>
      <w:r w:rsidRPr="00287FD3">
        <w:rPr>
          <w:rFonts w:ascii="Palatino Linotype" w:hAnsi="Palatino Linotype"/>
          <w:sz w:val="18"/>
          <w:szCs w:val="24"/>
        </w:rPr>
        <w:t>.</w:t>
      </w:r>
    </w:p>
    <w:p w:rsidR="00E764A5" w:rsidRPr="00287FD3" w:rsidRDefault="00E764A5" w:rsidP="00E764A5">
      <w:pPr>
        <w:pStyle w:val="ListParagraph"/>
        <w:numPr>
          <w:ilvl w:val="0"/>
          <w:numId w:val="36"/>
        </w:numPr>
        <w:spacing w:after="0" w:line="240" w:lineRule="auto"/>
        <w:ind w:left="1276" w:right="804"/>
        <w:jc w:val="both"/>
        <w:rPr>
          <w:rFonts w:ascii="Palatino Linotype" w:hAnsi="Palatino Linotype"/>
          <w:sz w:val="18"/>
          <w:szCs w:val="24"/>
        </w:rPr>
      </w:pPr>
      <w:r w:rsidRPr="00287FD3">
        <w:rPr>
          <w:rFonts w:ascii="Palatino Linotype" w:hAnsi="Palatino Linotype"/>
          <w:sz w:val="18"/>
          <w:szCs w:val="24"/>
        </w:rPr>
        <w:t>Panjang busur lingkaran B sama dengan 2 kali panjang busur lingkaran A.</w:t>
      </w:r>
    </w:p>
    <w:p w:rsidR="00E764A5" w:rsidRPr="00287FD3" w:rsidRDefault="00E764A5" w:rsidP="00E764A5">
      <w:pPr>
        <w:pStyle w:val="ListParagraph"/>
        <w:numPr>
          <w:ilvl w:val="0"/>
          <w:numId w:val="36"/>
        </w:numPr>
        <w:spacing w:after="0" w:line="240" w:lineRule="auto"/>
        <w:ind w:left="1276" w:right="804"/>
        <w:jc w:val="both"/>
        <w:rPr>
          <w:rFonts w:ascii="Palatino Linotype" w:hAnsi="Palatino Linotype"/>
          <w:sz w:val="18"/>
          <w:szCs w:val="24"/>
        </w:rPr>
      </w:pPr>
      <w:r w:rsidRPr="00287FD3">
        <w:rPr>
          <w:rFonts w:ascii="Palatino Linotype" w:hAnsi="Palatino Linotype"/>
          <w:sz w:val="18"/>
          <w:szCs w:val="24"/>
        </w:rPr>
        <w:t xml:space="preserve">Luas tembereng lingkaran A adalah </w:t>
      </w:r>
      <m:oMath>
        <m:r>
          <m:rPr>
            <m:sty m:val="p"/>
          </m:rPr>
          <w:rPr>
            <w:rFonts w:ascii="Cambria Math" w:hAnsi="Cambria Math"/>
            <w:sz w:val="18"/>
            <w:szCs w:val="24"/>
          </w:rPr>
          <m:t xml:space="preserve">28 </m:t>
        </m:r>
        <m:r>
          <w:rPr>
            <w:rFonts w:ascii="Cambria Math" w:hAnsi="Cambria Math"/>
            <w:sz w:val="18"/>
            <w:szCs w:val="24"/>
          </w:rPr>
          <m:t>c</m:t>
        </m:r>
        <m:sSup>
          <m:sSupPr>
            <m:ctrlPr>
              <w:rPr>
                <w:rFonts w:ascii="Cambria Math" w:hAnsi="Cambria Math"/>
                <w:sz w:val="18"/>
                <w:szCs w:val="24"/>
              </w:rPr>
            </m:ctrlPr>
          </m:sSupPr>
          <m:e>
            <m:r>
              <w:rPr>
                <w:rFonts w:ascii="Cambria Math" w:hAnsi="Cambria Math"/>
                <w:sz w:val="18"/>
                <w:szCs w:val="24"/>
              </w:rPr>
              <m:t>m</m:t>
            </m:r>
          </m:e>
          <m:sup>
            <m:r>
              <m:rPr>
                <m:sty m:val="p"/>
              </m:rPr>
              <w:rPr>
                <w:rFonts w:ascii="Cambria Math" w:hAnsi="Cambria Math"/>
                <w:sz w:val="18"/>
                <w:szCs w:val="24"/>
              </w:rPr>
              <m:t>2</m:t>
            </m:r>
          </m:sup>
        </m:sSup>
      </m:oMath>
      <w:r w:rsidRPr="00287FD3">
        <w:rPr>
          <w:rFonts w:ascii="Palatino Linotype" w:hAnsi="Palatino Linotype"/>
          <w:sz w:val="18"/>
          <w:szCs w:val="24"/>
        </w:rPr>
        <w:t xml:space="preserve"> dan lingkaran B adalah </w:t>
      </w:r>
      <m:oMath>
        <m:r>
          <m:rPr>
            <m:sty m:val="p"/>
          </m:rPr>
          <w:rPr>
            <w:rFonts w:ascii="Cambria Math" w:hAnsi="Cambria Math"/>
            <w:sz w:val="18"/>
            <w:szCs w:val="24"/>
          </w:rPr>
          <m:t xml:space="preserve">56 </m:t>
        </m:r>
        <m:r>
          <w:rPr>
            <w:rFonts w:ascii="Cambria Math" w:hAnsi="Cambria Math"/>
            <w:sz w:val="18"/>
            <w:szCs w:val="24"/>
          </w:rPr>
          <m:t>c</m:t>
        </m:r>
        <m:sSup>
          <m:sSupPr>
            <m:ctrlPr>
              <w:rPr>
                <w:rFonts w:ascii="Cambria Math" w:hAnsi="Cambria Math"/>
                <w:sz w:val="18"/>
                <w:szCs w:val="24"/>
              </w:rPr>
            </m:ctrlPr>
          </m:sSupPr>
          <m:e>
            <m:r>
              <w:rPr>
                <w:rFonts w:ascii="Cambria Math" w:hAnsi="Cambria Math"/>
                <w:sz w:val="18"/>
                <w:szCs w:val="24"/>
              </w:rPr>
              <m:t>m</m:t>
            </m:r>
          </m:e>
          <m:sup>
            <m:r>
              <m:rPr>
                <m:sty m:val="p"/>
              </m:rPr>
              <w:rPr>
                <w:rFonts w:ascii="Cambria Math" w:hAnsi="Cambria Math"/>
                <w:sz w:val="18"/>
                <w:szCs w:val="24"/>
              </w:rPr>
              <m:t>2</m:t>
            </m:r>
          </m:sup>
        </m:sSup>
      </m:oMath>
      <w:r w:rsidRPr="00287FD3">
        <w:rPr>
          <w:rFonts w:ascii="Palatino Linotype" w:hAnsi="Palatino Linotype"/>
          <w:sz w:val="18"/>
          <w:szCs w:val="24"/>
        </w:rPr>
        <w:t xml:space="preserve">.  </w:t>
      </w:r>
    </w:p>
    <w:p w:rsidR="00E764A5" w:rsidRDefault="00E764A5" w:rsidP="00E764A5">
      <w:pPr>
        <w:pStyle w:val="ListParagraph"/>
        <w:numPr>
          <w:ilvl w:val="0"/>
          <w:numId w:val="35"/>
        </w:numPr>
        <w:spacing w:after="0" w:line="240" w:lineRule="auto"/>
        <w:ind w:left="851" w:right="804"/>
        <w:jc w:val="both"/>
        <w:rPr>
          <w:rFonts w:ascii="Palatino Linotype" w:hAnsi="Palatino Linotype"/>
          <w:szCs w:val="24"/>
        </w:rPr>
      </w:pPr>
      <w:r w:rsidRPr="00287FD3">
        <w:rPr>
          <w:rFonts w:ascii="Palatino Linotype" w:hAnsi="Palatino Linotype"/>
          <w:sz w:val="18"/>
          <w:szCs w:val="24"/>
        </w:rPr>
        <w:t xml:space="preserve">Terdapat dua buah lingkaran yang bertitik pusat yang sama yaitu di titik O. Diketahui bahwa sudut </w:t>
      </w:r>
      <m:oMath>
        <m:r>
          <w:rPr>
            <w:rFonts w:ascii="Cambria Math" w:hAnsi="Cambria Math"/>
            <w:sz w:val="18"/>
            <w:szCs w:val="24"/>
          </w:rPr>
          <m:t>POQ</m:t>
        </m:r>
      </m:oMath>
      <w:r w:rsidRPr="00287FD3">
        <w:rPr>
          <w:rFonts w:ascii="Palatino Linotype" w:hAnsi="Palatino Linotype"/>
          <w:sz w:val="18"/>
          <w:szCs w:val="24"/>
        </w:rPr>
        <w:t xml:space="preserve">dan sudut </w:t>
      </w:r>
      <m:oMath>
        <m:r>
          <w:rPr>
            <w:rFonts w:ascii="Cambria Math" w:hAnsi="Cambria Math"/>
            <w:sz w:val="18"/>
            <w:szCs w:val="24"/>
          </w:rPr>
          <m:t>ROS</m:t>
        </m:r>
      </m:oMath>
      <w:r w:rsidRPr="00287FD3">
        <w:rPr>
          <w:rFonts w:ascii="Palatino Linotype" w:hAnsi="Palatino Linotype"/>
          <w:sz w:val="18"/>
          <w:szCs w:val="24"/>
        </w:rPr>
        <w:t xml:space="preserve"> bernilai sama sebesar</w:t>
      </w:r>
      <m:oMath>
        <m:r>
          <m:rPr>
            <m:sty m:val="p"/>
          </m:rPr>
          <w:rPr>
            <w:rFonts w:ascii="Cambria Math" w:hAnsi="Cambria Math"/>
            <w:sz w:val="18"/>
            <w:szCs w:val="24"/>
          </w:rPr>
          <m:t xml:space="preserve"> 14°.</m:t>
        </m:r>
      </m:oMath>
      <w:r w:rsidRPr="00287FD3">
        <w:rPr>
          <w:rFonts w:ascii="Palatino Linotype" w:hAnsi="Palatino Linotype"/>
          <w:sz w:val="18"/>
          <w:szCs w:val="24"/>
        </w:rPr>
        <w:t xml:space="preserve"> Apabila nilai dari 3 kali luas juring ROS </w:t>
      </w:r>
      <m:oMath>
        <m:r>
          <m:rPr>
            <m:sty m:val="p"/>
          </m:rPr>
          <w:rPr>
            <w:rFonts w:ascii="Cambria Math" w:hAnsi="Cambria Math"/>
            <w:sz w:val="18"/>
            <w:szCs w:val="24"/>
          </w:rPr>
          <m:t xml:space="preserve">=27 </m:t>
        </m:r>
      </m:oMath>
      <w:r w:rsidRPr="00287FD3">
        <w:rPr>
          <w:rFonts w:ascii="Palatino Linotype" w:hAnsi="Palatino Linotype"/>
          <w:sz w:val="18"/>
          <w:szCs w:val="24"/>
        </w:rPr>
        <w:t xml:space="preserve">kali luas juring POQ, maka buktikanlah apakah </w:t>
      </w:r>
      <m:oMath>
        <m:r>
          <w:rPr>
            <w:rFonts w:ascii="Cambria Math" w:hAnsi="Cambria Math"/>
            <w:sz w:val="18"/>
            <w:szCs w:val="24"/>
          </w:rPr>
          <m:t>RO</m:t>
        </m:r>
        <m:r>
          <m:rPr>
            <m:sty m:val="p"/>
          </m:rPr>
          <w:rPr>
            <w:rFonts w:ascii="Cambria Math" w:hAnsi="Cambria Math"/>
            <w:sz w:val="18"/>
            <w:szCs w:val="24"/>
          </w:rPr>
          <m:t xml:space="preserve"> = 3 </m:t>
        </m:r>
        <m:r>
          <w:rPr>
            <w:rFonts w:ascii="Cambria Math" w:hAnsi="Cambria Math"/>
            <w:sz w:val="18"/>
            <w:szCs w:val="24"/>
          </w:rPr>
          <m:t>PO</m:t>
        </m:r>
      </m:oMath>
      <w:r w:rsidRPr="00287FD3">
        <w:rPr>
          <w:rFonts w:ascii="Palatino Linotype" w:hAnsi="Palatino Linotype"/>
          <w:sz w:val="18"/>
          <w:szCs w:val="24"/>
        </w:rPr>
        <w:t xml:space="preserve"> bernilai benar! Tuliskan pula strategi yang kamu gunakan untuk membuktikan permasalahan di</w:t>
      </w:r>
      <w:r w:rsidR="00287FD3" w:rsidRPr="00287FD3">
        <w:rPr>
          <w:rFonts w:ascii="Palatino Linotype" w:hAnsi="Palatino Linotype"/>
          <w:sz w:val="18"/>
          <w:szCs w:val="24"/>
          <w:lang w:val="en-US"/>
        </w:rPr>
        <w:t xml:space="preserve"> </w:t>
      </w:r>
      <w:r w:rsidRPr="00287FD3">
        <w:rPr>
          <w:rFonts w:ascii="Palatino Linotype" w:hAnsi="Palatino Linotype"/>
          <w:sz w:val="18"/>
          <w:szCs w:val="24"/>
        </w:rPr>
        <w:t>atas!</w:t>
      </w:r>
    </w:p>
    <w:p w:rsidR="00E764A5" w:rsidRDefault="00E764A5" w:rsidP="00E764A5">
      <w:pPr>
        <w:spacing w:after="0" w:line="240" w:lineRule="auto"/>
        <w:jc w:val="center"/>
        <w:rPr>
          <w:rFonts w:ascii="Times New Roman" w:hAnsi="Times New Roman"/>
          <w:sz w:val="24"/>
          <w:szCs w:val="24"/>
          <w:lang w:val="en-US"/>
        </w:rPr>
      </w:pPr>
      <w:r w:rsidRPr="00E764A5">
        <w:rPr>
          <w:rFonts w:ascii="Times New Roman" w:hAnsi="Times New Roman"/>
          <w:b/>
          <w:sz w:val="24"/>
          <w:szCs w:val="24"/>
          <w:lang w:val="en-US"/>
        </w:rPr>
        <w:t>Gambar 1</w:t>
      </w:r>
      <w:r>
        <w:rPr>
          <w:rFonts w:ascii="Times New Roman" w:hAnsi="Times New Roman"/>
          <w:b/>
          <w:sz w:val="24"/>
          <w:szCs w:val="24"/>
          <w:lang w:val="en-US"/>
        </w:rPr>
        <w:t xml:space="preserve">. </w:t>
      </w:r>
      <w:r>
        <w:rPr>
          <w:rFonts w:ascii="Times New Roman" w:hAnsi="Times New Roman"/>
          <w:sz w:val="24"/>
          <w:szCs w:val="24"/>
          <w:lang w:val="en-US"/>
        </w:rPr>
        <w:t>Item Tes Soal Bertipe HOTS</w:t>
      </w:r>
    </w:p>
    <w:p w:rsidR="00D27778" w:rsidRPr="00D27778" w:rsidRDefault="00D27778" w:rsidP="004D5401">
      <w:pPr>
        <w:spacing w:after="0" w:line="240" w:lineRule="auto"/>
        <w:ind w:firstLine="567"/>
        <w:jc w:val="both"/>
        <w:rPr>
          <w:rFonts w:ascii="Times New Roman" w:hAnsi="Times New Roman"/>
          <w:sz w:val="24"/>
          <w:szCs w:val="24"/>
          <w:lang w:val="en-US"/>
        </w:rPr>
      </w:pPr>
      <w:r w:rsidRPr="00D27778">
        <w:rPr>
          <w:rFonts w:ascii="Times New Roman" w:hAnsi="Times New Roman"/>
          <w:sz w:val="24"/>
          <w:szCs w:val="24"/>
          <w:lang w:val="en-US"/>
        </w:rPr>
        <w:t>Analisis data pertama berdasa</w:t>
      </w:r>
      <w:r w:rsidR="004D5401">
        <w:rPr>
          <w:rFonts w:ascii="Times New Roman" w:hAnsi="Times New Roman"/>
          <w:sz w:val="24"/>
          <w:szCs w:val="24"/>
          <w:lang w:val="en-US"/>
        </w:rPr>
        <w:t xml:space="preserve">rkan kajian </w:t>
      </w:r>
      <w:r w:rsidRPr="00D27778">
        <w:rPr>
          <w:rFonts w:ascii="Times New Roman" w:hAnsi="Times New Roman"/>
          <w:sz w:val="24"/>
          <w:szCs w:val="24"/>
          <w:lang w:val="en-US"/>
        </w:rPr>
        <w:t>berpikir kreatif berdasarkan indikator tingkat berpikir kreatif dikategorikan ke dalam 5 kategori</w:t>
      </w:r>
      <w:r w:rsidR="00101D2F">
        <w:rPr>
          <w:rFonts w:ascii="Times New Roman" w:hAnsi="Times New Roman"/>
          <w:sz w:val="24"/>
          <w:szCs w:val="24"/>
          <w:lang w:val="en-US"/>
        </w:rPr>
        <w:fldChar w:fldCharType="begin"/>
      </w:r>
      <w:r w:rsidR="004D5401">
        <w:rPr>
          <w:rFonts w:ascii="Times New Roman" w:hAnsi="Times New Roman"/>
          <w:sz w:val="24"/>
          <w:szCs w:val="24"/>
          <w:lang w:val="en-US"/>
        </w:rPr>
        <w:instrText xml:space="preserve"> ADDIN ZOTERO_ITEM CSL_CITATION {"citationID":"HSgcOX90","properties":{"formattedCitation":"(Siswono, 2007)","plainCitation":"(Siswono, 2007)","noteIndex":0},"citationItems":[{"id":2507,"uris":["http://zotero.org/users/5741335/items/SM45RUIC"],"itemData":{"id":2507,"type":"paper-conference","container-title":"Jurnal Pendidikan, Forum Pendidikan dan Ilmu Pengetahuan","note":"issue: 4","source":"Google Scholar","title":"Konstruksi teoritik tentang tingkat berpikir kreatif siswa dalam matematika","volume":"2","author":[{"family":"Siswono","given":"Tatag Yuli Eko"}],"issued":{"date-parts":[["2007"]]}}}],"schema":"https://github.com/citation-style-language/schema/raw/master/csl-citation.json"} </w:instrText>
      </w:r>
      <w:r w:rsidR="00101D2F">
        <w:rPr>
          <w:rFonts w:ascii="Times New Roman" w:hAnsi="Times New Roman"/>
          <w:sz w:val="24"/>
          <w:szCs w:val="24"/>
          <w:lang w:val="en-US"/>
        </w:rPr>
        <w:fldChar w:fldCharType="separate"/>
      </w:r>
      <w:r w:rsidR="004D5401" w:rsidRPr="004D5401">
        <w:rPr>
          <w:rFonts w:ascii="Times New Roman" w:hAnsi="Times New Roman"/>
          <w:sz w:val="24"/>
        </w:rPr>
        <w:t>(Siswono, 2007)</w:t>
      </w:r>
      <w:r w:rsidR="00101D2F">
        <w:rPr>
          <w:rFonts w:ascii="Times New Roman" w:hAnsi="Times New Roman"/>
          <w:sz w:val="24"/>
          <w:szCs w:val="24"/>
          <w:lang w:val="en-US"/>
        </w:rPr>
        <w:fldChar w:fldCharType="end"/>
      </w:r>
      <w:r w:rsidRPr="00D27778">
        <w:rPr>
          <w:rFonts w:ascii="Times New Roman" w:hAnsi="Times New Roman"/>
          <w:sz w:val="24"/>
          <w:szCs w:val="24"/>
          <w:lang w:val="en-US"/>
        </w:rPr>
        <w:t>. Rumusan tentang keterampilan berpikir</w:t>
      </w:r>
      <w:r w:rsidR="0089762A">
        <w:rPr>
          <w:rFonts w:ascii="Times New Roman" w:hAnsi="Times New Roman"/>
          <w:sz w:val="24"/>
          <w:szCs w:val="24"/>
          <w:lang w:val="en-US"/>
        </w:rPr>
        <w:t xml:space="preserve"> kreatif siswa ditujukan dalam T</w:t>
      </w:r>
      <w:r w:rsidRPr="00D27778">
        <w:rPr>
          <w:rFonts w:ascii="Times New Roman" w:hAnsi="Times New Roman"/>
          <w:sz w:val="24"/>
          <w:szCs w:val="24"/>
          <w:lang w:val="en-US"/>
        </w:rPr>
        <w:t>abel 1 berikut.</w:t>
      </w:r>
    </w:p>
    <w:p w:rsidR="00D27778" w:rsidRPr="00463C54" w:rsidRDefault="00D27778" w:rsidP="00463C54">
      <w:pPr>
        <w:pStyle w:val="ListParagraph"/>
        <w:tabs>
          <w:tab w:val="left" w:pos="0"/>
          <w:tab w:val="left" w:pos="1134"/>
        </w:tabs>
        <w:spacing w:line="240" w:lineRule="auto"/>
        <w:ind w:left="0"/>
        <w:jc w:val="center"/>
        <w:rPr>
          <w:szCs w:val="24"/>
          <w:lang w:val="en-US"/>
        </w:rPr>
      </w:pPr>
      <w:r w:rsidRPr="00463C54">
        <w:rPr>
          <w:b/>
          <w:szCs w:val="24"/>
          <w:lang w:val="en-US"/>
        </w:rPr>
        <w:t>Tabel 1.</w:t>
      </w:r>
      <w:r w:rsidRPr="00463C54">
        <w:rPr>
          <w:szCs w:val="24"/>
          <w:lang w:val="en-US"/>
        </w:rPr>
        <w:t xml:space="preserve"> Indikator tingkat </w:t>
      </w:r>
      <w:r w:rsidRPr="00463C54">
        <w:rPr>
          <w:sz w:val="22"/>
        </w:rPr>
        <w:t>keterampilan</w:t>
      </w:r>
      <w:r w:rsidRPr="00463C54">
        <w:rPr>
          <w:szCs w:val="24"/>
          <w:lang w:val="en-US"/>
        </w:rPr>
        <w:t xml:space="preserve"> berpikir kreatif</w:t>
      </w:r>
    </w:p>
    <w:tbl>
      <w:tblPr>
        <w:tblW w:w="7546" w:type="dxa"/>
        <w:jc w:val="center"/>
        <w:tblBorders>
          <w:top w:val="single" w:sz="4" w:space="0" w:color="000000"/>
          <w:bottom w:val="single" w:sz="4" w:space="0" w:color="000000"/>
        </w:tblBorders>
        <w:tblLayout w:type="fixed"/>
        <w:tblCellMar>
          <w:left w:w="115" w:type="dxa"/>
          <w:right w:w="115" w:type="dxa"/>
        </w:tblCellMar>
        <w:tblLook w:val="0400" w:firstRow="0" w:lastRow="0" w:firstColumn="0" w:lastColumn="0" w:noHBand="0" w:noVBand="1"/>
      </w:tblPr>
      <w:tblGrid>
        <w:gridCol w:w="1843"/>
        <w:gridCol w:w="5703"/>
      </w:tblGrid>
      <w:tr w:rsidR="00D27778" w:rsidRPr="00426E2F" w:rsidTr="000310C0">
        <w:trPr>
          <w:jc w:val="center"/>
        </w:trPr>
        <w:tc>
          <w:tcPr>
            <w:tcW w:w="1843" w:type="dxa"/>
            <w:tcBorders>
              <w:top w:val="single" w:sz="4" w:space="0" w:color="000000"/>
              <w:bottom w:val="single" w:sz="4" w:space="0" w:color="000000"/>
            </w:tcBorders>
            <w:shd w:val="clear" w:color="auto" w:fill="auto"/>
          </w:tcPr>
          <w:p w:rsidR="00D27778" w:rsidRPr="00400904" w:rsidRDefault="00D27778" w:rsidP="00463C54">
            <w:pPr>
              <w:spacing w:after="0" w:line="240" w:lineRule="auto"/>
              <w:jc w:val="both"/>
              <w:rPr>
                <w:rFonts w:ascii="Times New Roman" w:hAnsi="Times New Roman"/>
                <w:b/>
                <w:lang w:val="en-US"/>
              </w:rPr>
            </w:pPr>
            <w:r w:rsidRPr="00400904">
              <w:rPr>
                <w:rFonts w:ascii="Times New Roman" w:hAnsi="Times New Roman"/>
                <w:b/>
                <w:lang w:val="en-US"/>
              </w:rPr>
              <w:t>Tingkatan</w:t>
            </w:r>
          </w:p>
        </w:tc>
        <w:tc>
          <w:tcPr>
            <w:tcW w:w="5703" w:type="dxa"/>
            <w:tcBorders>
              <w:top w:val="single" w:sz="4" w:space="0" w:color="000000"/>
              <w:bottom w:val="single" w:sz="4" w:space="0" w:color="000000"/>
            </w:tcBorders>
            <w:shd w:val="clear" w:color="auto" w:fill="auto"/>
          </w:tcPr>
          <w:p w:rsidR="00D27778" w:rsidRPr="00400904" w:rsidRDefault="00D27778" w:rsidP="00463C54">
            <w:pPr>
              <w:spacing w:after="0" w:line="240" w:lineRule="auto"/>
              <w:jc w:val="both"/>
              <w:rPr>
                <w:rFonts w:ascii="Times New Roman" w:hAnsi="Times New Roman"/>
                <w:b/>
                <w:lang w:val="en-US"/>
              </w:rPr>
            </w:pPr>
            <w:r w:rsidRPr="00400904">
              <w:rPr>
                <w:rFonts w:ascii="Times New Roman" w:hAnsi="Times New Roman"/>
                <w:b/>
                <w:lang w:val="en-US"/>
              </w:rPr>
              <w:t>Indikator tingkat keterampilan berpikir kreatif</w:t>
            </w:r>
          </w:p>
        </w:tc>
      </w:tr>
      <w:tr w:rsidR="00D27778" w:rsidRPr="00426E2F" w:rsidTr="000310C0">
        <w:trPr>
          <w:jc w:val="center"/>
        </w:trPr>
        <w:tc>
          <w:tcPr>
            <w:tcW w:w="1843" w:type="dxa"/>
            <w:tcBorders>
              <w:top w:val="single" w:sz="4" w:space="0" w:color="000000"/>
            </w:tcBorders>
            <w:shd w:val="clear" w:color="auto" w:fill="auto"/>
          </w:tcPr>
          <w:p w:rsidR="000310C0" w:rsidRDefault="000310C0" w:rsidP="000310C0">
            <w:pPr>
              <w:spacing w:after="0" w:line="240" w:lineRule="auto"/>
              <w:rPr>
                <w:rFonts w:ascii="Times New Roman" w:hAnsi="Times New Roman"/>
                <w:lang w:val="en-US"/>
              </w:rPr>
            </w:pPr>
            <w:r>
              <w:rPr>
                <w:rFonts w:ascii="Times New Roman" w:hAnsi="Times New Roman"/>
                <w:lang w:val="en-US"/>
              </w:rPr>
              <w:t>Tingkat 4</w:t>
            </w:r>
          </w:p>
          <w:p w:rsidR="00D27778" w:rsidRPr="00463C54" w:rsidRDefault="00D27778" w:rsidP="000310C0">
            <w:pPr>
              <w:spacing w:after="0" w:line="240" w:lineRule="auto"/>
              <w:rPr>
                <w:rFonts w:ascii="Times New Roman" w:hAnsi="Times New Roman"/>
                <w:lang w:val="en-US"/>
              </w:rPr>
            </w:pPr>
            <w:r w:rsidRPr="00463C54">
              <w:rPr>
                <w:rFonts w:ascii="Times New Roman" w:hAnsi="Times New Roman"/>
                <w:lang w:val="en-US"/>
              </w:rPr>
              <w:t>(Sangat Kreatif)</w:t>
            </w:r>
          </w:p>
        </w:tc>
        <w:tc>
          <w:tcPr>
            <w:tcW w:w="5703" w:type="dxa"/>
            <w:tcBorders>
              <w:top w:val="single" w:sz="4" w:space="0" w:color="000000"/>
            </w:tcBorders>
            <w:shd w:val="clear" w:color="auto" w:fill="auto"/>
          </w:tcPr>
          <w:p w:rsidR="00D27778" w:rsidRPr="00463C54" w:rsidRDefault="00070025" w:rsidP="00070025">
            <w:pPr>
              <w:spacing w:after="0" w:line="240" w:lineRule="auto"/>
              <w:jc w:val="both"/>
              <w:rPr>
                <w:rFonts w:ascii="Times New Roman" w:hAnsi="Times New Roman"/>
                <w:lang w:val="en-US"/>
              </w:rPr>
            </w:pPr>
            <w:r w:rsidRPr="00070025">
              <w:rPr>
                <w:rFonts w:ascii="Times New Roman" w:hAnsi="Times New Roman"/>
                <w:lang w:val="en-US"/>
              </w:rPr>
              <w:t xml:space="preserve">Siswa sangat mahir dalam menemukan strategi yang dipilih dan menyelesaikan soal HOTS dengan benar dan </w:t>
            </w:r>
            <w:r>
              <w:rPr>
                <w:rFonts w:ascii="Times New Roman" w:hAnsi="Times New Roman"/>
                <w:lang w:val="en-US"/>
              </w:rPr>
              <w:t>tepat</w:t>
            </w:r>
            <w:r w:rsidRPr="00070025">
              <w:rPr>
                <w:rFonts w:ascii="Times New Roman" w:hAnsi="Times New Roman"/>
                <w:lang w:val="en-US"/>
              </w:rPr>
              <w:t xml:space="preserve"> pada materi Lingkaran.</w:t>
            </w:r>
          </w:p>
        </w:tc>
      </w:tr>
      <w:tr w:rsidR="00D27778" w:rsidRPr="00426E2F" w:rsidTr="000310C0">
        <w:trPr>
          <w:jc w:val="center"/>
        </w:trPr>
        <w:tc>
          <w:tcPr>
            <w:tcW w:w="1843" w:type="dxa"/>
            <w:shd w:val="clear" w:color="auto" w:fill="auto"/>
          </w:tcPr>
          <w:p w:rsidR="00D27778" w:rsidRPr="00463C54" w:rsidRDefault="000310C0" w:rsidP="000310C0">
            <w:pPr>
              <w:spacing w:after="0" w:line="240" w:lineRule="auto"/>
              <w:rPr>
                <w:rFonts w:ascii="Times New Roman" w:hAnsi="Times New Roman"/>
                <w:lang w:val="en-US"/>
              </w:rPr>
            </w:pPr>
            <w:r>
              <w:rPr>
                <w:rFonts w:ascii="Times New Roman" w:hAnsi="Times New Roman"/>
                <w:lang w:val="en-US"/>
              </w:rPr>
              <w:t xml:space="preserve">Tingkat </w:t>
            </w:r>
            <w:r w:rsidR="00D27778" w:rsidRPr="00463C54">
              <w:rPr>
                <w:rFonts w:ascii="Times New Roman" w:hAnsi="Times New Roman"/>
                <w:lang w:val="en-US"/>
              </w:rPr>
              <w:t>3 (Kreatif)</w:t>
            </w:r>
          </w:p>
        </w:tc>
        <w:tc>
          <w:tcPr>
            <w:tcW w:w="5703" w:type="dxa"/>
            <w:shd w:val="clear" w:color="auto" w:fill="auto"/>
          </w:tcPr>
          <w:p w:rsidR="00D27778" w:rsidRPr="00463C54" w:rsidRDefault="00070025" w:rsidP="00070025">
            <w:pPr>
              <w:tabs>
                <w:tab w:val="left" w:pos="-4573"/>
              </w:tabs>
              <w:spacing w:after="0" w:line="240" w:lineRule="auto"/>
              <w:jc w:val="both"/>
              <w:rPr>
                <w:rFonts w:ascii="Times New Roman" w:hAnsi="Times New Roman"/>
                <w:lang w:val="en-US"/>
              </w:rPr>
            </w:pPr>
            <w:r w:rsidRPr="00070025">
              <w:rPr>
                <w:rFonts w:ascii="Times New Roman" w:hAnsi="Times New Roman"/>
                <w:lang w:val="en-US"/>
              </w:rPr>
              <w:t xml:space="preserve">Siswa </w:t>
            </w:r>
            <w:r>
              <w:rPr>
                <w:rFonts w:ascii="Times New Roman" w:hAnsi="Times New Roman"/>
                <w:lang w:val="en-US"/>
              </w:rPr>
              <w:t>mahir</w:t>
            </w:r>
            <w:r w:rsidRPr="00070025">
              <w:rPr>
                <w:rFonts w:ascii="Times New Roman" w:hAnsi="Times New Roman"/>
                <w:lang w:val="en-US"/>
              </w:rPr>
              <w:t xml:space="preserve"> dalam menemukan strategi yang dipilih dan menyelesaikan soal matematika bertipe HOTS pada materi Lingkaran dengan </w:t>
            </w:r>
            <w:r>
              <w:rPr>
                <w:rFonts w:ascii="Times New Roman" w:hAnsi="Times New Roman"/>
                <w:lang w:val="en-US"/>
              </w:rPr>
              <w:t>benar</w:t>
            </w:r>
            <w:r w:rsidRPr="00070025">
              <w:rPr>
                <w:rFonts w:ascii="Times New Roman" w:hAnsi="Times New Roman"/>
                <w:lang w:val="en-US"/>
              </w:rPr>
              <w:t xml:space="preserve"> dan </w:t>
            </w:r>
            <w:r>
              <w:rPr>
                <w:rFonts w:ascii="Times New Roman" w:hAnsi="Times New Roman"/>
                <w:lang w:val="en-US"/>
              </w:rPr>
              <w:t>tepat</w:t>
            </w:r>
          </w:p>
        </w:tc>
      </w:tr>
      <w:tr w:rsidR="00D27778" w:rsidRPr="00426E2F" w:rsidTr="000310C0">
        <w:trPr>
          <w:jc w:val="center"/>
        </w:trPr>
        <w:tc>
          <w:tcPr>
            <w:tcW w:w="1843" w:type="dxa"/>
            <w:shd w:val="clear" w:color="auto" w:fill="auto"/>
          </w:tcPr>
          <w:p w:rsidR="000310C0" w:rsidRDefault="000310C0" w:rsidP="000310C0">
            <w:pPr>
              <w:spacing w:after="0" w:line="240" w:lineRule="auto"/>
              <w:rPr>
                <w:rFonts w:ascii="Times New Roman" w:hAnsi="Times New Roman"/>
                <w:lang w:val="en-US"/>
              </w:rPr>
            </w:pPr>
            <w:r>
              <w:rPr>
                <w:rFonts w:ascii="Times New Roman" w:hAnsi="Times New Roman"/>
                <w:lang w:val="en-US"/>
              </w:rPr>
              <w:t>Tingkat 2</w:t>
            </w:r>
          </w:p>
          <w:p w:rsidR="00D27778" w:rsidRPr="00463C54" w:rsidRDefault="00D27778" w:rsidP="000310C0">
            <w:pPr>
              <w:spacing w:after="0" w:line="240" w:lineRule="auto"/>
              <w:rPr>
                <w:rFonts w:ascii="Times New Roman" w:hAnsi="Times New Roman"/>
                <w:lang w:val="en-US"/>
              </w:rPr>
            </w:pPr>
            <w:r w:rsidRPr="00463C54">
              <w:rPr>
                <w:rFonts w:ascii="Times New Roman" w:hAnsi="Times New Roman"/>
                <w:lang w:val="en-US"/>
              </w:rPr>
              <w:lastRenderedPageBreak/>
              <w:t>(Cukup Kreatif)</w:t>
            </w:r>
          </w:p>
        </w:tc>
        <w:tc>
          <w:tcPr>
            <w:tcW w:w="5703" w:type="dxa"/>
            <w:shd w:val="clear" w:color="auto" w:fill="auto"/>
          </w:tcPr>
          <w:p w:rsidR="00D27778" w:rsidRPr="00463C54" w:rsidRDefault="00070025" w:rsidP="00463C54">
            <w:pPr>
              <w:spacing w:after="0" w:line="240" w:lineRule="auto"/>
              <w:jc w:val="both"/>
              <w:rPr>
                <w:rFonts w:ascii="Times New Roman" w:hAnsi="Times New Roman"/>
                <w:lang w:val="en-US"/>
              </w:rPr>
            </w:pPr>
            <w:r w:rsidRPr="00070025">
              <w:rPr>
                <w:rFonts w:ascii="Times New Roman" w:hAnsi="Times New Roman"/>
                <w:lang w:val="en-US"/>
              </w:rPr>
              <w:lastRenderedPageBreak/>
              <w:t xml:space="preserve">Siswa </w:t>
            </w:r>
            <w:r>
              <w:rPr>
                <w:rFonts w:ascii="Times New Roman" w:hAnsi="Times New Roman"/>
                <w:lang w:val="en-US"/>
              </w:rPr>
              <w:t xml:space="preserve">cukup </w:t>
            </w:r>
            <w:r w:rsidRPr="00070025">
              <w:rPr>
                <w:rFonts w:ascii="Times New Roman" w:hAnsi="Times New Roman"/>
                <w:lang w:val="en-US"/>
              </w:rPr>
              <w:t xml:space="preserve">mahir dalam menemukan strategi yang dipilih </w:t>
            </w:r>
            <w:r w:rsidRPr="00070025">
              <w:rPr>
                <w:rFonts w:ascii="Times New Roman" w:hAnsi="Times New Roman"/>
                <w:lang w:val="en-US"/>
              </w:rPr>
              <w:lastRenderedPageBreak/>
              <w:t>dan menyelesaikan soal matematika bertipe HOTS pada materi Lingkaran dengan benar dan tepat</w:t>
            </w:r>
          </w:p>
        </w:tc>
      </w:tr>
      <w:tr w:rsidR="00D27778" w:rsidRPr="00426E2F" w:rsidTr="000310C0">
        <w:trPr>
          <w:jc w:val="center"/>
        </w:trPr>
        <w:tc>
          <w:tcPr>
            <w:tcW w:w="1843" w:type="dxa"/>
            <w:shd w:val="clear" w:color="auto" w:fill="auto"/>
          </w:tcPr>
          <w:p w:rsidR="00D27778" w:rsidRPr="00463C54" w:rsidRDefault="00D27778" w:rsidP="000310C0">
            <w:pPr>
              <w:spacing w:after="0" w:line="240" w:lineRule="auto"/>
              <w:rPr>
                <w:rFonts w:ascii="Times New Roman" w:hAnsi="Times New Roman"/>
                <w:lang w:val="en-US"/>
              </w:rPr>
            </w:pPr>
            <w:r w:rsidRPr="00463C54">
              <w:rPr>
                <w:rFonts w:ascii="Times New Roman" w:hAnsi="Times New Roman"/>
                <w:lang w:val="en-US"/>
              </w:rPr>
              <w:lastRenderedPageBreak/>
              <w:t>Tingkat 1 (Kurang Kreatif)</w:t>
            </w:r>
          </w:p>
        </w:tc>
        <w:tc>
          <w:tcPr>
            <w:tcW w:w="5703" w:type="dxa"/>
            <w:shd w:val="clear" w:color="auto" w:fill="auto"/>
          </w:tcPr>
          <w:p w:rsidR="00D27778" w:rsidRPr="00463C54" w:rsidRDefault="00070025" w:rsidP="00463C54">
            <w:pPr>
              <w:spacing w:after="0" w:line="240" w:lineRule="auto"/>
              <w:jc w:val="both"/>
              <w:rPr>
                <w:rFonts w:ascii="Times New Roman" w:hAnsi="Times New Roman"/>
                <w:lang w:val="en-US"/>
              </w:rPr>
            </w:pPr>
            <w:r w:rsidRPr="00070025">
              <w:rPr>
                <w:rFonts w:ascii="Times New Roman" w:hAnsi="Times New Roman"/>
                <w:lang w:val="en-US"/>
              </w:rPr>
              <w:t xml:space="preserve">Siswa </w:t>
            </w:r>
            <w:r>
              <w:rPr>
                <w:rFonts w:ascii="Times New Roman" w:hAnsi="Times New Roman"/>
                <w:lang w:val="en-US"/>
              </w:rPr>
              <w:t xml:space="preserve">kurang </w:t>
            </w:r>
            <w:r w:rsidRPr="00070025">
              <w:rPr>
                <w:rFonts w:ascii="Times New Roman" w:hAnsi="Times New Roman"/>
                <w:lang w:val="en-US"/>
              </w:rPr>
              <w:t>mahir dalam menemukan strategi yang dipilih dan menyelesaikan soal matematika bertipe HOTS pada materi Lingkaran dengan benar dan tepat</w:t>
            </w:r>
          </w:p>
        </w:tc>
      </w:tr>
      <w:tr w:rsidR="00D27778" w:rsidRPr="00426E2F" w:rsidTr="000310C0">
        <w:trPr>
          <w:jc w:val="center"/>
        </w:trPr>
        <w:tc>
          <w:tcPr>
            <w:tcW w:w="1843" w:type="dxa"/>
            <w:shd w:val="clear" w:color="auto" w:fill="auto"/>
          </w:tcPr>
          <w:p w:rsidR="000310C0" w:rsidRDefault="000310C0" w:rsidP="000310C0">
            <w:pPr>
              <w:spacing w:after="0" w:line="240" w:lineRule="auto"/>
              <w:rPr>
                <w:rFonts w:ascii="Times New Roman" w:hAnsi="Times New Roman"/>
                <w:lang w:val="en-US"/>
              </w:rPr>
            </w:pPr>
            <w:r>
              <w:rPr>
                <w:rFonts w:ascii="Times New Roman" w:hAnsi="Times New Roman"/>
                <w:lang w:val="en-US"/>
              </w:rPr>
              <w:t>Tingkat 0</w:t>
            </w:r>
          </w:p>
          <w:p w:rsidR="00D27778" w:rsidRPr="00463C54" w:rsidRDefault="00D27778" w:rsidP="000310C0">
            <w:pPr>
              <w:spacing w:after="0" w:line="240" w:lineRule="auto"/>
              <w:rPr>
                <w:rFonts w:ascii="Times New Roman" w:hAnsi="Times New Roman"/>
                <w:lang w:val="en-US"/>
              </w:rPr>
            </w:pPr>
            <w:r w:rsidRPr="00463C54">
              <w:rPr>
                <w:rFonts w:ascii="Times New Roman" w:hAnsi="Times New Roman"/>
                <w:lang w:val="en-US"/>
              </w:rPr>
              <w:t>(Tidak Kreatif)</w:t>
            </w:r>
          </w:p>
        </w:tc>
        <w:tc>
          <w:tcPr>
            <w:tcW w:w="5703" w:type="dxa"/>
            <w:shd w:val="clear" w:color="auto" w:fill="auto"/>
          </w:tcPr>
          <w:p w:rsidR="00D27778" w:rsidRPr="00463C54" w:rsidRDefault="00070025" w:rsidP="00463C54">
            <w:pPr>
              <w:tabs>
                <w:tab w:val="left" w:pos="-3061"/>
              </w:tabs>
              <w:spacing w:after="0" w:line="240" w:lineRule="auto"/>
              <w:jc w:val="both"/>
              <w:rPr>
                <w:rFonts w:ascii="Times New Roman" w:hAnsi="Times New Roman"/>
                <w:lang w:val="en-US"/>
              </w:rPr>
            </w:pPr>
            <w:r w:rsidRPr="00070025">
              <w:rPr>
                <w:rFonts w:ascii="Times New Roman" w:hAnsi="Times New Roman"/>
                <w:lang w:val="en-US"/>
              </w:rPr>
              <w:t xml:space="preserve">Siswa </w:t>
            </w:r>
            <w:r>
              <w:rPr>
                <w:rFonts w:ascii="Times New Roman" w:hAnsi="Times New Roman"/>
                <w:lang w:val="en-US"/>
              </w:rPr>
              <w:t xml:space="preserve">tidak </w:t>
            </w:r>
            <w:r w:rsidRPr="00070025">
              <w:rPr>
                <w:rFonts w:ascii="Times New Roman" w:hAnsi="Times New Roman"/>
                <w:lang w:val="en-US"/>
              </w:rPr>
              <w:t>mahir dalam menemukan strategi yang dipilih dan menyelesaikan soal matematika bertipe HOTS pada materi Lingkaran dengan benar dan tepat</w:t>
            </w:r>
          </w:p>
        </w:tc>
      </w:tr>
    </w:tbl>
    <w:p w:rsidR="00D27778" w:rsidRPr="00463C54" w:rsidRDefault="00D27778" w:rsidP="00463C54">
      <w:pPr>
        <w:spacing w:after="0" w:line="240" w:lineRule="auto"/>
        <w:ind w:firstLine="567"/>
        <w:jc w:val="both"/>
        <w:rPr>
          <w:rFonts w:ascii="Times New Roman" w:hAnsi="Times New Roman"/>
          <w:sz w:val="24"/>
          <w:szCs w:val="24"/>
          <w:lang w:val="en-US"/>
        </w:rPr>
      </w:pPr>
      <w:r w:rsidRPr="00463C54">
        <w:rPr>
          <w:rFonts w:ascii="Times New Roman" w:hAnsi="Times New Roman"/>
          <w:sz w:val="24"/>
          <w:szCs w:val="24"/>
          <w:lang w:val="en-US"/>
        </w:rPr>
        <w:t xml:space="preserve">Sedangkan </w:t>
      </w:r>
      <w:r w:rsidR="0089762A">
        <w:rPr>
          <w:rFonts w:ascii="Times New Roman" w:hAnsi="Times New Roman"/>
          <w:sz w:val="24"/>
          <w:szCs w:val="24"/>
          <w:lang w:val="en-US"/>
        </w:rPr>
        <w:t>level metakogntifi dideskripsikan</w:t>
      </w:r>
      <w:r w:rsidRPr="00463C54">
        <w:rPr>
          <w:rFonts w:ascii="Times New Roman" w:hAnsi="Times New Roman"/>
          <w:sz w:val="24"/>
          <w:szCs w:val="24"/>
          <w:lang w:val="en-US"/>
        </w:rPr>
        <w:t xml:space="preserve"> berdasarkan tingkatan kesadaran siswa berpikir </w:t>
      </w:r>
      <w:r w:rsidR="00101D2F">
        <w:rPr>
          <w:rFonts w:ascii="Times New Roman" w:hAnsi="Times New Roman"/>
          <w:sz w:val="24"/>
          <w:szCs w:val="24"/>
          <w:lang w:val="en-US"/>
        </w:rPr>
        <w:fldChar w:fldCharType="begin"/>
      </w:r>
      <w:r w:rsidR="00C14066">
        <w:rPr>
          <w:rFonts w:ascii="Times New Roman" w:hAnsi="Times New Roman"/>
          <w:sz w:val="24"/>
          <w:szCs w:val="24"/>
          <w:lang w:val="en-US"/>
        </w:rPr>
        <w:instrText xml:space="preserve"> ADDIN ZOTERO_ITEM CSL_CITATION {"citationID":"HdvwOHkI","properties":{"formattedCitation":"(Swartz &amp; Chang, 1998)","plainCitation":"(Swartz &amp; Chang, 1998)","noteIndex":0},"citationItems":[{"id":2482,"uris":["http://zotero.org/users/5741335/items/CV7CUGHI"],"itemData":{"id":2482,"type":"article-journal","container-title":"Singapura: National Institute of Education","source":"Google Scholar","title":"Instructional strategies for thinking classroom","author":[{"family":"Swartz","given":"R."},{"family":"Chang","given":"A."}],"issued":{"date-parts":[["1998"]]}}}],"schema":"https://github.com/citation-style-language/schema/raw/master/csl-citation.json"} </w:instrText>
      </w:r>
      <w:r w:rsidR="00101D2F">
        <w:rPr>
          <w:rFonts w:ascii="Times New Roman" w:hAnsi="Times New Roman"/>
          <w:sz w:val="24"/>
          <w:szCs w:val="24"/>
          <w:lang w:val="en-US"/>
        </w:rPr>
        <w:fldChar w:fldCharType="separate"/>
      </w:r>
      <w:r w:rsidR="00C14066" w:rsidRPr="00C14066">
        <w:rPr>
          <w:rFonts w:ascii="Times New Roman" w:hAnsi="Times New Roman"/>
          <w:sz w:val="24"/>
        </w:rPr>
        <w:t>(Swartz &amp; Chang, 1998)</w:t>
      </w:r>
      <w:r w:rsidR="00101D2F">
        <w:rPr>
          <w:rFonts w:ascii="Times New Roman" w:hAnsi="Times New Roman"/>
          <w:sz w:val="24"/>
          <w:szCs w:val="24"/>
          <w:lang w:val="en-US"/>
        </w:rPr>
        <w:fldChar w:fldCharType="end"/>
      </w:r>
      <w:r w:rsidR="00463C54">
        <w:rPr>
          <w:rFonts w:ascii="Times New Roman" w:hAnsi="Times New Roman"/>
          <w:sz w:val="24"/>
          <w:szCs w:val="24"/>
          <w:lang w:val="en-US"/>
        </w:rPr>
        <w:t>meliputi:</w:t>
      </w:r>
    </w:p>
    <w:p w:rsidR="00070025" w:rsidRDefault="00463C54" w:rsidP="00463C54">
      <w:pPr>
        <w:spacing w:after="0" w:line="240" w:lineRule="auto"/>
        <w:jc w:val="both"/>
        <w:rPr>
          <w:rFonts w:ascii="Times New Roman" w:hAnsi="Times New Roman"/>
          <w:sz w:val="24"/>
          <w:szCs w:val="24"/>
          <w:lang w:val="en-US"/>
        </w:rPr>
      </w:pPr>
      <w:r>
        <w:rPr>
          <w:rFonts w:ascii="Times New Roman" w:hAnsi="Times New Roman"/>
          <w:sz w:val="24"/>
          <w:szCs w:val="24"/>
          <w:lang w:val="en-US"/>
        </w:rPr>
        <w:t>Level 1</w:t>
      </w:r>
      <w:r w:rsidR="00D27778" w:rsidRPr="00463C54">
        <w:rPr>
          <w:rFonts w:ascii="Times New Roman" w:hAnsi="Times New Roman"/>
          <w:sz w:val="24"/>
          <w:szCs w:val="24"/>
          <w:lang w:val="en-US"/>
        </w:rPr>
        <w:t xml:space="preserve">: </w:t>
      </w:r>
      <w:r w:rsidR="00D27778" w:rsidRPr="00463C54">
        <w:rPr>
          <w:rFonts w:ascii="Times New Roman" w:hAnsi="Times New Roman"/>
          <w:i/>
          <w:sz w:val="24"/>
          <w:szCs w:val="24"/>
          <w:lang w:val="en-US"/>
        </w:rPr>
        <w:t>tacit use</w:t>
      </w:r>
      <w:r w:rsidR="00D27778" w:rsidRPr="00463C54">
        <w:rPr>
          <w:rFonts w:ascii="Times New Roman" w:hAnsi="Times New Roman"/>
          <w:sz w:val="24"/>
          <w:szCs w:val="24"/>
          <w:lang w:val="en-US"/>
        </w:rPr>
        <w:t xml:space="preserve">, merupakan </w:t>
      </w:r>
      <w:r w:rsidR="00070025" w:rsidRPr="00070025">
        <w:rPr>
          <w:rFonts w:ascii="Times New Roman" w:hAnsi="Times New Roman"/>
          <w:sz w:val="24"/>
          <w:szCs w:val="24"/>
          <w:lang w:val="en-US"/>
        </w:rPr>
        <w:t>pola berpikir dalam mengambil keputusan tanpa memikirkan keputusan tersebut. Siswa mencoba atau hanya menjawab dengan memecahkan masalah.</w:t>
      </w:r>
    </w:p>
    <w:p w:rsidR="00070025" w:rsidRDefault="00070025" w:rsidP="00463C54">
      <w:pPr>
        <w:spacing w:after="0" w:line="240" w:lineRule="auto"/>
        <w:jc w:val="both"/>
        <w:rPr>
          <w:rFonts w:ascii="Times New Roman" w:hAnsi="Times New Roman"/>
          <w:sz w:val="24"/>
          <w:szCs w:val="24"/>
          <w:lang w:val="en-US"/>
        </w:rPr>
      </w:pPr>
      <w:r>
        <w:rPr>
          <w:rFonts w:ascii="Times New Roman" w:hAnsi="Times New Roman"/>
          <w:sz w:val="24"/>
          <w:szCs w:val="24"/>
          <w:lang w:val="en-US"/>
        </w:rPr>
        <w:t>L</w:t>
      </w:r>
      <w:r w:rsidR="00D27778" w:rsidRPr="00463C54">
        <w:rPr>
          <w:rFonts w:ascii="Times New Roman" w:hAnsi="Times New Roman"/>
          <w:sz w:val="24"/>
          <w:szCs w:val="24"/>
          <w:lang w:val="en-US"/>
        </w:rPr>
        <w:t xml:space="preserve">evel 2: </w:t>
      </w:r>
      <w:r w:rsidR="00D27778" w:rsidRPr="00463C54">
        <w:rPr>
          <w:rFonts w:ascii="Times New Roman" w:hAnsi="Times New Roman"/>
          <w:i/>
          <w:sz w:val="24"/>
          <w:szCs w:val="24"/>
          <w:lang w:val="en-US"/>
        </w:rPr>
        <w:t>aware use</w:t>
      </w:r>
      <w:r w:rsidR="00D27778" w:rsidRPr="00463C54">
        <w:rPr>
          <w:rFonts w:ascii="Times New Roman" w:hAnsi="Times New Roman"/>
          <w:sz w:val="24"/>
          <w:szCs w:val="24"/>
          <w:lang w:val="en-US"/>
        </w:rPr>
        <w:t xml:space="preserve">, merupakan </w:t>
      </w:r>
      <w:r w:rsidRPr="00070025">
        <w:rPr>
          <w:rFonts w:ascii="Times New Roman" w:hAnsi="Times New Roman"/>
          <w:sz w:val="24"/>
          <w:szCs w:val="24"/>
          <w:lang w:val="en-US"/>
        </w:rPr>
        <w:t>pola berpikir yang menunjukkan seseorang sadar akan “apa” dan “kapan” mereka melakukan sesuatu. Siswa menyadari segala sesuatu yang dilakukan untuk memecahkan masalah.</w:t>
      </w:r>
    </w:p>
    <w:p w:rsidR="00070025" w:rsidRDefault="00D27778" w:rsidP="00463C54">
      <w:pPr>
        <w:spacing w:after="0" w:line="240" w:lineRule="auto"/>
        <w:jc w:val="both"/>
        <w:rPr>
          <w:rFonts w:ascii="Times New Roman" w:hAnsi="Times New Roman"/>
          <w:sz w:val="24"/>
          <w:szCs w:val="24"/>
          <w:lang w:val="en-US"/>
        </w:rPr>
      </w:pPr>
      <w:r w:rsidRPr="00463C54">
        <w:rPr>
          <w:rFonts w:ascii="Times New Roman" w:hAnsi="Times New Roman"/>
          <w:sz w:val="24"/>
          <w:szCs w:val="24"/>
          <w:lang w:val="en-US"/>
        </w:rPr>
        <w:t>Level</w:t>
      </w:r>
      <w:r w:rsidR="00463C54">
        <w:rPr>
          <w:rFonts w:ascii="Times New Roman" w:hAnsi="Times New Roman"/>
          <w:sz w:val="24"/>
          <w:szCs w:val="24"/>
          <w:lang w:val="en-US"/>
        </w:rPr>
        <w:t xml:space="preserve"> 3</w:t>
      </w:r>
      <w:r w:rsidRPr="00463C54">
        <w:rPr>
          <w:rFonts w:ascii="Times New Roman" w:hAnsi="Times New Roman"/>
          <w:sz w:val="24"/>
          <w:szCs w:val="24"/>
          <w:lang w:val="en-US"/>
        </w:rPr>
        <w:t xml:space="preserve">: </w:t>
      </w:r>
      <w:r w:rsidRPr="00463C54">
        <w:rPr>
          <w:rFonts w:ascii="Times New Roman" w:hAnsi="Times New Roman"/>
          <w:i/>
          <w:sz w:val="24"/>
          <w:szCs w:val="24"/>
          <w:lang w:val="en-US"/>
        </w:rPr>
        <w:t>strategic use</w:t>
      </w:r>
      <w:r w:rsidRPr="00463C54">
        <w:rPr>
          <w:rFonts w:ascii="Times New Roman" w:hAnsi="Times New Roman"/>
          <w:sz w:val="24"/>
          <w:szCs w:val="24"/>
          <w:lang w:val="en-US"/>
        </w:rPr>
        <w:t xml:space="preserve">, merupakan </w:t>
      </w:r>
      <w:r w:rsidR="00070025">
        <w:rPr>
          <w:rFonts w:ascii="Times New Roman" w:hAnsi="Times New Roman"/>
          <w:sz w:val="24"/>
          <w:szCs w:val="24"/>
          <w:lang w:val="en-US"/>
        </w:rPr>
        <w:t>pola berpikir</w:t>
      </w:r>
      <w:r w:rsidR="00070025" w:rsidRPr="00070025">
        <w:rPr>
          <w:rFonts w:ascii="Times New Roman" w:hAnsi="Times New Roman"/>
          <w:sz w:val="24"/>
          <w:szCs w:val="24"/>
          <w:lang w:val="en-US"/>
        </w:rPr>
        <w:t xml:space="preserve"> yang menunjukkan seseorang mengatur pikirannya dengan menerapkan strategi tertentu untuk meningkatkan ketepatan berpikir. Siswa dapat menggunakan dan menerapkan strategi yang tepat untuk memecahkan masalah.</w:t>
      </w:r>
    </w:p>
    <w:p w:rsidR="00EF6F70" w:rsidRDefault="00D27778" w:rsidP="00070025">
      <w:pPr>
        <w:spacing w:after="0" w:line="240" w:lineRule="auto"/>
        <w:jc w:val="both"/>
        <w:rPr>
          <w:rFonts w:ascii="Times New Roman" w:hAnsi="Times New Roman"/>
          <w:sz w:val="24"/>
          <w:szCs w:val="24"/>
          <w:lang w:val="en-US"/>
        </w:rPr>
      </w:pPr>
      <w:r w:rsidRPr="00463C54">
        <w:rPr>
          <w:rFonts w:ascii="Times New Roman" w:hAnsi="Times New Roman"/>
          <w:sz w:val="24"/>
          <w:szCs w:val="24"/>
          <w:lang w:val="en-US"/>
        </w:rPr>
        <w:t xml:space="preserve">Level 4: </w:t>
      </w:r>
      <w:r w:rsidRPr="00463C54">
        <w:rPr>
          <w:rFonts w:ascii="Times New Roman" w:hAnsi="Times New Roman"/>
          <w:i/>
          <w:sz w:val="24"/>
          <w:szCs w:val="24"/>
          <w:lang w:val="en-US"/>
        </w:rPr>
        <w:t>reflective use</w:t>
      </w:r>
      <w:r w:rsidRPr="00463C54">
        <w:rPr>
          <w:rFonts w:ascii="Times New Roman" w:hAnsi="Times New Roman"/>
          <w:sz w:val="24"/>
          <w:szCs w:val="24"/>
          <w:lang w:val="en-US"/>
        </w:rPr>
        <w:t xml:space="preserve">, merupakan </w:t>
      </w:r>
      <w:r w:rsidR="00070025">
        <w:rPr>
          <w:rFonts w:ascii="Times New Roman" w:hAnsi="Times New Roman"/>
          <w:sz w:val="24"/>
          <w:szCs w:val="24"/>
          <w:lang w:val="en-US"/>
        </w:rPr>
        <w:t>pola</w:t>
      </w:r>
      <w:r w:rsidRPr="00463C54">
        <w:rPr>
          <w:rFonts w:ascii="Times New Roman" w:hAnsi="Times New Roman"/>
          <w:sz w:val="24"/>
          <w:szCs w:val="24"/>
          <w:lang w:val="en-US"/>
        </w:rPr>
        <w:t xml:space="preserve"> berpikir </w:t>
      </w:r>
      <w:r w:rsidR="00070025" w:rsidRPr="00070025">
        <w:rPr>
          <w:rFonts w:ascii="Times New Roman" w:hAnsi="Times New Roman"/>
          <w:sz w:val="24"/>
          <w:szCs w:val="24"/>
          <w:lang w:val="en-US"/>
        </w:rPr>
        <w:t>pemikiran yang menunjukkan seseorang merefleksikan pemikirannya melihat perolehan dan bagaimana meningkatkannya. Siswa dapat mengenali atau memperbaiki kesalahan yang dibuat.</w:t>
      </w:r>
    </w:p>
    <w:p w:rsidR="00070025" w:rsidRPr="00423BAF" w:rsidRDefault="00070025" w:rsidP="00070025">
      <w:pPr>
        <w:spacing w:after="0" w:line="240" w:lineRule="auto"/>
        <w:jc w:val="both"/>
        <w:rPr>
          <w:rFonts w:ascii="Times New Roman" w:hAnsi="Times New Roman"/>
          <w:sz w:val="24"/>
          <w:szCs w:val="24"/>
        </w:rPr>
      </w:pPr>
    </w:p>
    <w:p w:rsidR="00CF37B0" w:rsidRDefault="00AF57A0" w:rsidP="006D00DC">
      <w:pPr>
        <w:spacing w:after="0" w:line="240" w:lineRule="auto"/>
        <w:jc w:val="both"/>
        <w:rPr>
          <w:rFonts w:ascii="Times New Roman" w:hAnsi="Times New Roman"/>
          <w:b/>
          <w:sz w:val="24"/>
          <w:szCs w:val="24"/>
          <w:lang w:val="en-US"/>
        </w:rPr>
      </w:pPr>
      <w:r w:rsidRPr="00423BAF">
        <w:rPr>
          <w:rFonts w:ascii="Times New Roman" w:hAnsi="Times New Roman"/>
          <w:b/>
          <w:sz w:val="24"/>
          <w:szCs w:val="24"/>
          <w:lang w:val="en-US"/>
        </w:rPr>
        <w:t>HASIL DAN PEMBAHASAN</w:t>
      </w:r>
    </w:p>
    <w:p w:rsidR="00FC4CEA" w:rsidRPr="00FC4CEA" w:rsidRDefault="00FC4CEA" w:rsidP="00FC4CEA">
      <w:pPr>
        <w:spacing w:after="0" w:line="240" w:lineRule="auto"/>
        <w:ind w:firstLine="567"/>
        <w:jc w:val="both"/>
        <w:rPr>
          <w:rFonts w:ascii="Times New Roman" w:hAnsi="Times New Roman"/>
          <w:sz w:val="24"/>
          <w:szCs w:val="24"/>
          <w:lang w:val="en-US"/>
        </w:rPr>
      </w:pPr>
      <w:r w:rsidRPr="00FC4CEA">
        <w:rPr>
          <w:rFonts w:ascii="Times New Roman" w:hAnsi="Times New Roman"/>
          <w:sz w:val="24"/>
          <w:szCs w:val="24"/>
          <w:lang w:val="en-US"/>
        </w:rPr>
        <w:t>Berikut ini hasil analisis pengerjaan siswa terhadap soal HOTS untuk analisis kemampuan berpikir kreatif dan level metakognisi.</w:t>
      </w:r>
    </w:p>
    <w:p w:rsidR="0039195C" w:rsidRDefault="0039195C" w:rsidP="00E77439">
      <w:pPr>
        <w:spacing w:after="0" w:line="240" w:lineRule="auto"/>
        <w:jc w:val="both"/>
        <w:rPr>
          <w:rFonts w:ascii="Times New Roman" w:hAnsi="Times New Roman"/>
          <w:i/>
          <w:sz w:val="24"/>
          <w:szCs w:val="24"/>
          <w:lang w:val="en-US"/>
        </w:rPr>
      </w:pPr>
    </w:p>
    <w:p w:rsidR="0039195C" w:rsidRDefault="00FC4CEA" w:rsidP="00E77439">
      <w:pPr>
        <w:spacing w:after="0" w:line="240" w:lineRule="auto"/>
        <w:jc w:val="both"/>
        <w:rPr>
          <w:rFonts w:ascii="Times New Roman" w:hAnsi="Times New Roman"/>
          <w:i/>
          <w:sz w:val="24"/>
          <w:szCs w:val="24"/>
          <w:lang w:val="en-US"/>
        </w:rPr>
      </w:pPr>
      <w:r w:rsidRPr="00E77439">
        <w:rPr>
          <w:rFonts w:ascii="Times New Roman" w:hAnsi="Times New Roman"/>
          <w:i/>
          <w:sz w:val="24"/>
          <w:szCs w:val="24"/>
          <w:lang w:val="en-US"/>
        </w:rPr>
        <w:t>Analisis Kemampuan Berpikir Kreatif dan Level Metakognisi pada Subjek Berkema</w:t>
      </w:r>
      <w:r w:rsidR="0039195C">
        <w:rPr>
          <w:rFonts w:ascii="Times New Roman" w:hAnsi="Times New Roman"/>
          <w:i/>
          <w:sz w:val="24"/>
          <w:szCs w:val="24"/>
          <w:lang w:val="en-US"/>
        </w:rPr>
        <w:t>mpuan Tinggi (Peringkat Tinggi)</w:t>
      </w:r>
    </w:p>
    <w:p w:rsidR="00FC4CEA" w:rsidRPr="00FC4CEA" w:rsidRDefault="00FC4CEA" w:rsidP="00FC4CEA">
      <w:pPr>
        <w:spacing w:after="0" w:line="240" w:lineRule="auto"/>
        <w:ind w:firstLine="567"/>
        <w:jc w:val="both"/>
        <w:rPr>
          <w:rFonts w:ascii="Times New Roman" w:hAnsi="Times New Roman"/>
          <w:sz w:val="24"/>
          <w:szCs w:val="24"/>
          <w:lang w:val="en-US"/>
        </w:rPr>
      </w:pPr>
      <w:r w:rsidRPr="00FC4CEA">
        <w:rPr>
          <w:rFonts w:ascii="Times New Roman" w:hAnsi="Times New Roman"/>
          <w:sz w:val="24"/>
          <w:szCs w:val="24"/>
          <w:lang w:val="en-US"/>
        </w:rPr>
        <w:t>Pada analisis soal HOTS kategori C4 ini, baik subjek 1 dan subjek 2 telah mengerjakan soal dan menuliskan jawaban pada selembar kertas dengan runtut. Subjek 1 dan subjek 2 merasa pernah menyelesaikan soal seperti yang diberi</w:t>
      </w:r>
      <w:r w:rsidR="0039195C">
        <w:rPr>
          <w:rFonts w:ascii="Times New Roman" w:hAnsi="Times New Roman"/>
          <w:sz w:val="24"/>
          <w:szCs w:val="24"/>
          <w:lang w:val="en-US"/>
        </w:rPr>
        <w:t xml:space="preserve">kan, memahami mengenai masalah </w:t>
      </w:r>
      <w:r w:rsidRPr="00FC4CEA">
        <w:rPr>
          <w:rFonts w:ascii="Times New Roman" w:hAnsi="Times New Roman"/>
          <w:sz w:val="24"/>
          <w:szCs w:val="24"/>
          <w:lang w:val="en-US"/>
        </w:rPr>
        <w:t xml:space="preserve">di soal, hanya mampu menemukan satu cara penyelesaian dan satu jawaban saja, serta jawaban yang dihasilkan dirasa telah detail dan terperinci. </w:t>
      </w:r>
    </w:p>
    <w:p w:rsidR="00FC4CEA" w:rsidRPr="00FC4CEA" w:rsidRDefault="00FC4CEA" w:rsidP="00FC4CEA">
      <w:pPr>
        <w:spacing w:after="0" w:line="240" w:lineRule="auto"/>
        <w:ind w:firstLine="567"/>
        <w:jc w:val="both"/>
        <w:rPr>
          <w:rFonts w:ascii="Times New Roman" w:hAnsi="Times New Roman"/>
          <w:sz w:val="24"/>
          <w:szCs w:val="24"/>
          <w:lang w:val="en-US"/>
        </w:rPr>
      </w:pPr>
      <w:r w:rsidRPr="00FC4CEA">
        <w:rPr>
          <w:rFonts w:ascii="Times New Roman" w:hAnsi="Times New Roman"/>
          <w:sz w:val="24"/>
          <w:szCs w:val="24"/>
          <w:lang w:val="en-US"/>
        </w:rPr>
        <w:t>Dalam hal ini, subjek 1 dan subjek 2 terlihat berusaha menyadari strategi berpikir untuk digunakan dalam memecahkan masalah dengan tepat. Strategi yang digunakan oleh subjek 1 dan subjek 2 terbilang kreatif yaitu dengan menuliskan nilai jari-jari dan langsung menghitung antara selisih panjang busur besar dan panjang busur kecil. Berdasarkan hasil jawaban tersebut, subjek 1 dan subjek 2 berusaha untuk memilih dan menggunakan strategi penyelesaian dengan tepat. Subjek 1 lebih mempertimbangkan hasil jawaban yang dikerjakan secara mandiri dan mempertimbangkan kemungkinan perbaikan jawaban apabila ada kesalahan, sedangkan subjek 2 terlihat hanya memperhatikan jawaban akhir saja dan masih bertanya kepada subjek 1. Hanya saja, kedua subjek belum menuliskan sistematika jawaban soal matematika dengan sesuai seperti diketahui, ditanya, dan dijawab. Hasil jawaban dari keduanya juga belum pada hasil akhir perhitungan.</w:t>
      </w:r>
      <w:r w:rsidR="00E170AC">
        <w:rPr>
          <w:rFonts w:ascii="Times New Roman" w:hAnsi="Times New Roman"/>
          <w:sz w:val="24"/>
          <w:szCs w:val="24"/>
        </w:rPr>
        <w:t xml:space="preserve"> </w:t>
      </w:r>
      <w:r w:rsidR="00E170AC" w:rsidRPr="00E170AC">
        <w:rPr>
          <w:rFonts w:ascii="Times New Roman" w:hAnsi="Times New Roman"/>
          <w:sz w:val="24"/>
          <w:szCs w:val="24"/>
        </w:rPr>
        <w:t xml:space="preserve">Dikarenakan subjek 1 dan 2 dinilai kreatif pada soal HOTS kategori C4, maka peneliti melakukan </w:t>
      </w:r>
      <w:r w:rsidR="00E170AC" w:rsidRPr="00E170AC">
        <w:rPr>
          <w:rFonts w:ascii="Times New Roman" w:hAnsi="Times New Roman"/>
          <w:sz w:val="24"/>
          <w:szCs w:val="24"/>
        </w:rPr>
        <w:lastRenderedPageBreak/>
        <w:t>wawancara kepada keduanya mengenai cara menemukan strategi dan menggunakannya. Berikut hasil wawancaranya.</w:t>
      </w:r>
      <w:r w:rsidRPr="00FC4CEA">
        <w:rPr>
          <w:rFonts w:ascii="Times New Roman" w:hAnsi="Times New Roman"/>
          <w:sz w:val="24"/>
          <w:szCs w:val="24"/>
          <w:lang w:val="en-US"/>
        </w:rPr>
        <w:t xml:space="preserve">   </w:t>
      </w:r>
    </w:p>
    <w:p w:rsidR="00E170AC" w:rsidRPr="0039195C" w:rsidRDefault="00E170AC" w:rsidP="00287FD3">
      <w:pPr>
        <w:tabs>
          <w:tab w:val="left" w:pos="1276"/>
        </w:tabs>
        <w:spacing w:after="0" w:line="240" w:lineRule="auto"/>
        <w:ind w:left="1276" w:hanging="850"/>
        <w:jc w:val="both"/>
        <w:rPr>
          <w:rFonts w:ascii="Times New Roman" w:hAnsi="Times New Roman"/>
          <w:i/>
          <w:szCs w:val="24"/>
          <w:lang w:val="en-US"/>
        </w:rPr>
      </w:pPr>
      <w:r w:rsidRPr="0039195C">
        <w:rPr>
          <w:rFonts w:ascii="Times New Roman" w:hAnsi="Times New Roman"/>
          <w:i/>
          <w:szCs w:val="24"/>
          <w:lang w:val="en-US"/>
        </w:rPr>
        <w:t xml:space="preserve">Peneliti </w:t>
      </w:r>
      <w:r w:rsidR="00287FD3">
        <w:rPr>
          <w:rFonts w:ascii="Times New Roman" w:hAnsi="Times New Roman"/>
          <w:i/>
          <w:szCs w:val="24"/>
          <w:lang w:val="en-US"/>
        </w:rPr>
        <w:tab/>
      </w:r>
      <w:r w:rsidRPr="0039195C">
        <w:rPr>
          <w:rFonts w:ascii="Times New Roman" w:hAnsi="Times New Roman"/>
          <w:i/>
          <w:szCs w:val="24"/>
          <w:lang w:val="en-US"/>
        </w:rPr>
        <w:t>: “Apakah kamu pernah menyelesaikan soal seperti ini sebelumnya?”</w:t>
      </w:r>
    </w:p>
    <w:p w:rsidR="00E170AC" w:rsidRPr="0039195C" w:rsidRDefault="00F413FA" w:rsidP="00287FD3">
      <w:pPr>
        <w:tabs>
          <w:tab w:val="left" w:pos="1276"/>
        </w:tabs>
        <w:spacing w:after="0" w:line="240" w:lineRule="auto"/>
        <w:ind w:left="1276" w:hanging="850"/>
        <w:jc w:val="both"/>
        <w:rPr>
          <w:rFonts w:ascii="Times New Roman" w:hAnsi="Times New Roman"/>
          <w:i/>
          <w:szCs w:val="24"/>
          <w:lang w:val="en-US"/>
        </w:rPr>
      </w:pPr>
      <w:r w:rsidRPr="0039195C">
        <w:rPr>
          <w:rFonts w:ascii="Times New Roman" w:hAnsi="Times New Roman"/>
          <w:i/>
          <w:szCs w:val="24"/>
          <w:lang w:val="en-US"/>
        </w:rPr>
        <w:t xml:space="preserve">Subjek 1 </w:t>
      </w:r>
      <w:r w:rsidR="00287FD3">
        <w:rPr>
          <w:rFonts w:ascii="Times New Roman" w:hAnsi="Times New Roman"/>
          <w:i/>
          <w:szCs w:val="24"/>
          <w:lang w:val="en-US"/>
        </w:rPr>
        <w:tab/>
      </w:r>
      <w:r w:rsidRPr="0039195C">
        <w:rPr>
          <w:rFonts w:ascii="Times New Roman" w:hAnsi="Times New Roman"/>
          <w:i/>
          <w:szCs w:val="24"/>
          <w:lang w:val="en-US"/>
        </w:rPr>
        <w:t>: “</w:t>
      </w:r>
      <w:r w:rsidR="00287FD3">
        <w:rPr>
          <w:rFonts w:ascii="Times New Roman" w:hAnsi="Times New Roman"/>
          <w:i/>
          <w:szCs w:val="24"/>
        </w:rPr>
        <w:t>S</w:t>
      </w:r>
      <w:r w:rsidR="00E170AC" w:rsidRPr="0039195C">
        <w:rPr>
          <w:rFonts w:ascii="Times New Roman" w:hAnsi="Times New Roman"/>
          <w:i/>
          <w:szCs w:val="24"/>
          <w:lang w:val="en-US"/>
        </w:rPr>
        <w:t>aya rasa belum pernah, tapi pernah menemui soal serupa kayak gitu”</w:t>
      </w:r>
    </w:p>
    <w:p w:rsidR="00E170AC" w:rsidRPr="0039195C" w:rsidRDefault="00287FD3" w:rsidP="00287FD3">
      <w:pPr>
        <w:tabs>
          <w:tab w:val="left" w:pos="1276"/>
        </w:tabs>
        <w:spacing w:after="0" w:line="240" w:lineRule="auto"/>
        <w:ind w:left="1276" w:hanging="850"/>
        <w:jc w:val="both"/>
        <w:rPr>
          <w:rFonts w:ascii="Times New Roman" w:hAnsi="Times New Roman"/>
          <w:i/>
          <w:szCs w:val="24"/>
        </w:rPr>
      </w:pPr>
      <w:r>
        <w:rPr>
          <w:rFonts w:ascii="Times New Roman" w:hAnsi="Times New Roman"/>
          <w:i/>
          <w:szCs w:val="24"/>
          <w:lang w:val="en-US"/>
        </w:rPr>
        <w:t>Subjek 2</w:t>
      </w:r>
      <w:r>
        <w:rPr>
          <w:rFonts w:ascii="Times New Roman" w:hAnsi="Times New Roman"/>
          <w:i/>
          <w:szCs w:val="24"/>
          <w:lang w:val="en-US"/>
        </w:rPr>
        <w:tab/>
      </w:r>
      <w:r w:rsidR="00F413FA" w:rsidRPr="0039195C">
        <w:rPr>
          <w:rFonts w:ascii="Times New Roman" w:hAnsi="Times New Roman"/>
          <w:i/>
          <w:szCs w:val="24"/>
          <w:lang w:val="en-US"/>
        </w:rPr>
        <w:t>: “</w:t>
      </w:r>
      <w:r>
        <w:rPr>
          <w:rFonts w:ascii="Times New Roman" w:hAnsi="Times New Roman"/>
          <w:i/>
          <w:szCs w:val="24"/>
          <w:lang w:val="en-US"/>
        </w:rPr>
        <w:t>L</w:t>
      </w:r>
      <w:r w:rsidR="00E170AC" w:rsidRPr="0039195C">
        <w:rPr>
          <w:rFonts w:ascii="Times New Roman" w:hAnsi="Times New Roman"/>
          <w:i/>
          <w:szCs w:val="24"/>
          <w:lang w:val="en-US"/>
        </w:rPr>
        <w:t>upa mbak, tapi seinget saja belum pernah yang sesulit ini, pernahnya hanya soal materi lingkaran yang mudah-mudah saja”</w:t>
      </w:r>
    </w:p>
    <w:p w:rsidR="00E170AC"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r>
      <w:r w:rsidR="00E170AC" w:rsidRPr="0039195C">
        <w:rPr>
          <w:rFonts w:ascii="Times New Roman" w:hAnsi="Times New Roman"/>
          <w:i/>
          <w:szCs w:val="24"/>
          <w:lang w:val="en-US"/>
        </w:rPr>
        <w:t>: “Kamu faham atau tidak dengan masalah yang ada di soal?”</w:t>
      </w:r>
    </w:p>
    <w:p w:rsidR="00E170AC"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1</w:t>
      </w:r>
      <w:r>
        <w:rPr>
          <w:rFonts w:ascii="Times New Roman" w:hAnsi="Times New Roman"/>
          <w:i/>
          <w:szCs w:val="24"/>
          <w:lang w:val="en-US"/>
        </w:rPr>
        <w:tab/>
      </w:r>
      <w:r w:rsidR="00F413FA" w:rsidRPr="0039195C">
        <w:rPr>
          <w:rFonts w:ascii="Times New Roman" w:hAnsi="Times New Roman"/>
          <w:i/>
          <w:szCs w:val="24"/>
          <w:lang w:val="en-US"/>
        </w:rPr>
        <w:t>: “</w:t>
      </w:r>
      <w:r>
        <w:rPr>
          <w:rFonts w:ascii="Times New Roman" w:hAnsi="Times New Roman"/>
          <w:i/>
          <w:szCs w:val="24"/>
        </w:rPr>
        <w:t>C</w:t>
      </w:r>
      <w:r w:rsidR="00E170AC" w:rsidRPr="0039195C">
        <w:rPr>
          <w:rFonts w:ascii="Times New Roman" w:hAnsi="Times New Roman"/>
          <w:i/>
          <w:szCs w:val="24"/>
          <w:lang w:val="en-US"/>
        </w:rPr>
        <w:t>ukup faham kak, soalnya dibaca berkali-kali sampe faham hehehe”</w:t>
      </w:r>
    </w:p>
    <w:p w:rsidR="00E170AC" w:rsidRPr="0039195C" w:rsidRDefault="00F413FA" w:rsidP="00287FD3">
      <w:pPr>
        <w:tabs>
          <w:tab w:val="left" w:pos="1276"/>
        </w:tabs>
        <w:spacing w:after="0" w:line="240" w:lineRule="auto"/>
        <w:ind w:left="1276" w:hanging="850"/>
        <w:jc w:val="both"/>
        <w:rPr>
          <w:rFonts w:ascii="Times New Roman" w:hAnsi="Times New Roman"/>
          <w:i/>
          <w:szCs w:val="24"/>
          <w:lang w:val="en-US"/>
        </w:rPr>
      </w:pPr>
      <w:r w:rsidRPr="0039195C">
        <w:rPr>
          <w:rFonts w:ascii="Times New Roman" w:hAnsi="Times New Roman"/>
          <w:i/>
          <w:szCs w:val="24"/>
          <w:lang w:val="en-US"/>
        </w:rPr>
        <w:t xml:space="preserve">Subjek 2 </w:t>
      </w:r>
      <w:r w:rsidR="00287FD3">
        <w:rPr>
          <w:rFonts w:ascii="Times New Roman" w:hAnsi="Times New Roman"/>
          <w:i/>
          <w:szCs w:val="24"/>
          <w:lang w:val="en-US"/>
        </w:rPr>
        <w:tab/>
      </w:r>
      <w:r w:rsidRPr="0039195C">
        <w:rPr>
          <w:rFonts w:ascii="Times New Roman" w:hAnsi="Times New Roman"/>
          <w:i/>
          <w:szCs w:val="24"/>
          <w:lang w:val="en-US"/>
        </w:rPr>
        <w:t>: “</w:t>
      </w:r>
      <w:r w:rsidR="00287FD3">
        <w:rPr>
          <w:rFonts w:ascii="Times New Roman" w:hAnsi="Times New Roman"/>
          <w:i/>
          <w:szCs w:val="24"/>
        </w:rPr>
        <w:t>A</w:t>
      </w:r>
      <w:r w:rsidR="00E170AC" w:rsidRPr="0039195C">
        <w:rPr>
          <w:rFonts w:ascii="Times New Roman" w:hAnsi="Times New Roman"/>
          <w:i/>
          <w:szCs w:val="24"/>
          <w:lang w:val="en-US"/>
        </w:rPr>
        <w:t>walnya tidak faham, tapi setelah dibaca pelan-pelan jadi faham dikit”</w:t>
      </w:r>
    </w:p>
    <w:p w:rsidR="00E170AC"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r>
      <w:r w:rsidR="00E170AC" w:rsidRPr="0039195C">
        <w:rPr>
          <w:rFonts w:ascii="Times New Roman" w:hAnsi="Times New Roman"/>
          <w:i/>
          <w:szCs w:val="24"/>
          <w:lang w:val="en-US"/>
        </w:rPr>
        <w:t>: “</w:t>
      </w:r>
      <w:r>
        <w:rPr>
          <w:rFonts w:ascii="Times New Roman" w:hAnsi="Times New Roman"/>
          <w:i/>
          <w:szCs w:val="24"/>
          <w:lang w:val="en-US"/>
        </w:rPr>
        <w:t>S</w:t>
      </w:r>
      <w:r w:rsidR="00E170AC" w:rsidRPr="0039195C">
        <w:rPr>
          <w:rFonts w:ascii="Times New Roman" w:hAnsi="Times New Roman"/>
          <w:i/>
          <w:szCs w:val="24"/>
          <w:lang w:val="en-US"/>
        </w:rPr>
        <w:t>trategi yang ditempuh sampai dapat jawaban itu gimana?”</w:t>
      </w:r>
    </w:p>
    <w:p w:rsidR="00E170AC" w:rsidRPr="0039195C" w:rsidRDefault="00F413FA" w:rsidP="00287FD3">
      <w:pPr>
        <w:tabs>
          <w:tab w:val="left" w:pos="1276"/>
        </w:tabs>
        <w:spacing w:after="0" w:line="240" w:lineRule="auto"/>
        <w:ind w:left="1276" w:hanging="850"/>
        <w:jc w:val="both"/>
        <w:rPr>
          <w:rFonts w:ascii="Times New Roman" w:hAnsi="Times New Roman"/>
          <w:i/>
          <w:szCs w:val="24"/>
          <w:lang w:val="en-US"/>
        </w:rPr>
      </w:pPr>
      <w:r w:rsidRPr="0039195C">
        <w:rPr>
          <w:rFonts w:ascii="Times New Roman" w:hAnsi="Times New Roman"/>
          <w:i/>
          <w:szCs w:val="24"/>
          <w:lang w:val="en-US"/>
        </w:rPr>
        <w:t>Subjek 1</w:t>
      </w:r>
      <w:r w:rsidR="00287FD3">
        <w:rPr>
          <w:rFonts w:ascii="Times New Roman" w:hAnsi="Times New Roman"/>
          <w:i/>
          <w:szCs w:val="24"/>
          <w:lang w:val="en-US"/>
        </w:rPr>
        <w:tab/>
      </w:r>
      <w:r w:rsidRPr="0039195C">
        <w:rPr>
          <w:rFonts w:ascii="Times New Roman" w:hAnsi="Times New Roman"/>
          <w:i/>
          <w:szCs w:val="24"/>
          <w:lang w:val="en-US"/>
        </w:rPr>
        <w:t>: “</w:t>
      </w:r>
      <w:r w:rsidR="00287FD3">
        <w:rPr>
          <w:rFonts w:ascii="Times New Roman" w:hAnsi="Times New Roman"/>
          <w:i/>
          <w:szCs w:val="24"/>
          <w:lang w:val="en-US"/>
        </w:rPr>
        <w:t>K</w:t>
      </w:r>
      <w:r w:rsidR="00E170AC" w:rsidRPr="0039195C">
        <w:rPr>
          <w:rFonts w:ascii="Times New Roman" w:hAnsi="Times New Roman"/>
          <w:i/>
          <w:szCs w:val="24"/>
          <w:lang w:val="en-US"/>
        </w:rPr>
        <w:t>alo saya strateginya yang pertama membaca soal, kemudian mencari beberapa sumber di google tapi tidak ada sama sekali soal yang mirip kayak gini, terus cari rumusnya saja kemudian dicoba-coba sendiri untuk semua soalnya”</w:t>
      </w:r>
    </w:p>
    <w:p w:rsidR="00E77439" w:rsidRDefault="00F413FA" w:rsidP="00C5638D">
      <w:pPr>
        <w:tabs>
          <w:tab w:val="left" w:pos="1276"/>
        </w:tabs>
        <w:spacing w:after="0" w:line="240" w:lineRule="auto"/>
        <w:ind w:left="1276" w:hanging="850"/>
        <w:jc w:val="both"/>
        <w:rPr>
          <w:rFonts w:ascii="Times New Roman" w:hAnsi="Times New Roman"/>
          <w:i/>
          <w:szCs w:val="24"/>
          <w:lang w:val="en-US"/>
        </w:rPr>
      </w:pPr>
      <w:r w:rsidRPr="0039195C">
        <w:rPr>
          <w:rFonts w:ascii="Times New Roman" w:hAnsi="Times New Roman"/>
          <w:i/>
          <w:szCs w:val="24"/>
          <w:lang w:val="en-US"/>
        </w:rPr>
        <w:t>Subjek 2</w:t>
      </w:r>
      <w:r w:rsidR="00287FD3">
        <w:rPr>
          <w:rFonts w:ascii="Times New Roman" w:hAnsi="Times New Roman"/>
          <w:i/>
          <w:szCs w:val="24"/>
          <w:lang w:val="en-US"/>
        </w:rPr>
        <w:tab/>
      </w:r>
      <w:r w:rsidRPr="0039195C">
        <w:rPr>
          <w:rFonts w:ascii="Times New Roman" w:hAnsi="Times New Roman"/>
          <w:i/>
          <w:szCs w:val="24"/>
          <w:lang w:val="en-US"/>
        </w:rPr>
        <w:t>: “</w:t>
      </w:r>
      <w:r w:rsidR="00287FD3">
        <w:rPr>
          <w:rFonts w:ascii="Times New Roman" w:hAnsi="Times New Roman"/>
          <w:i/>
          <w:szCs w:val="24"/>
        </w:rPr>
        <w:t>K</w:t>
      </w:r>
      <w:r w:rsidR="00E170AC" w:rsidRPr="0039195C">
        <w:rPr>
          <w:rFonts w:ascii="Times New Roman" w:hAnsi="Times New Roman"/>
          <w:i/>
          <w:szCs w:val="24"/>
          <w:lang w:val="en-US"/>
        </w:rPr>
        <w:t>alo saya, strateginya ya sama pertama baca soalnya, terus mau jawab tanya dulu ke subjek 1, habis itu ya saya cermati rumus-rumusnya dan perhitungannya dikerjakan sendiri</w:t>
      </w:r>
      <w:r w:rsidR="00C5638D">
        <w:rPr>
          <w:rFonts w:ascii="Times New Roman" w:hAnsi="Times New Roman"/>
          <w:i/>
          <w:szCs w:val="24"/>
          <w:lang w:val="en-US"/>
        </w:rPr>
        <w:t>.</w:t>
      </w:r>
      <w:r w:rsidR="00E170AC" w:rsidRPr="0039195C">
        <w:rPr>
          <w:rFonts w:ascii="Times New Roman" w:hAnsi="Times New Roman"/>
          <w:i/>
          <w:szCs w:val="24"/>
          <w:lang w:val="en-US"/>
        </w:rPr>
        <w:t>”</w:t>
      </w:r>
    </w:p>
    <w:p w:rsidR="00657F5B" w:rsidRPr="00FC4CEA" w:rsidRDefault="00657F5B" w:rsidP="00657F5B">
      <w:pPr>
        <w:spacing w:after="0" w:line="240" w:lineRule="auto"/>
        <w:jc w:val="center"/>
        <w:rPr>
          <w:rFonts w:ascii="Times New Roman" w:hAnsi="Times New Roman"/>
          <w:sz w:val="24"/>
          <w:szCs w:val="24"/>
          <w:lang w:val="en-US"/>
        </w:rPr>
      </w:pPr>
      <w:r w:rsidRPr="00FC4CEA">
        <w:rPr>
          <w:rFonts w:ascii="Times New Roman" w:hAnsi="Times New Roman"/>
          <w:noProof/>
          <w:sz w:val="24"/>
          <w:szCs w:val="24"/>
          <w:lang w:val="en-US"/>
        </w:rPr>
        <w:drawing>
          <wp:inline distT="0" distB="0" distL="0" distR="0" wp14:anchorId="7C91D796" wp14:editId="02089BB1">
            <wp:extent cx="2894412" cy="2333625"/>
            <wp:effectExtent l="19050" t="1905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1178" cy="2347143"/>
                    </a:xfrm>
                    <a:prstGeom prst="rect">
                      <a:avLst/>
                    </a:prstGeom>
                    <a:noFill/>
                    <a:ln w="12700" cmpd="sng">
                      <a:solidFill>
                        <a:srgbClr val="000000"/>
                      </a:solidFill>
                      <a:miter lim="800000"/>
                      <a:headEnd/>
                      <a:tailEnd/>
                    </a:ln>
                    <a:effectLst/>
                  </pic:spPr>
                </pic:pic>
              </a:graphicData>
            </a:graphic>
          </wp:inline>
        </w:drawing>
      </w:r>
    </w:p>
    <w:p w:rsidR="00657F5B" w:rsidRPr="00E77439" w:rsidRDefault="00657F5B" w:rsidP="00657F5B">
      <w:pPr>
        <w:spacing w:after="0" w:line="240" w:lineRule="auto"/>
        <w:jc w:val="center"/>
        <w:rPr>
          <w:rFonts w:ascii="Times New Roman" w:hAnsi="Times New Roman"/>
          <w:sz w:val="24"/>
          <w:szCs w:val="24"/>
          <w:lang w:val="en-US"/>
        </w:rPr>
      </w:pPr>
      <w:r w:rsidRPr="00E77439">
        <w:rPr>
          <w:rFonts w:ascii="Times New Roman" w:hAnsi="Times New Roman"/>
          <w:b/>
          <w:sz w:val="24"/>
          <w:szCs w:val="24"/>
          <w:lang w:val="en-US"/>
        </w:rPr>
        <w:t>Gambar 1.</w:t>
      </w:r>
      <w:r w:rsidRPr="00E77439">
        <w:rPr>
          <w:rFonts w:ascii="Times New Roman" w:hAnsi="Times New Roman"/>
          <w:sz w:val="24"/>
          <w:szCs w:val="24"/>
          <w:lang w:val="en-US"/>
        </w:rPr>
        <w:t xml:space="preserve"> Jawaban siswa pada soal HOTS kategori C4</w:t>
      </w:r>
    </w:p>
    <w:p w:rsidR="00FC4CEA" w:rsidRPr="00FC4CEA" w:rsidRDefault="00FC4CEA" w:rsidP="00FC4CEA">
      <w:pPr>
        <w:spacing w:after="0" w:line="240" w:lineRule="auto"/>
        <w:ind w:firstLine="567"/>
        <w:jc w:val="both"/>
        <w:rPr>
          <w:rFonts w:ascii="Times New Roman" w:hAnsi="Times New Roman"/>
          <w:sz w:val="24"/>
          <w:szCs w:val="24"/>
          <w:lang w:val="en-US"/>
        </w:rPr>
      </w:pPr>
      <w:r w:rsidRPr="00FC4CEA">
        <w:rPr>
          <w:rFonts w:ascii="Times New Roman" w:hAnsi="Times New Roman"/>
          <w:sz w:val="24"/>
          <w:szCs w:val="24"/>
          <w:lang w:val="en-US"/>
        </w:rPr>
        <w:t>Analisis soal pada kategori C5, subjek 1 dan subjek 2 memahami seper</w:t>
      </w:r>
      <w:r w:rsidR="0039195C">
        <w:rPr>
          <w:rFonts w:ascii="Times New Roman" w:hAnsi="Times New Roman"/>
          <w:sz w:val="24"/>
          <w:szCs w:val="24"/>
          <w:lang w:val="en-US"/>
        </w:rPr>
        <w:t>t</w:t>
      </w:r>
      <w:r w:rsidRPr="00FC4CEA">
        <w:rPr>
          <w:rFonts w:ascii="Times New Roman" w:hAnsi="Times New Roman"/>
          <w:sz w:val="24"/>
          <w:szCs w:val="24"/>
          <w:lang w:val="en-US"/>
        </w:rPr>
        <w:t>i pada soal kategoti C4. Subjek 1 dan subjek 2 terlihat menyadari strategi yang digunakan untuk memikirkan cara penyelesaian masalah dengan tepat.</w:t>
      </w:r>
    </w:p>
    <w:p w:rsidR="00FC4CEA" w:rsidRPr="00FC4CEA" w:rsidRDefault="00FC4CEA" w:rsidP="00E77439">
      <w:pPr>
        <w:spacing w:after="0" w:line="240" w:lineRule="auto"/>
        <w:jc w:val="center"/>
        <w:rPr>
          <w:rFonts w:ascii="Times New Roman" w:hAnsi="Times New Roman"/>
          <w:sz w:val="24"/>
          <w:szCs w:val="24"/>
          <w:lang w:val="en-US"/>
        </w:rPr>
      </w:pPr>
      <w:r w:rsidRPr="00FC4CEA">
        <w:rPr>
          <w:rFonts w:ascii="Times New Roman" w:hAnsi="Times New Roman"/>
          <w:noProof/>
          <w:sz w:val="24"/>
          <w:szCs w:val="24"/>
          <w:lang w:val="en-US"/>
        </w:rPr>
        <w:drawing>
          <wp:inline distT="0" distB="0" distL="0" distR="0">
            <wp:extent cx="3402965" cy="1471295"/>
            <wp:effectExtent l="19050" t="19050" r="26035" b="14605"/>
            <wp:docPr id="10" name="Picture 10" descr="E:\18.06.2022 14.30.48 107 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18.06.2022 14.30.48 107 67.jpg"/>
                    <pic:cNvPicPr>
                      <a:picLocks noChangeAspect="1" noChangeArrowheads="1"/>
                    </pic:cNvPicPr>
                  </pic:nvPicPr>
                  <pic:blipFill>
                    <a:blip r:embed="rId11" cstate="print">
                      <a:extLst>
                        <a:ext uri="{28A0092B-C50C-407E-A947-70E740481C1C}">
                          <a14:useLocalDpi xmlns:a14="http://schemas.microsoft.com/office/drawing/2010/main" val="0"/>
                        </a:ext>
                      </a:extLst>
                    </a:blip>
                    <a:srcRect l="-972" r="-1186"/>
                    <a:stretch>
                      <a:fillRect/>
                    </a:stretch>
                  </pic:blipFill>
                  <pic:spPr bwMode="auto">
                    <a:xfrm>
                      <a:off x="0" y="0"/>
                      <a:ext cx="3402965" cy="1471295"/>
                    </a:xfrm>
                    <a:prstGeom prst="rect">
                      <a:avLst/>
                    </a:prstGeom>
                    <a:noFill/>
                    <a:ln w="12700" cmpd="sng">
                      <a:solidFill>
                        <a:srgbClr val="000000"/>
                      </a:solidFill>
                      <a:miter lim="800000"/>
                      <a:headEnd/>
                      <a:tailEnd/>
                    </a:ln>
                    <a:effectLst/>
                  </pic:spPr>
                </pic:pic>
              </a:graphicData>
            </a:graphic>
          </wp:inline>
        </w:drawing>
      </w:r>
    </w:p>
    <w:p w:rsidR="00FC4CEA" w:rsidRPr="00FC4CEA" w:rsidRDefault="00FC4CEA" w:rsidP="00E77439">
      <w:pPr>
        <w:spacing w:after="0" w:line="240" w:lineRule="auto"/>
        <w:jc w:val="center"/>
        <w:rPr>
          <w:rFonts w:ascii="Times New Roman" w:hAnsi="Times New Roman"/>
          <w:sz w:val="24"/>
          <w:szCs w:val="24"/>
          <w:lang w:val="en-US"/>
        </w:rPr>
      </w:pPr>
      <w:r w:rsidRPr="00E77439">
        <w:rPr>
          <w:rFonts w:ascii="Times New Roman" w:hAnsi="Times New Roman"/>
          <w:sz w:val="24"/>
          <w:szCs w:val="24"/>
          <w:lang w:val="en-US"/>
        </w:rPr>
        <w:t>Gambar 2</w:t>
      </w:r>
      <w:r w:rsidRPr="00FC4CEA">
        <w:rPr>
          <w:rFonts w:ascii="Times New Roman" w:hAnsi="Times New Roman"/>
          <w:sz w:val="24"/>
          <w:szCs w:val="24"/>
          <w:lang w:val="en-US"/>
        </w:rPr>
        <w:t>. Hasil jawaban siswa pada soal HOTS kategori C5</w:t>
      </w:r>
    </w:p>
    <w:p w:rsidR="00E170AC" w:rsidRDefault="00FC4CEA" w:rsidP="00FC4CEA">
      <w:pPr>
        <w:spacing w:after="0" w:line="240" w:lineRule="auto"/>
        <w:ind w:firstLine="567"/>
        <w:jc w:val="both"/>
        <w:rPr>
          <w:rFonts w:ascii="Times New Roman" w:hAnsi="Times New Roman"/>
          <w:sz w:val="24"/>
          <w:szCs w:val="24"/>
        </w:rPr>
      </w:pPr>
      <w:r w:rsidRPr="00FC4CEA">
        <w:rPr>
          <w:rFonts w:ascii="Times New Roman" w:hAnsi="Times New Roman"/>
          <w:sz w:val="24"/>
          <w:szCs w:val="24"/>
          <w:lang w:val="en-US"/>
        </w:rPr>
        <w:t xml:space="preserve">Strategi yang digunakan oleh subjek 1 dan subjek 2 terbilang sangat kreatif yaitu dengan menghitung satu persatu poin soal yang ditanyakan dan menampilkan hasil perhitungan yang dilakukan. Berdasarkan hasil jawaban tersebut, subjek 1 mampu mengerjakan semua masalah dengan tepat, sedangkan subjek 2 masih ada kesalahan pada akhir jawaban poin 2b. Subjek 1 dan subjek 2 telah menuliskan </w:t>
      </w:r>
      <w:r w:rsidRPr="00FC4CEA">
        <w:rPr>
          <w:rFonts w:ascii="Times New Roman" w:hAnsi="Times New Roman"/>
          <w:sz w:val="24"/>
          <w:szCs w:val="24"/>
          <w:lang w:val="en-US"/>
        </w:rPr>
        <w:lastRenderedPageBreak/>
        <w:t>perhitungan dengan jelas dan rinci. Hanya saja kedua subjek masih belum menuliskan sistematika jawaban soal matematika dengan sesuai seperti diketahui, ditanya, dan dijawab.</w:t>
      </w:r>
      <w:r w:rsidR="00E170AC">
        <w:rPr>
          <w:rFonts w:ascii="Times New Roman" w:hAnsi="Times New Roman"/>
          <w:sz w:val="24"/>
          <w:szCs w:val="24"/>
        </w:rPr>
        <w:t xml:space="preserve"> </w:t>
      </w:r>
      <w:r w:rsidR="00E170AC" w:rsidRPr="00E170AC">
        <w:rPr>
          <w:rFonts w:ascii="Times New Roman" w:hAnsi="Times New Roman"/>
          <w:sz w:val="24"/>
          <w:szCs w:val="24"/>
        </w:rPr>
        <w:t>Dikarenakan subjek 1 dan 2 dinilai sangat kreatif pada kategori C5, maka peneliti melakukan wawancara kepada keduanya mengenai cara menemukan strategi dan menggunakannya. Berikut hasil wawancaranya.</w:t>
      </w:r>
    </w:p>
    <w:p w:rsidR="00E170AC"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r>
      <w:r w:rsidR="00E170AC" w:rsidRPr="0039195C">
        <w:rPr>
          <w:rFonts w:ascii="Times New Roman" w:hAnsi="Times New Roman"/>
          <w:i/>
          <w:szCs w:val="24"/>
          <w:lang w:val="en-US"/>
        </w:rPr>
        <w:t>: “Apakah kamu pernah menyelesaikan soal seperti ini sebelumnya?”</w:t>
      </w:r>
    </w:p>
    <w:p w:rsidR="00E170AC"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1</w:t>
      </w:r>
      <w:r>
        <w:rPr>
          <w:rFonts w:ascii="Times New Roman" w:hAnsi="Times New Roman"/>
          <w:i/>
          <w:szCs w:val="24"/>
          <w:lang w:val="en-US"/>
        </w:rPr>
        <w:tab/>
      </w:r>
      <w:r w:rsidR="00C44A18" w:rsidRPr="0039195C">
        <w:rPr>
          <w:rFonts w:ascii="Times New Roman" w:hAnsi="Times New Roman"/>
          <w:i/>
          <w:szCs w:val="24"/>
          <w:lang w:val="en-US"/>
        </w:rPr>
        <w:t>: “</w:t>
      </w:r>
      <w:r>
        <w:rPr>
          <w:rFonts w:ascii="Times New Roman" w:hAnsi="Times New Roman"/>
          <w:i/>
          <w:szCs w:val="24"/>
          <w:lang w:val="en-US"/>
        </w:rPr>
        <w:t>S</w:t>
      </w:r>
      <w:r w:rsidR="00E170AC" w:rsidRPr="0039195C">
        <w:rPr>
          <w:rFonts w:ascii="Times New Roman" w:hAnsi="Times New Roman"/>
          <w:i/>
          <w:szCs w:val="24"/>
          <w:lang w:val="en-US"/>
        </w:rPr>
        <w:t>aya sih mbak kayaknya belum pernah juga, tapi tidak asing”</w:t>
      </w:r>
    </w:p>
    <w:p w:rsidR="00E170AC" w:rsidRPr="0039195C" w:rsidRDefault="00E170AC" w:rsidP="00287FD3">
      <w:pPr>
        <w:tabs>
          <w:tab w:val="left" w:pos="1276"/>
        </w:tabs>
        <w:spacing w:after="0" w:line="240" w:lineRule="auto"/>
        <w:ind w:left="1276" w:hanging="850"/>
        <w:jc w:val="both"/>
        <w:rPr>
          <w:rFonts w:ascii="Times New Roman" w:hAnsi="Times New Roman"/>
          <w:i/>
          <w:szCs w:val="24"/>
          <w:lang w:val="en-US"/>
        </w:rPr>
      </w:pPr>
      <w:r w:rsidRPr="0039195C">
        <w:rPr>
          <w:rFonts w:ascii="Times New Roman" w:hAnsi="Times New Roman"/>
          <w:i/>
          <w:szCs w:val="24"/>
          <w:lang w:val="en-US"/>
        </w:rPr>
        <w:t>Subj</w:t>
      </w:r>
      <w:r w:rsidR="00287FD3">
        <w:rPr>
          <w:rFonts w:ascii="Times New Roman" w:hAnsi="Times New Roman"/>
          <w:i/>
          <w:szCs w:val="24"/>
          <w:lang w:val="en-US"/>
        </w:rPr>
        <w:t>ek 2</w:t>
      </w:r>
      <w:r w:rsidR="00287FD3">
        <w:rPr>
          <w:rFonts w:ascii="Times New Roman" w:hAnsi="Times New Roman"/>
          <w:i/>
          <w:szCs w:val="24"/>
          <w:lang w:val="en-US"/>
        </w:rPr>
        <w:tab/>
        <w:t>:</w:t>
      </w:r>
      <w:r w:rsidRPr="0039195C">
        <w:rPr>
          <w:rFonts w:ascii="Times New Roman" w:hAnsi="Times New Roman"/>
          <w:i/>
          <w:szCs w:val="24"/>
          <w:lang w:val="en-US"/>
        </w:rPr>
        <w:t>“</w:t>
      </w:r>
      <w:r w:rsidR="00287FD3">
        <w:rPr>
          <w:rFonts w:ascii="Times New Roman" w:hAnsi="Times New Roman"/>
          <w:i/>
          <w:szCs w:val="24"/>
          <w:lang w:val="en-US"/>
        </w:rPr>
        <w:t>S</w:t>
      </w:r>
      <w:r w:rsidRPr="0039195C">
        <w:rPr>
          <w:rFonts w:ascii="Times New Roman" w:hAnsi="Times New Roman"/>
          <w:i/>
          <w:szCs w:val="24"/>
          <w:lang w:val="en-US"/>
        </w:rPr>
        <w:t>einget saya juga belum pernah mbak, tapi tipe soal seperti ini pernah menemui”</w:t>
      </w:r>
    </w:p>
    <w:p w:rsidR="00E170AC"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r>
      <w:r w:rsidR="00E170AC" w:rsidRPr="0039195C">
        <w:rPr>
          <w:rFonts w:ascii="Times New Roman" w:hAnsi="Times New Roman"/>
          <w:i/>
          <w:szCs w:val="24"/>
          <w:lang w:val="en-US"/>
        </w:rPr>
        <w:t>:</w:t>
      </w:r>
      <w:r>
        <w:rPr>
          <w:rFonts w:ascii="Times New Roman" w:hAnsi="Times New Roman"/>
          <w:i/>
          <w:szCs w:val="24"/>
          <w:lang w:val="en-US"/>
        </w:rPr>
        <w:t xml:space="preserve"> </w:t>
      </w:r>
      <w:r w:rsidR="00D27F51">
        <w:rPr>
          <w:rFonts w:ascii="Times New Roman" w:hAnsi="Times New Roman"/>
          <w:i/>
          <w:szCs w:val="24"/>
          <w:lang w:val="en-US"/>
        </w:rPr>
        <w:t>“Kamu p</w:t>
      </w:r>
      <w:r w:rsidR="00E170AC" w:rsidRPr="0039195C">
        <w:rPr>
          <w:rFonts w:ascii="Times New Roman" w:hAnsi="Times New Roman"/>
          <w:i/>
          <w:szCs w:val="24"/>
          <w:lang w:val="en-US"/>
        </w:rPr>
        <w:t>aham atau tidak dengan masalah yang ada di soal?”</w:t>
      </w:r>
    </w:p>
    <w:p w:rsidR="00E170AC" w:rsidRPr="0039195C" w:rsidRDefault="00E170AC" w:rsidP="00287FD3">
      <w:pPr>
        <w:tabs>
          <w:tab w:val="left" w:pos="1276"/>
        </w:tabs>
        <w:spacing w:after="0" w:line="240" w:lineRule="auto"/>
        <w:ind w:left="1276" w:hanging="850"/>
        <w:jc w:val="both"/>
        <w:rPr>
          <w:rFonts w:ascii="Times New Roman" w:hAnsi="Times New Roman"/>
          <w:i/>
          <w:szCs w:val="24"/>
          <w:lang w:val="en-US"/>
        </w:rPr>
      </w:pPr>
      <w:r w:rsidRPr="0039195C">
        <w:rPr>
          <w:rFonts w:ascii="Times New Roman" w:hAnsi="Times New Roman"/>
          <w:i/>
          <w:szCs w:val="24"/>
          <w:lang w:val="en-US"/>
        </w:rPr>
        <w:t>Subjek 1 : “</w:t>
      </w:r>
      <w:r w:rsidR="00287FD3">
        <w:rPr>
          <w:rFonts w:ascii="Times New Roman" w:hAnsi="Times New Roman"/>
          <w:i/>
          <w:szCs w:val="24"/>
          <w:lang w:val="en-US"/>
        </w:rPr>
        <w:t>C</w:t>
      </w:r>
      <w:r w:rsidR="00187060" w:rsidRPr="0039195C">
        <w:rPr>
          <w:rFonts w:ascii="Times New Roman" w:hAnsi="Times New Roman"/>
          <w:i/>
          <w:szCs w:val="24"/>
          <w:lang w:val="en-US"/>
        </w:rPr>
        <w:t>ukup faham sih kak, sama kayak nomor sebelumnya</w:t>
      </w:r>
      <w:r w:rsidRPr="0039195C">
        <w:rPr>
          <w:rFonts w:ascii="Times New Roman" w:hAnsi="Times New Roman"/>
          <w:i/>
          <w:szCs w:val="24"/>
          <w:lang w:val="en-US"/>
        </w:rPr>
        <w:t>”</w:t>
      </w:r>
    </w:p>
    <w:p w:rsidR="00E170AC" w:rsidRPr="0039195C" w:rsidRDefault="00E170AC" w:rsidP="00287FD3">
      <w:pPr>
        <w:tabs>
          <w:tab w:val="left" w:pos="1276"/>
        </w:tabs>
        <w:spacing w:after="0" w:line="240" w:lineRule="auto"/>
        <w:ind w:left="1276" w:hanging="850"/>
        <w:jc w:val="both"/>
        <w:rPr>
          <w:rFonts w:ascii="Times New Roman" w:hAnsi="Times New Roman"/>
          <w:i/>
          <w:szCs w:val="24"/>
          <w:lang w:val="en-US"/>
        </w:rPr>
      </w:pPr>
      <w:r w:rsidRPr="0039195C">
        <w:rPr>
          <w:rFonts w:ascii="Times New Roman" w:hAnsi="Times New Roman"/>
          <w:i/>
          <w:szCs w:val="24"/>
          <w:lang w:val="en-US"/>
        </w:rPr>
        <w:t>Subjek 2 : “</w:t>
      </w:r>
      <w:r w:rsidR="00287FD3">
        <w:rPr>
          <w:rFonts w:ascii="Times New Roman" w:hAnsi="Times New Roman"/>
          <w:i/>
          <w:szCs w:val="24"/>
          <w:lang w:val="en-US"/>
        </w:rPr>
        <w:t>S</w:t>
      </w:r>
      <w:r w:rsidR="00187060" w:rsidRPr="0039195C">
        <w:rPr>
          <w:rFonts w:ascii="Times New Roman" w:hAnsi="Times New Roman"/>
          <w:i/>
          <w:szCs w:val="24"/>
          <w:lang w:val="en-US"/>
        </w:rPr>
        <w:t>ama juga mbak, faham dikit dibaca berkali-kali</w:t>
      </w:r>
      <w:r w:rsidRPr="0039195C">
        <w:rPr>
          <w:rFonts w:ascii="Times New Roman" w:hAnsi="Times New Roman"/>
          <w:i/>
          <w:szCs w:val="24"/>
          <w:lang w:val="en-US"/>
        </w:rPr>
        <w:t>”</w:t>
      </w:r>
    </w:p>
    <w:p w:rsidR="00E170AC" w:rsidRPr="0039195C" w:rsidRDefault="00E170AC" w:rsidP="00287FD3">
      <w:pPr>
        <w:tabs>
          <w:tab w:val="left" w:pos="1276"/>
        </w:tabs>
        <w:spacing w:after="0" w:line="240" w:lineRule="auto"/>
        <w:ind w:left="1276" w:hanging="850"/>
        <w:jc w:val="both"/>
        <w:rPr>
          <w:rFonts w:ascii="Times New Roman" w:hAnsi="Times New Roman"/>
          <w:i/>
          <w:szCs w:val="24"/>
          <w:lang w:val="en-US"/>
        </w:rPr>
      </w:pPr>
      <w:r w:rsidRPr="0039195C">
        <w:rPr>
          <w:rFonts w:ascii="Times New Roman" w:hAnsi="Times New Roman"/>
          <w:i/>
          <w:szCs w:val="24"/>
          <w:lang w:val="en-US"/>
        </w:rPr>
        <w:t>Peneliti : “Kalo gitu strategi yang ditempuh sampai dapat jawaban itu gimana?”</w:t>
      </w:r>
    </w:p>
    <w:p w:rsidR="00E170AC"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1 : “K</w:t>
      </w:r>
      <w:r w:rsidR="00E170AC" w:rsidRPr="0039195C">
        <w:rPr>
          <w:rFonts w:ascii="Times New Roman" w:hAnsi="Times New Roman"/>
          <w:i/>
          <w:szCs w:val="24"/>
          <w:lang w:val="en-US"/>
        </w:rPr>
        <w:t>alo</w:t>
      </w:r>
      <w:r w:rsidR="00187060" w:rsidRPr="0039195C">
        <w:rPr>
          <w:rFonts w:ascii="Times New Roman" w:hAnsi="Times New Roman"/>
          <w:i/>
          <w:szCs w:val="24"/>
          <w:lang w:val="en-US"/>
        </w:rPr>
        <w:t xml:space="preserve"> st</w:t>
      </w:r>
      <w:r w:rsidR="00105A0B" w:rsidRPr="0039195C">
        <w:rPr>
          <w:rFonts w:ascii="Times New Roman" w:hAnsi="Times New Roman"/>
          <w:i/>
          <w:szCs w:val="24"/>
          <w:lang w:val="en-US"/>
        </w:rPr>
        <w:t>rategi dapat jawabannya sama se</w:t>
      </w:r>
      <w:r w:rsidR="00187060" w:rsidRPr="0039195C">
        <w:rPr>
          <w:rFonts w:ascii="Times New Roman" w:hAnsi="Times New Roman"/>
          <w:i/>
          <w:szCs w:val="24"/>
          <w:lang w:val="en-US"/>
        </w:rPr>
        <w:t>p</w:t>
      </w:r>
      <w:r w:rsidR="00105A0B" w:rsidRPr="0039195C">
        <w:rPr>
          <w:rFonts w:ascii="Times New Roman" w:hAnsi="Times New Roman"/>
          <w:i/>
          <w:szCs w:val="24"/>
          <w:lang w:val="en-US"/>
        </w:rPr>
        <w:t>e</w:t>
      </w:r>
      <w:r w:rsidR="00187060" w:rsidRPr="0039195C">
        <w:rPr>
          <w:rFonts w:ascii="Times New Roman" w:hAnsi="Times New Roman"/>
          <w:i/>
          <w:szCs w:val="24"/>
          <w:lang w:val="en-US"/>
        </w:rPr>
        <w:t>rti nomor sebelumnya mbak</w:t>
      </w:r>
      <w:r w:rsidR="00E170AC" w:rsidRPr="0039195C">
        <w:rPr>
          <w:rFonts w:ascii="Times New Roman" w:hAnsi="Times New Roman"/>
          <w:i/>
          <w:szCs w:val="24"/>
          <w:lang w:val="en-US"/>
        </w:rPr>
        <w:t>”</w:t>
      </w:r>
    </w:p>
    <w:p w:rsidR="00FC4CEA" w:rsidRPr="00FC4CEA" w:rsidRDefault="00E170AC" w:rsidP="00C5638D">
      <w:pPr>
        <w:tabs>
          <w:tab w:val="left" w:pos="1276"/>
        </w:tabs>
        <w:spacing w:after="0" w:line="240" w:lineRule="auto"/>
        <w:ind w:left="1276" w:hanging="850"/>
        <w:jc w:val="both"/>
        <w:rPr>
          <w:rFonts w:ascii="Times New Roman" w:hAnsi="Times New Roman"/>
          <w:sz w:val="24"/>
          <w:szCs w:val="24"/>
          <w:lang w:val="en-US"/>
        </w:rPr>
      </w:pPr>
      <w:r w:rsidRPr="0039195C">
        <w:rPr>
          <w:rFonts w:ascii="Times New Roman" w:hAnsi="Times New Roman"/>
          <w:i/>
          <w:szCs w:val="24"/>
          <w:lang w:val="en-US"/>
        </w:rPr>
        <w:t>Subjek 2 : “</w:t>
      </w:r>
      <w:r w:rsidR="00287FD3">
        <w:rPr>
          <w:rFonts w:ascii="Times New Roman" w:hAnsi="Times New Roman"/>
          <w:i/>
          <w:szCs w:val="24"/>
          <w:lang w:val="en-US"/>
        </w:rPr>
        <w:t>S</w:t>
      </w:r>
      <w:r w:rsidR="00187060" w:rsidRPr="0039195C">
        <w:rPr>
          <w:rFonts w:ascii="Times New Roman" w:hAnsi="Times New Roman"/>
          <w:i/>
          <w:szCs w:val="24"/>
          <w:lang w:val="en-US"/>
        </w:rPr>
        <w:t>aya juga sama sih mbak, intinya dicoba-coba dulu</w:t>
      </w:r>
      <w:r w:rsidR="00C5638D">
        <w:rPr>
          <w:rFonts w:ascii="Times New Roman" w:hAnsi="Times New Roman"/>
          <w:i/>
          <w:szCs w:val="24"/>
          <w:lang w:val="en-US"/>
        </w:rPr>
        <w:t>.</w:t>
      </w:r>
      <w:r w:rsidRPr="0039195C">
        <w:rPr>
          <w:rFonts w:ascii="Times New Roman" w:hAnsi="Times New Roman"/>
          <w:i/>
          <w:szCs w:val="24"/>
          <w:lang w:val="en-US"/>
        </w:rPr>
        <w:t>”</w:t>
      </w:r>
    </w:p>
    <w:p w:rsidR="00FC4CEA" w:rsidRDefault="00FC4CEA" w:rsidP="00FC4CEA">
      <w:pPr>
        <w:spacing w:after="0" w:line="240" w:lineRule="auto"/>
        <w:ind w:firstLine="567"/>
        <w:jc w:val="both"/>
        <w:rPr>
          <w:rFonts w:ascii="Times New Roman" w:hAnsi="Times New Roman"/>
          <w:sz w:val="24"/>
          <w:szCs w:val="24"/>
          <w:lang w:val="en-US"/>
        </w:rPr>
      </w:pPr>
      <w:r w:rsidRPr="00FC4CEA">
        <w:rPr>
          <w:rFonts w:ascii="Times New Roman" w:hAnsi="Times New Roman"/>
          <w:sz w:val="24"/>
          <w:szCs w:val="24"/>
          <w:lang w:val="en-US"/>
        </w:rPr>
        <w:t>Analisis soal pada kategori C6, subjek 1 dan subjek 2 memahami seperti pada soal C4 dan C5. Dalam hal ini subjek 1 dan subjek 2 terlihat telah menyadari strategi yang digunakan untuk memilih cara yang tepat untuk menyelesaikan soal yang diberikan. Strategi yang digunakan oleh subjek 1 dan subjek 2 terbilang sangat kreatif yaitu dengan langsung membandingkan kedua luas juring dari lingkaran ROS dan POQ. Berdasarkan hasil jawaban tersebut, keduanya mampu mengerjakan soal yang diberikan dengan benar dan tepat pada proses pengerjaan perhitungannya sudah dicantumkan. Hanya saja kedua subjek masih belum menuliskan sistematika jawaban soal matematika dengan sesuai seperti diketahui, ditanya, dan dijawab.</w:t>
      </w:r>
    </w:p>
    <w:p w:rsidR="00657F5B" w:rsidRPr="00FC4CEA" w:rsidRDefault="00657F5B" w:rsidP="00657F5B">
      <w:pPr>
        <w:spacing w:after="0" w:line="240" w:lineRule="auto"/>
        <w:jc w:val="center"/>
        <w:rPr>
          <w:rFonts w:ascii="Times New Roman" w:hAnsi="Times New Roman"/>
          <w:sz w:val="24"/>
          <w:szCs w:val="24"/>
          <w:lang w:val="en-US"/>
        </w:rPr>
      </w:pPr>
      <w:r w:rsidRPr="00FC4CEA">
        <w:rPr>
          <w:rFonts w:ascii="Times New Roman" w:hAnsi="Times New Roman"/>
          <w:noProof/>
          <w:sz w:val="24"/>
          <w:szCs w:val="24"/>
          <w:lang w:val="en-US"/>
        </w:rPr>
        <w:drawing>
          <wp:inline distT="0" distB="0" distL="0" distR="0" wp14:anchorId="4520C931" wp14:editId="15D3390A">
            <wp:extent cx="3548407" cy="2176670"/>
            <wp:effectExtent l="19050" t="19050" r="0" b="0"/>
            <wp:docPr id="9" name="Picture 9" descr="E:\18.06.2022 14.32.04 324 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18.06.2022 14.32.04 324 89.jpg"/>
                    <pic:cNvPicPr>
                      <a:picLocks noChangeAspect="1" noChangeArrowheads="1"/>
                    </pic:cNvPicPr>
                  </pic:nvPicPr>
                  <pic:blipFill>
                    <a:blip r:embed="rId12" cstate="print">
                      <a:extLst>
                        <a:ext uri="{28A0092B-C50C-407E-A947-70E740481C1C}">
                          <a14:useLocalDpi xmlns:a14="http://schemas.microsoft.com/office/drawing/2010/main" val="0"/>
                        </a:ext>
                      </a:extLst>
                    </a:blip>
                    <a:srcRect l="-972" r="-1050"/>
                    <a:stretch>
                      <a:fillRect/>
                    </a:stretch>
                  </pic:blipFill>
                  <pic:spPr bwMode="auto">
                    <a:xfrm>
                      <a:off x="0" y="0"/>
                      <a:ext cx="3562978" cy="2185608"/>
                    </a:xfrm>
                    <a:prstGeom prst="rect">
                      <a:avLst/>
                    </a:prstGeom>
                    <a:noFill/>
                    <a:ln w="12700" cmpd="sng">
                      <a:solidFill>
                        <a:srgbClr val="000000"/>
                      </a:solidFill>
                      <a:miter lim="800000"/>
                      <a:headEnd/>
                      <a:tailEnd/>
                    </a:ln>
                    <a:effectLst/>
                  </pic:spPr>
                </pic:pic>
              </a:graphicData>
            </a:graphic>
          </wp:inline>
        </w:drawing>
      </w:r>
    </w:p>
    <w:p w:rsidR="00657F5B" w:rsidRPr="00FC4CEA" w:rsidRDefault="00657F5B" w:rsidP="00657F5B">
      <w:pPr>
        <w:spacing w:after="0" w:line="240" w:lineRule="auto"/>
        <w:jc w:val="center"/>
        <w:rPr>
          <w:rFonts w:ascii="Times New Roman" w:hAnsi="Times New Roman"/>
          <w:sz w:val="24"/>
          <w:szCs w:val="24"/>
          <w:lang w:val="en-US"/>
        </w:rPr>
      </w:pPr>
      <w:r w:rsidRPr="00E77439">
        <w:rPr>
          <w:rFonts w:ascii="Times New Roman" w:hAnsi="Times New Roman"/>
          <w:b/>
          <w:sz w:val="24"/>
          <w:szCs w:val="24"/>
          <w:lang w:val="en-US"/>
        </w:rPr>
        <w:t>Gambar 3.</w:t>
      </w:r>
      <w:r w:rsidRPr="00FC4CEA">
        <w:rPr>
          <w:rFonts w:ascii="Times New Roman" w:hAnsi="Times New Roman"/>
          <w:sz w:val="24"/>
          <w:szCs w:val="24"/>
          <w:lang w:val="en-US"/>
        </w:rPr>
        <w:t xml:space="preserve"> Hasil jawaban siswa pada soal HOTS kategori C6</w:t>
      </w:r>
    </w:p>
    <w:p w:rsidR="00FC4CEA" w:rsidRDefault="00105A0B" w:rsidP="00E170AC">
      <w:pPr>
        <w:spacing w:after="0" w:line="240" w:lineRule="auto"/>
        <w:ind w:firstLine="567"/>
        <w:jc w:val="both"/>
        <w:rPr>
          <w:rFonts w:ascii="Times New Roman" w:hAnsi="Times New Roman"/>
          <w:sz w:val="24"/>
          <w:szCs w:val="24"/>
        </w:rPr>
      </w:pPr>
      <w:r w:rsidRPr="00105A0B">
        <w:rPr>
          <w:rFonts w:ascii="Times New Roman" w:hAnsi="Times New Roman"/>
          <w:sz w:val="24"/>
          <w:szCs w:val="24"/>
        </w:rPr>
        <w:t>Dikarenakan subjek 1 dan 2 dinilai sangat kreatif pada kategori C6, maka peneliti melakukan wawancara kepada keduanya mengenai cara menemukan strategi dan menggunakannya. Berikut hasil wawancaranya.</w:t>
      </w:r>
    </w:p>
    <w:p w:rsidR="00105A0B"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r>
      <w:r w:rsidR="00105A0B" w:rsidRPr="0039195C">
        <w:rPr>
          <w:rFonts w:ascii="Times New Roman" w:hAnsi="Times New Roman"/>
          <w:i/>
          <w:szCs w:val="24"/>
          <w:lang w:val="en-US"/>
        </w:rPr>
        <w:t>: “Apakah kamu pernah menyelesaikan soal seperti ini sebelumnya?”</w:t>
      </w:r>
    </w:p>
    <w:p w:rsidR="00105A0B"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1</w:t>
      </w:r>
      <w:r>
        <w:rPr>
          <w:rFonts w:ascii="Times New Roman" w:hAnsi="Times New Roman"/>
          <w:i/>
          <w:szCs w:val="24"/>
          <w:lang w:val="en-US"/>
        </w:rPr>
        <w:tab/>
      </w:r>
      <w:r w:rsidR="00105A0B" w:rsidRPr="0039195C">
        <w:rPr>
          <w:rFonts w:ascii="Times New Roman" w:hAnsi="Times New Roman"/>
          <w:i/>
          <w:szCs w:val="24"/>
          <w:lang w:val="en-US"/>
        </w:rPr>
        <w:t>: “</w:t>
      </w:r>
      <w:r>
        <w:rPr>
          <w:rFonts w:ascii="Times New Roman" w:hAnsi="Times New Roman"/>
          <w:i/>
          <w:szCs w:val="24"/>
          <w:lang w:val="en-US"/>
        </w:rPr>
        <w:t>B</w:t>
      </w:r>
      <w:r w:rsidR="00105A0B" w:rsidRPr="0039195C">
        <w:rPr>
          <w:rFonts w:ascii="Times New Roman" w:hAnsi="Times New Roman"/>
          <w:i/>
          <w:szCs w:val="24"/>
          <w:lang w:val="en-US"/>
        </w:rPr>
        <w:t>elum pernah juga mbak, tipe soalnya pernah liat aja”</w:t>
      </w:r>
    </w:p>
    <w:p w:rsidR="00105A0B"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2</w:t>
      </w:r>
      <w:r>
        <w:rPr>
          <w:rFonts w:ascii="Times New Roman" w:hAnsi="Times New Roman"/>
          <w:i/>
          <w:szCs w:val="24"/>
          <w:lang w:val="en-US"/>
        </w:rPr>
        <w:tab/>
      </w:r>
      <w:r w:rsidR="00105A0B" w:rsidRPr="0039195C">
        <w:rPr>
          <w:rFonts w:ascii="Times New Roman" w:hAnsi="Times New Roman"/>
          <w:i/>
          <w:szCs w:val="24"/>
          <w:lang w:val="en-US"/>
        </w:rPr>
        <w:t>: “</w:t>
      </w:r>
      <w:r>
        <w:rPr>
          <w:rFonts w:ascii="Times New Roman" w:hAnsi="Times New Roman"/>
          <w:i/>
          <w:szCs w:val="24"/>
          <w:lang w:val="en-US"/>
        </w:rPr>
        <w:t>S</w:t>
      </w:r>
      <w:r w:rsidR="00105A0B" w:rsidRPr="0039195C">
        <w:rPr>
          <w:rFonts w:ascii="Times New Roman" w:hAnsi="Times New Roman"/>
          <w:i/>
          <w:szCs w:val="24"/>
          <w:lang w:val="en-US"/>
        </w:rPr>
        <w:t>einget saya juga belum pernah mbak”</w:t>
      </w:r>
    </w:p>
    <w:p w:rsidR="00105A0B"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r>
      <w:r w:rsidR="00105A0B" w:rsidRPr="0039195C">
        <w:rPr>
          <w:rFonts w:ascii="Times New Roman" w:hAnsi="Times New Roman"/>
          <w:i/>
          <w:szCs w:val="24"/>
          <w:lang w:val="en-US"/>
        </w:rPr>
        <w:t>: “Kamu faham atau tidak dengan masalah yang ada di soal?”</w:t>
      </w:r>
    </w:p>
    <w:p w:rsidR="00105A0B"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1</w:t>
      </w:r>
      <w:r>
        <w:rPr>
          <w:rFonts w:ascii="Times New Roman" w:hAnsi="Times New Roman"/>
          <w:i/>
          <w:szCs w:val="24"/>
          <w:lang w:val="en-US"/>
        </w:rPr>
        <w:tab/>
      </w:r>
      <w:r w:rsidR="00105A0B" w:rsidRPr="0039195C">
        <w:rPr>
          <w:rFonts w:ascii="Times New Roman" w:hAnsi="Times New Roman"/>
          <w:i/>
          <w:szCs w:val="24"/>
          <w:lang w:val="en-US"/>
        </w:rPr>
        <w:t>: “</w:t>
      </w:r>
      <w:r>
        <w:rPr>
          <w:rFonts w:ascii="Times New Roman" w:hAnsi="Times New Roman"/>
          <w:i/>
          <w:szCs w:val="24"/>
          <w:lang w:val="en-US"/>
        </w:rPr>
        <w:t>C</w:t>
      </w:r>
      <w:r w:rsidR="00105A0B" w:rsidRPr="0039195C">
        <w:rPr>
          <w:rFonts w:ascii="Times New Roman" w:hAnsi="Times New Roman"/>
          <w:i/>
          <w:szCs w:val="24"/>
          <w:lang w:val="en-US"/>
        </w:rPr>
        <w:t>ukup faham sih kak, sama kayak nomor sebelumnya”</w:t>
      </w:r>
    </w:p>
    <w:p w:rsidR="00105A0B"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2</w:t>
      </w:r>
      <w:r>
        <w:rPr>
          <w:rFonts w:ascii="Times New Roman" w:hAnsi="Times New Roman"/>
          <w:i/>
          <w:szCs w:val="24"/>
          <w:lang w:val="en-US"/>
        </w:rPr>
        <w:tab/>
      </w:r>
      <w:r w:rsidR="00105A0B" w:rsidRPr="0039195C">
        <w:rPr>
          <w:rFonts w:ascii="Times New Roman" w:hAnsi="Times New Roman"/>
          <w:i/>
          <w:szCs w:val="24"/>
          <w:lang w:val="en-US"/>
        </w:rPr>
        <w:t>: “</w:t>
      </w:r>
      <w:r>
        <w:rPr>
          <w:rFonts w:ascii="Times New Roman" w:hAnsi="Times New Roman"/>
          <w:i/>
          <w:szCs w:val="24"/>
          <w:lang w:val="en-US"/>
        </w:rPr>
        <w:t>S</w:t>
      </w:r>
      <w:r w:rsidR="00105A0B" w:rsidRPr="0039195C">
        <w:rPr>
          <w:rFonts w:ascii="Times New Roman" w:hAnsi="Times New Roman"/>
          <w:i/>
          <w:szCs w:val="24"/>
          <w:lang w:val="en-US"/>
        </w:rPr>
        <w:t>ama juga mbak, faham dikit soalnya dibaca berkali-kali”</w:t>
      </w:r>
    </w:p>
    <w:p w:rsidR="00105A0B"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r>
      <w:r w:rsidR="00105A0B" w:rsidRPr="0039195C">
        <w:rPr>
          <w:rFonts w:ascii="Times New Roman" w:hAnsi="Times New Roman"/>
          <w:i/>
          <w:szCs w:val="24"/>
          <w:lang w:val="en-US"/>
        </w:rPr>
        <w:t>: “Kalo gitu strategi yang ditempuh sampai dapat jawaban itu gimana?”</w:t>
      </w:r>
    </w:p>
    <w:p w:rsidR="00105A0B"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1</w:t>
      </w:r>
      <w:r>
        <w:rPr>
          <w:rFonts w:ascii="Times New Roman" w:hAnsi="Times New Roman"/>
          <w:i/>
          <w:szCs w:val="24"/>
          <w:lang w:val="en-US"/>
        </w:rPr>
        <w:tab/>
        <w:t>: “K</w:t>
      </w:r>
      <w:r w:rsidR="00105A0B" w:rsidRPr="0039195C">
        <w:rPr>
          <w:rFonts w:ascii="Times New Roman" w:hAnsi="Times New Roman"/>
          <w:i/>
          <w:szCs w:val="24"/>
          <w:lang w:val="en-US"/>
        </w:rPr>
        <w:t>alo strategi dapat jawabannya sama seperti nomor sebelumnya mbak”</w:t>
      </w:r>
    </w:p>
    <w:p w:rsidR="00105A0B"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2</w:t>
      </w:r>
      <w:r>
        <w:rPr>
          <w:rFonts w:ascii="Times New Roman" w:hAnsi="Times New Roman"/>
          <w:i/>
          <w:szCs w:val="24"/>
          <w:lang w:val="en-US"/>
        </w:rPr>
        <w:tab/>
      </w:r>
      <w:r w:rsidR="00105A0B" w:rsidRPr="0039195C">
        <w:rPr>
          <w:rFonts w:ascii="Times New Roman" w:hAnsi="Times New Roman"/>
          <w:i/>
          <w:szCs w:val="24"/>
          <w:lang w:val="en-US"/>
        </w:rPr>
        <w:t>: “</w:t>
      </w:r>
      <w:r>
        <w:rPr>
          <w:rFonts w:ascii="Times New Roman" w:hAnsi="Times New Roman"/>
          <w:i/>
          <w:szCs w:val="24"/>
          <w:lang w:val="en-US"/>
        </w:rPr>
        <w:t>S</w:t>
      </w:r>
      <w:r w:rsidR="00105A0B" w:rsidRPr="0039195C">
        <w:rPr>
          <w:rFonts w:ascii="Times New Roman" w:hAnsi="Times New Roman"/>
          <w:i/>
          <w:szCs w:val="24"/>
          <w:lang w:val="en-US"/>
        </w:rPr>
        <w:t>aya juga sama sih mbak strateginya untuk semua soal</w:t>
      </w:r>
      <w:r w:rsidR="00C5638D">
        <w:rPr>
          <w:rFonts w:ascii="Times New Roman" w:hAnsi="Times New Roman"/>
          <w:i/>
          <w:szCs w:val="24"/>
          <w:lang w:val="en-US"/>
        </w:rPr>
        <w:t>.</w:t>
      </w:r>
      <w:r w:rsidR="00105A0B" w:rsidRPr="0039195C">
        <w:rPr>
          <w:rFonts w:ascii="Times New Roman" w:hAnsi="Times New Roman"/>
          <w:i/>
          <w:szCs w:val="24"/>
          <w:lang w:val="en-US"/>
        </w:rPr>
        <w:t>”</w:t>
      </w:r>
    </w:p>
    <w:p w:rsidR="00FC4CEA" w:rsidRPr="00FC4CEA" w:rsidRDefault="00FC4CEA" w:rsidP="009E7364">
      <w:pPr>
        <w:spacing w:after="0" w:line="240" w:lineRule="auto"/>
        <w:ind w:firstLine="567"/>
        <w:jc w:val="both"/>
        <w:rPr>
          <w:rFonts w:ascii="Times New Roman" w:hAnsi="Times New Roman"/>
          <w:sz w:val="24"/>
          <w:szCs w:val="24"/>
          <w:lang w:val="en-US"/>
        </w:rPr>
      </w:pPr>
      <w:r w:rsidRPr="00FC4CEA">
        <w:rPr>
          <w:rFonts w:ascii="Times New Roman" w:hAnsi="Times New Roman"/>
          <w:sz w:val="24"/>
          <w:szCs w:val="24"/>
          <w:lang w:val="en-US"/>
        </w:rPr>
        <w:lastRenderedPageBreak/>
        <w:t>Berdasarkan hasil wawancara</w:t>
      </w:r>
      <w:r w:rsidR="009E7364">
        <w:rPr>
          <w:rFonts w:ascii="Times New Roman" w:hAnsi="Times New Roman"/>
          <w:sz w:val="24"/>
          <w:szCs w:val="24"/>
        </w:rPr>
        <w:t xml:space="preserve"> dari setiap kategori soal</w:t>
      </w:r>
      <w:r w:rsidRPr="00FC4CEA">
        <w:rPr>
          <w:rFonts w:ascii="Times New Roman" w:hAnsi="Times New Roman"/>
          <w:sz w:val="24"/>
          <w:szCs w:val="24"/>
          <w:lang w:val="en-US"/>
        </w:rPr>
        <w:t xml:space="preserve">, maka dapat menunjukkan bahwa subjek 1 dan subjek 2 memiliki kemampuan berpikir kreatif pada kategori kreatif dan berada pada level metakognisi 3 yaitu strategic use dimana keduanya mampu berusaha menunjukkan proses mengorganisasikan pikirannya dengan menyadari tingkat stategi-strategi untuk meningkatkan ketepatan jawaban dalam memecahkan masalah secara mandiri dan cermat. Hal ini sejalan dengan penelitian </w:t>
      </w:r>
      <w:r w:rsidR="00101D2F" w:rsidRPr="00FC4CEA">
        <w:rPr>
          <w:rFonts w:ascii="Times New Roman" w:hAnsi="Times New Roman"/>
          <w:sz w:val="24"/>
          <w:szCs w:val="24"/>
          <w:lang w:val="en-US"/>
        </w:rPr>
        <w:fldChar w:fldCharType="begin"/>
      </w:r>
      <w:r w:rsidR="008F079A">
        <w:rPr>
          <w:rFonts w:ascii="Times New Roman" w:hAnsi="Times New Roman"/>
          <w:sz w:val="24"/>
          <w:szCs w:val="24"/>
          <w:lang w:val="en-US"/>
        </w:rPr>
        <w:instrText xml:space="preserve"> ADDIN ZOTERO_ITEM CSL_CITATION {"citationID":"3zmiuC0M","properties":{"formattedCitation":"(Sari et al., 2017)","plainCitation":"(Sari et al., 2017)","noteIndex":0},"citationItems":[{"id":"PtaA3uTt/3LTuWZCl","uris":["http://zotero.org/users/local/81TI0SVh/items/F2ZLPX2R"],"itemData":{"id":180,"type":"article-journal","abstract":"[Bahasa]: Penelitian kualitatif ini bertujuan untuk mengetahui proses berpikir kreatif siswa dalam memecahkan masalah matematika berdasarkan model Wallas (1926). Subjek penelitian terdiri dari 6 siswa kelas VII, masing-masing dua siswa memiliki kemampuan matematika tinggi, sedang, dan rendah. Pengumpulan data dilakukan dengan menggunakan tes dan wawancara. Hasil penelitian menunjukkan bahwa proses berpikir kreatif siswa kategori tinggi yaitu siswa memahami permasalahan dan informasi yang diberikan dengan menuliskan apa yang diketahui maupun yang ditanyakan (persiapan), siswa tidak membutuhkan waktu yang lama untuk memikirkan solusi dari permasalahan yang dihadapi dengan mengingat soal yang sudah diajarkan (inkubasi), siswa mendapatkan ide untuk memecahkan masalah (Iluminasi), dan siswa menguji ide dan memeriksa kembali pemecahan masalah sebelum mengambil kesimpulan yang tepat (verifikasi). Proses berpikir kreatif siswa kategori sedang yaitu siswa mencoba untuk memahami permasalahan akan tetapi kurang memahami informasi atau petunjuk yang diberikan (persiapan), siswa diam megingat kembali rumus yang digunakan untuk memecahkan masalah (Inkubasi), siswa menghasilkan ide berdasarkan pemahamannya terhadap soal untuk memecahkan masalah (Iluminasi), dan siswa menguji ide dihasilkan dan tidak memeriksa kembali proses pemecahan masalah (verifikasi). Proses berpikir kreatif siswa kategori rendah yaitu siswa tidak memahami permasalahan dan informasi yang diberikan (persiapan), siswa membutuhkan waktu yang lama untuk memikirkan solusi dari permasalahan (Inkubasi), siswa gagal dalam menemukan ide untuk memecahkan permasalahan (Iluminasi), dan siswa menguji ide yang dihasilkan dan tidak memeriksa kembali jawaban yang telah diujikan (verifikasi).\r\nKata kunci: Berpikir Kreatif; Model Wallas; Pemecahan Masalah; Kemampuan Siswa\r\n [English]: This qualitative research aims at getting insight on students’ creative thinking in solving mathematics problems based on Wallas’ model (1926). The subjects are six students in 7th grade, each two students respectively have high, medium and low mathematics ability.  Data is collected through test and interview. This research shows that the students in high category can understand the problem and given information by writing what is known and asked (preparation), can easily think the solution of the problem by remembering the previous problem (incubation), get the ideas to solve the problem (illumination), and examine the ideas and re-check the solution before drawing the proper conclusion (verification). The students in medium category try to understand the problem but they are less in understanding the given information or hint (preparation), remember the formula to solve the problem (incubation), generate the ideas from their understanding to solve the problem (illumination), and examine the ideas and do not check the solution again (verification). For students in low category, they do not understand the problem and the given information (preparation), have a while to think the solution (incubation), fail to find any ideas to solve the problem (illumination), and examine the generated ideas and do not re-check the solution (verification).    \r\nKeywords: Creative Thinking; Walla’s Model; Problem Solving; Students’Ability","container-title":"Beta Jurnal Tadris Matematika","DOI":"10.20414/betajtm.v10i1.102","ISSN":"2541-0458, 2085-5893","issue":"1","journalAbbreviation":"betaJTM","language":"id","page":"18","source":"DOI.org (Crossref)","title":"Proses Berpikir Kreatif Siswa dalam Memecahkan Masalah Matematika Berdasarkan Model Wallas","volume":"10","author":[{"family":"Sari","given":"Agus Purnama"},{"family":"Ikhsan","given":"M"},{"family":"Saminan","given":"Saminan"}],"issued":{"date-parts":[["2017",5,31]]}}}],"schema":"https://github.com/citation-style-language/schema/raw/master/csl-citation.json"} </w:instrText>
      </w:r>
      <w:r w:rsidR="00101D2F" w:rsidRPr="00FC4CEA">
        <w:rPr>
          <w:rFonts w:ascii="Times New Roman" w:hAnsi="Times New Roman"/>
          <w:sz w:val="24"/>
          <w:szCs w:val="24"/>
          <w:lang w:val="en-US"/>
        </w:rPr>
        <w:fldChar w:fldCharType="separate"/>
      </w:r>
      <w:r w:rsidR="005011E8" w:rsidRPr="005011E8">
        <w:rPr>
          <w:rFonts w:ascii="Times New Roman" w:hAnsi="Times New Roman"/>
          <w:sz w:val="24"/>
        </w:rPr>
        <w:t>(Sari et al., 2017)</w:t>
      </w:r>
      <w:r w:rsidR="00101D2F" w:rsidRPr="00FC4CEA">
        <w:rPr>
          <w:rFonts w:ascii="Times New Roman" w:hAnsi="Times New Roman"/>
          <w:sz w:val="24"/>
          <w:szCs w:val="24"/>
          <w:lang w:val="en-US"/>
        </w:rPr>
        <w:fldChar w:fldCharType="end"/>
      </w:r>
      <w:r w:rsidRPr="00FC4CEA">
        <w:rPr>
          <w:rFonts w:ascii="Times New Roman" w:hAnsi="Times New Roman"/>
          <w:sz w:val="24"/>
          <w:szCs w:val="24"/>
          <w:lang w:val="en-US"/>
        </w:rPr>
        <w:t xml:space="preserve"> bahwa siswa dengan kemampuan yang berkategori tinggi maka siswa tersebut akan memahami mengenai permasalahan dan informasi-informasi apa saja yang diperlukan untuk menyelesaikan permasalahan yang disajikan pada tahapan persiapan. Hal ini sejalan pula dengan penelitian </w:t>
      </w:r>
      <w:r w:rsidR="00101D2F" w:rsidRPr="00FC4CEA">
        <w:rPr>
          <w:rFonts w:ascii="Times New Roman" w:hAnsi="Times New Roman"/>
          <w:sz w:val="24"/>
          <w:szCs w:val="24"/>
          <w:lang w:val="en-US"/>
        </w:rPr>
        <w:fldChar w:fldCharType="begin"/>
      </w:r>
      <w:r w:rsidR="008F079A">
        <w:rPr>
          <w:rFonts w:ascii="Times New Roman" w:hAnsi="Times New Roman"/>
          <w:sz w:val="24"/>
          <w:szCs w:val="24"/>
          <w:lang w:val="en-US"/>
        </w:rPr>
        <w:instrText xml:space="preserve"> ADDIN ZOTERO_ITEM CSL_CITATION {"citationID":"yw4sk6X7","properties":{"formattedCitation":"(Pramono, 2017)","plainCitation":"(Pramono, 2017)","noteIndex":0},"citationItems":[{"id":"PtaA3uTt/eDlSlAfJ","uris":["http://zotero.org/users/local/81TI0SVh/items/WJ3YGJVE"],"itemData":{"id":366,"type":"article-journal","abstract":"Aktivitas metakognitif adalah berkaitan dengan kesadaran dan pengaturan terhadap pengetahuan tentang proses dan hasil pikir dalam kegiatan merencanakan (planning) proses berpikir, memantau (monitoring) proses berpikir, dan mengevaluasi (evaluation) proses dan hasil berpikir. Penelitian ini bertujuan untuk mendeskripsikan aktivitas metakognitif siswa SMP berdasarkan kemampuan matematika tinggi, sedang, dan rendah. Analisis data dilakukan dalam penelitian ini meliputi; reduksi, pemaparan, dan menarik kesimpulan aktivitas metakognitif subjek dalam pemecahan masalah matematika. Berdasarkan analisis data, subjek berkemampuan matematika tinggi dan sedang dalam pemecahan masalah, melakukan kegiatan perencanaan proses berpikirnya, memantau proses berpikirnya, dan mengevaluasi proses dan hasil berpikirnya dalam setiap tahap pemecahan masalah (memahami masalah, menyusun rencana penyelesaian, melaksanakan rencana penyelesaian, dan memeriksa kembali). Sedangkan subjek berkemampuan matematika rendah dalam pemecahan masalah, melakukan kegiatan perencanaan proses berpikirnya, memantau proses berpikirnya, dan mengevaluasi proses dan hasil berpikirnya dalam tahap memahami masalah, dan tahap melaksanakan rencana penyelesaian. Sedangkan pada tahap menyusun rencana penyelesaian subjek berkemampuan matematika rendah melakukan kegiatan perencanaan proses berpikirnya, dan memantau proses berpikirnya. Dan dalam tahap memeriksa kembali subjek berkemampuan matematika rendah hanya melakukan kegiatan mengevaluasi.Activity of metacognitive has relation with awareness and control on knowledge about process and result of thinking in activity of planning thinking process, monitoring process of thinking, and evaluating process and result of thinking. This research aims to describe metacognitive activity of the junior high school students based on high, medium, and low mathematics skills. Data analysis used in this research consists of reduction, discussion, and conclusion in term of metacognitive activities of the subject in mathematics problem solving. Based on data analysis, subject with high and medium mathematics skills in problem solving, conduct activity of thinking process planning, monitoring thinking process, and evaluating process and result of thinking in each problem solving stages (comprehending the problem, structuring problem solving plan, conducting problem solving plan, and rechecking). Subject with low mathematics skills in problem solving, conducting activity of thinking process plan, monitoring thinking process, and evaluating process and result of thinking in each problem solving stages, and stage of conducting problem solving plan. On stage of structuring problem solving plan subject with low mathematics skills conducts activity of thinking process plan, and monitors  thinking process. On stage of rechecking subject with low mathematics skills only conducts activity of evaluation.","archive_location":"Student","container-title":"Kreano, Jurnal Matematika Kreatif-Inovatif","DOI":"10.15294/kreano.v8i2.6703","ISSN":"2442-4218","issue":"2","language":"en","note":"number: 2","page":"133-142","source":"journal.unnes.ac.id","title":"Aktivitas Metakognitif Siswa SMP Dalam Pemecahan Masalah Matematika Berdasarkan Kemampuan Matematika","volume":"8","author":[{"family":"Pramono","given":"Aria Joko"}],"issued":{"date-parts":[["2017",12,2]]}}}],"schema":"https://github.com/citation-style-language/schema/raw/master/csl-citation.json"} </w:instrText>
      </w:r>
      <w:r w:rsidR="00101D2F" w:rsidRPr="00FC4CEA">
        <w:rPr>
          <w:rFonts w:ascii="Times New Roman" w:hAnsi="Times New Roman"/>
          <w:sz w:val="24"/>
          <w:szCs w:val="24"/>
          <w:lang w:val="en-US"/>
        </w:rPr>
        <w:fldChar w:fldCharType="separate"/>
      </w:r>
      <w:r w:rsidRPr="00FC4CEA">
        <w:rPr>
          <w:rFonts w:ascii="Times New Roman" w:hAnsi="Times New Roman"/>
          <w:sz w:val="24"/>
          <w:szCs w:val="24"/>
          <w:lang w:val="en-US"/>
        </w:rPr>
        <w:t>(Pramono, 2017)</w:t>
      </w:r>
      <w:r w:rsidR="00101D2F" w:rsidRPr="00FC4CEA">
        <w:rPr>
          <w:rFonts w:ascii="Times New Roman" w:hAnsi="Times New Roman"/>
          <w:sz w:val="24"/>
          <w:szCs w:val="24"/>
          <w:lang w:val="en-US"/>
        </w:rPr>
        <w:fldChar w:fldCharType="end"/>
      </w:r>
      <w:r w:rsidRPr="00FC4CEA">
        <w:rPr>
          <w:rFonts w:ascii="Times New Roman" w:hAnsi="Times New Roman"/>
          <w:sz w:val="24"/>
          <w:szCs w:val="24"/>
          <w:lang w:val="en-US"/>
        </w:rPr>
        <w:t xml:space="preserve"> bahwa siswa dengan metakognisi tinggi akan mampu membuat representasi dari permasalahan yang diberikan untuk mempermudah dalam memahami masalah dan diperoleh jawaban dengan tepat.</w:t>
      </w:r>
    </w:p>
    <w:p w:rsidR="00FC4CEA" w:rsidRPr="00FC4CEA" w:rsidRDefault="00FC4CEA" w:rsidP="00FC4CEA">
      <w:pPr>
        <w:spacing w:after="0" w:line="240" w:lineRule="auto"/>
        <w:ind w:firstLine="567"/>
        <w:jc w:val="both"/>
        <w:rPr>
          <w:rFonts w:ascii="Times New Roman" w:hAnsi="Times New Roman"/>
          <w:sz w:val="24"/>
          <w:szCs w:val="24"/>
          <w:lang w:val="en-US"/>
        </w:rPr>
      </w:pPr>
    </w:p>
    <w:p w:rsidR="00A20B70" w:rsidRPr="00A20B70" w:rsidRDefault="00FC4CEA" w:rsidP="0039195C">
      <w:pPr>
        <w:spacing w:after="0" w:line="240" w:lineRule="auto"/>
        <w:jc w:val="both"/>
        <w:rPr>
          <w:rFonts w:ascii="Times New Roman" w:hAnsi="Times New Roman"/>
          <w:i/>
          <w:iCs/>
          <w:sz w:val="24"/>
          <w:szCs w:val="24"/>
        </w:rPr>
      </w:pPr>
      <w:r w:rsidRPr="00A20B70">
        <w:rPr>
          <w:rFonts w:ascii="Times New Roman" w:hAnsi="Times New Roman"/>
          <w:i/>
          <w:iCs/>
          <w:sz w:val="24"/>
          <w:szCs w:val="24"/>
          <w:lang w:val="en-US"/>
        </w:rPr>
        <w:t>Analisis Kemampuan Berpikir Kreatif dan Level Metakognisi pada Subjek Berkemampuan Sedang (Peringkat Sedang)</w:t>
      </w:r>
    </w:p>
    <w:p w:rsidR="00FC4CEA" w:rsidRPr="00FC4CEA" w:rsidRDefault="00FC4CEA" w:rsidP="00FC4CEA">
      <w:pPr>
        <w:spacing w:after="0" w:line="240" w:lineRule="auto"/>
        <w:ind w:firstLine="567"/>
        <w:jc w:val="both"/>
        <w:rPr>
          <w:rFonts w:ascii="Times New Roman" w:hAnsi="Times New Roman"/>
          <w:sz w:val="24"/>
          <w:szCs w:val="24"/>
          <w:lang w:val="en-US"/>
        </w:rPr>
      </w:pPr>
      <w:r w:rsidRPr="00FC4CEA">
        <w:rPr>
          <w:rFonts w:ascii="Times New Roman" w:hAnsi="Times New Roman"/>
          <w:sz w:val="24"/>
          <w:szCs w:val="24"/>
          <w:lang w:val="en-US"/>
        </w:rPr>
        <w:t xml:space="preserve"> Pada penyelesaian soal HOTS kategori C4, subjek 3 dan subjek 4 telah mengerjakan soal dan menuliskan jawaban pada selembar kertas dengan runtut. Subjek 3 dan subjek 4 paham dengan permasalahan yang di berikan. Namun subjek 3 dan subjek 4 masih kesulitan dalam menentukan stategi yang tepat dalam penyelesaian masalah yang digunakan. </w:t>
      </w:r>
    </w:p>
    <w:p w:rsidR="00FC4CEA" w:rsidRDefault="00FC4CEA" w:rsidP="00FC4CEA">
      <w:pPr>
        <w:spacing w:after="0" w:line="240" w:lineRule="auto"/>
        <w:ind w:firstLine="567"/>
        <w:jc w:val="both"/>
        <w:rPr>
          <w:rFonts w:ascii="Times New Roman" w:hAnsi="Times New Roman"/>
          <w:sz w:val="24"/>
          <w:szCs w:val="24"/>
        </w:rPr>
      </w:pPr>
      <w:r w:rsidRPr="00FC4CEA">
        <w:rPr>
          <w:rFonts w:ascii="Times New Roman" w:hAnsi="Times New Roman"/>
          <w:sz w:val="24"/>
          <w:szCs w:val="24"/>
          <w:lang w:val="en-US"/>
        </w:rPr>
        <w:t>Strategi yang digunakan oleh subjek 3 dan subjek 4 terbilang cukup kreatif, dan subjek 3 dan subjek 4 menggunakan strategi yang mereka anggap sudah benar. Subjek 3 dan subjek 4 langsung substitusi apa yang mereka ketahui kedalam rumus yang sesuai dengan pemahamannya. Subjek 3 dan subjek 4 ada dari proses perhitungan yang masih kurang sesuai, karena kurang teliti dalam proses pengerjaan. Dan dalam pengerjaannya subjek 3 dan subjek 4 masih belum percaya terhadap hasil yang dikerjakan sehingga bertanya kepada siswa dengan berkemampuan tinggi. Subjek 3 dan 4 belum menuliskan sistematika jawaban soal matematika dengan terperinci seperti diketahui, ditanya, dan dijawab. Hasil jawaban dari keduanya juga belum pada hasil akhir perhitungan.</w:t>
      </w:r>
      <w:r w:rsidR="004E4CF8">
        <w:rPr>
          <w:rFonts w:ascii="Times New Roman" w:hAnsi="Times New Roman"/>
          <w:sz w:val="24"/>
          <w:szCs w:val="24"/>
        </w:rPr>
        <w:t xml:space="preserve"> </w:t>
      </w:r>
      <w:r w:rsidR="004E4CF8" w:rsidRPr="004E4CF8">
        <w:rPr>
          <w:rFonts w:ascii="Times New Roman" w:hAnsi="Times New Roman"/>
          <w:sz w:val="24"/>
          <w:szCs w:val="24"/>
        </w:rPr>
        <w:t>Dikarena</w:t>
      </w:r>
      <w:r w:rsidR="004E4CF8">
        <w:rPr>
          <w:rFonts w:ascii="Times New Roman" w:hAnsi="Times New Roman"/>
          <w:sz w:val="24"/>
          <w:szCs w:val="24"/>
        </w:rPr>
        <w:t>kan</w:t>
      </w:r>
      <w:r w:rsidR="004E4CF8" w:rsidRPr="004E4CF8">
        <w:rPr>
          <w:rFonts w:ascii="Times New Roman" w:hAnsi="Times New Roman"/>
          <w:sz w:val="24"/>
          <w:szCs w:val="24"/>
        </w:rPr>
        <w:t xml:space="preserve"> subjek 3 dan 4 dinilai cukup kreatif pada soal HOTS kategori C4, maka peneliti melakukan wawancara kepada keduanya mengenai cara menemukan strategi dan menggunakannya. Berikut hasil wawancaranya.</w:t>
      </w:r>
    </w:p>
    <w:p w:rsidR="004E4CF8"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r>
      <w:r w:rsidR="004E4CF8" w:rsidRPr="0039195C">
        <w:rPr>
          <w:rFonts w:ascii="Times New Roman" w:hAnsi="Times New Roman"/>
          <w:i/>
          <w:szCs w:val="24"/>
          <w:lang w:val="en-US"/>
        </w:rPr>
        <w:t>:“Apakah kamu pernah menyelesaikan soal seperti ini sebelumnya?”</w:t>
      </w:r>
    </w:p>
    <w:p w:rsidR="004E4CF8"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3</w:t>
      </w:r>
      <w:r>
        <w:rPr>
          <w:rFonts w:ascii="Times New Roman" w:hAnsi="Times New Roman"/>
          <w:i/>
          <w:szCs w:val="24"/>
          <w:lang w:val="en-US"/>
        </w:rPr>
        <w:tab/>
      </w:r>
      <w:r w:rsidR="004E4CF8" w:rsidRPr="0039195C">
        <w:rPr>
          <w:rFonts w:ascii="Times New Roman" w:hAnsi="Times New Roman"/>
          <w:i/>
          <w:szCs w:val="24"/>
          <w:lang w:val="en-US"/>
        </w:rPr>
        <w:t>:“</w:t>
      </w:r>
      <w:r>
        <w:rPr>
          <w:rFonts w:ascii="Times New Roman" w:hAnsi="Times New Roman"/>
          <w:i/>
          <w:szCs w:val="24"/>
          <w:lang w:val="en-US"/>
        </w:rPr>
        <w:t>K</w:t>
      </w:r>
      <w:r w:rsidR="004E4CF8" w:rsidRPr="0039195C">
        <w:rPr>
          <w:rFonts w:ascii="Times New Roman" w:hAnsi="Times New Roman"/>
          <w:i/>
          <w:szCs w:val="24"/>
          <w:lang w:val="en-US"/>
        </w:rPr>
        <w:t>ayaknya pernah kak”</w:t>
      </w:r>
    </w:p>
    <w:p w:rsidR="004E4CF8"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4</w:t>
      </w:r>
      <w:r>
        <w:rPr>
          <w:rFonts w:ascii="Times New Roman" w:hAnsi="Times New Roman"/>
          <w:i/>
          <w:szCs w:val="24"/>
          <w:lang w:val="en-US"/>
        </w:rPr>
        <w:tab/>
      </w:r>
      <w:r w:rsidR="004E4CF8" w:rsidRPr="0039195C">
        <w:rPr>
          <w:rFonts w:ascii="Times New Roman" w:hAnsi="Times New Roman"/>
          <w:i/>
          <w:szCs w:val="24"/>
          <w:lang w:val="en-US"/>
        </w:rPr>
        <w:t>:“</w:t>
      </w:r>
      <w:r>
        <w:rPr>
          <w:rFonts w:ascii="Times New Roman" w:hAnsi="Times New Roman"/>
          <w:i/>
          <w:szCs w:val="24"/>
          <w:lang w:val="en-US"/>
        </w:rPr>
        <w:t>I</w:t>
      </w:r>
      <w:r w:rsidR="004E4CF8" w:rsidRPr="0039195C">
        <w:rPr>
          <w:rFonts w:ascii="Times New Roman" w:hAnsi="Times New Roman"/>
          <w:i/>
          <w:szCs w:val="24"/>
          <w:lang w:val="en-US"/>
        </w:rPr>
        <w:t>ya kak pernah,”</w:t>
      </w:r>
    </w:p>
    <w:p w:rsidR="004E4CF8"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r>
      <w:r w:rsidR="004E4CF8" w:rsidRPr="0039195C">
        <w:rPr>
          <w:rFonts w:ascii="Times New Roman" w:hAnsi="Times New Roman"/>
          <w:i/>
          <w:szCs w:val="24"/>
          <w:lang w:val="en-US"/>
        </w:rPr>
        <w:t>:“Kamu faham atau tidak dengan masalah yang ada di soal?”</w:t>
      </w:r>
    </w:p>
    <w:p w:rsidR="004E4CF8"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3</w:t>
      </w:r>
      <w:r>
        <w:rPr>
          <w:rFonts w:ascii="Times New Roman" w:hAnsi="Times New Roman"/>
          <w:i/>
          <w:szCs w:val="24"/>
          <w:lang w:val="en-US"/>
        </w:rPr>
        <w:tab/>
      </w:r>
      <w:r w:rsidR="004E4CF8" w:rsidRPr="0039195C">
        <w:rPr>
          <w:rFonts w:ascii="Times New Roman" w:hAnsi="Times New Roman"/>
          <w:i/>
          <w:szCs w:val="24"/>
          <w:lang w:val="en-US"/>
        </w:rPr>
        <w:t>:“</w:t>
      </w:r>
      <w:r>
        <w:rPr>
          <w:rFonts w:ascii="Times New Roman" w:hAnsi="Times New Roman"/>
          <w:i/>
          <w:szCs w:val="24"/>
          <w:lang w:val="en-US"/>
        </w:rPr>
        <w:t>A</w:t>
      </w:r>
      <w:r w:rsidR="004E4CF8" w:rsidRPr="0039195C">
        <w:rPr>
          <w:rFonts w:ascii="Times New Roman" w:hAnsi="Times New Roman"/>
          <w:i/>
          <w:szCs w:val="24"/>
          <w:lang w:val="en-US"/>
        </w:rPr>
        <w:t>walnya kesulitan kak tapi setelah dibaca berulang baru paham”</w:t>
      </w:r>
    </w:p>
    <w:p w:rsidR="004E4CF8"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4</w:t>
      </w:r>
      <w:r>
        <w:rPr>
          <w:rFonts w:ascii="Times New Roman" w:hAnsi="Times New Roman"/>
          <w:i/>
          <w:szCs w:val="24"/>
          <w:lang w:val="en-US"/>
        </w:rPr>
        <w:tab/>
      </w:r>
      <w:r w:rsidR="004E4CF8" w:rsidRPr="0039195C">
        <w:rPr>
          <w:rFonts w:ascii="Times New Roman" w:hAnsi="Times New Roman"/>
          <w:i/>
          <w:szCs w:val="24"/>
          <w:lang w:val="en-US"/>
        </w:rPr>
        <w:t>:“</w:t>
      </w:r>
      <w:r>
        <w:rPr>
          <w:rFonts w:ascii="Times New Roman" w:hAnsi="Times New Roman"/>
          <w:i/>
          <w:szCs w:val="24"/>
          <w:lang w:val="en-US"/>
        </w:rPr>
        <w:t>S</w:t>
      </w:r>
      <w:r w:rsidR="004E4CF8" w:rsidRPr="0039195C">
        <w:rPr>
          <w:rFonts w:ascii="Times New Roman" w:hAnsi="Times New Roman"/>
          <w:i/>
          <w:szCs w:val="24"/>
          <w:lang w:val="en-US"/>
        </w:rPr>
        <w:t>ama kak, harus dibaca berkali-kali baru bisa paham sama soalnya”</w:t>
      </w:r>
    </w:p>
    <w:p w:rsidR="004E4CF8"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t>:</w:t>
      </w:r>
      <w:r w:rsidR="004E4CF8" w:rsidRPr="0039195C">
        <w:rPr>
          <w:rFonts w:ascii="Times New Roman" w:hAnsi="Times New Roman"/>
          <w:i/>
          <w:szCs w:val="24"/>
          <w:lang w:val="en-US"/>
        </w:rPr>
        <w:t>“Kalo gitu strategi yang ditempuh sampai dapat jawaban itu gimana?”</w:t>
      </w:r>
    </w:p>
    <w:p w:rsidR="004E4CF8"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3</w:t>
      </w:r>
      <w:r>
        <w:rPr>
          <w:rFonts w:ascii="Times New Roman" w:hAnsi="Times New Roman"/>
          <w:i/>
          <w:szCs w:val="24"/>
          <w:lang w:val="en-US"/>
        </w:rPr>
        <w:tab/>
        <w:t>:</w:t>
      </w:r>
      <w:r w:rsidR="004E4CF8" w:rsidRPr="0039195C">
        <w:rPr>
          <w:rFonts w:ascii="Times New Roman" w:hAnsi="Times New Roman"/>
          <w:i/>
          <w:szCs w:val="24"/>
          <w:lang w:val="en-US"/>
        </w:rPr>
        <w:t>“</w:t>
      </w:r>
      <w:r>
        <w:rPr>
          <w:rFonts w:ascii="Times New Roman" w:hAnsi="Times New Roman"/>
          <w:i/>
          <w:szCs w:val="24"/>
          <w:lang w:val="en-US"/>
        </w:rPr>
        <w:t>S</w:t>
      </w:r>
      <w:r w:rsidR="004E4CF8" w:rsidRPr="0039195C">
        <w:rPr>
          <w:rFonts w:ascii="Times New Roman" w:hAnsi="Times New Roman"/>
          <w:i/>
          <w:szCs w:val="24"/>
          <w:lang w:val="en-US"/>
        </w:rPr>
        <w:t>ebenarnya saya bertanya sama siswa A kak (siswa berkemampuan tinggi)”</w:t>
      </w:r>
    </w:p>
    <w:p w:rsidR="004E4CF8"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4</w:t>
      </w:r>
      <w:r>
        <w:rPr>
          <w:rFonts w:ascii="Times New Roman" w:hAnsi="Times New Roman"/>
          <w:i/>
          <w:szCs w:val="24"/>
          <w:lang w:val="en-US"/>
        </w:rPr>
        <w:tab/>
        <w:t>:”K</w:t>
      </w:r>
      <w:r w:rsidR="004E4CF8" w:rsidRPr="0039195C">
        <w:rPr>
          <w:rFonts w:ascii="Times New Roman" w:hAnsi="Times New Roman"/>
          <w:i/>
          <w:szCs w:val="24"/>
          <w:lang w:val="en-US"/>
        </w:rPr>
        <w:t>alo saya,</w:t>
      </w:r>
      <w:r w:rsidR="00FF2B01" w:rsidRPr="0039195C">
        <w:rPr>
          <w:rFonts w:ascii="Times New Roman" w:hAnsi="Times New Roman"/>
          <w:i/>
          <w:szCs w:val="24"/>
          <w:lang w:val="en-US"/>
        </w:rPr>
        <w:t xml:space="preserve"> </w:t>
      </w:r>
      <w:r w:rsidR="004E4CF8" w:rsidRPr="0039195C">
        <w:rPr>
          <w:rFonts w:ascii="Times New Roman" w:hAnsi="Times New Roman"/>
          <w:i/>
          <w:szCs w:val="24"/>
          <w:lang w:val="en-US"/>
        </w:rPr>
        <w:t>awalnya saya juga kesulitan kak saat mengerjakan, jadi saya meminta bantuan kepada subjek 1, dan bertanya cara penyelesaiannya”</w:t>
      </w:r>
    </w:p>
    <w:p w:rsidR="00C5638D" w:rsidRPr="00FC4CEA" w:rsidRDefault="00C5638D" w:rsidP="00C5638D">
      <w:pPr>
        <w:spacing w:after="0" w:line="240" w:lineRule="auto"/>
        <w:jc w:val="center"/>
        <w:rPr>
          <w:rFonts w:ascii="Times New Roman" w:hAnsi="Times New Roman"/>
          <w:sz w:val="24"/>
          <w:szCs w:val="24"/>
          <w:lang w:val="en-US"/>
        </w:rPr>
      </w:pPr>
      <w:r w:rsidRPr="00FC4CEA">
        <w:rPr>
          <w:rFonts w:ascii="Times New Roman" w:hAnsi="Times New Roman"/>
          <w:noProof/>
          <w:sz w:val="24"/>
          <w:szCs w:val="24"/>
          <w:lang w:val="en-US"/>
        </w:rPr>
        <w:lastRenderedPageBreak/>
        <w:drawing>
          <wp:inline distT="0" distB="0" distL="0" distR="0" wp14:anchorId="15E0B2EA" wp14:editId="683C796C">
            <wp:extent cx="3389243" cy="2698401"/>
            <wp:effectExtent l="19050" t="19050" r="1905" b="6985"/>
            <wp:docPr id="8" name="Picture 8" descr="E:\20.06.2022 07.53.02 657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06.2022 07.53.02 657 17.jpg"/>
                    <pic:cNvPicPr>
                      <a:picLocks noChangeAspect="1" noChangeArrowheads="1"/>
                    </pic:cNvPicPr>
                  </pic:nvPicPr>
                  <pic:blipFill>
                    <a:blip r:embed="rId13">
                      <a:extLst>
                        <a:ext uri="{28A0092B-C50C-407E-A947-70E740481C1C}">
                          <a14:useLocalDpi xmlns:a14="http://schemas.microsoft.com/office/drawing/2010/main" val="0"/>
                        </a:ext>
                      </a:extLst>
                    </a:blip>
                    <a:srcRect l="-1442" t="-870" r="-1360" b="-1556"/>
                    <a:stretch>
                      <a:fillRect/>
                    </a:stretch>
                  </pic:blipFill>
                  <pic:spPr bwMode="auto">
                    <a:xfrm>
                      <a:off x="0" y="0"/>
                      <a:ext cx="3416234" cy="2719890"/>
                    </a:xfrm>
                    <a:prstGeom prst="rect">
                      <a:avLst/>
                    </a:prstGeom>
                    <a:noFill/>
                    <a:ln w="12700" cmpd="sng">
                      <a:solidFill>
                        <a:srgbClr val="000000"/>
                      </a:solidFill>
                      <a:miter lim="800000"/>
                      <a:headEnd/>
                      <a:tailEnd/>
                    </a:ln>
                    <a:effectLst/>
                  </pic:spPr>
                </pic:pic>
              </a:graphicData>
            </a:graphic>
          </wp:inline>
        </w:drawing>
      </w:r>
    </w:p>
    <w:p w:rsidR="00C5638D" w:rsidRPr="00FC4CEA" w:rsidRDefault="00C5638D" w:rsidP="00C5638D">
      <w:pPr>
        <w:spacing w:after="0" w:line="240" w:lineRule="auto"/>
        <w:jc w:val="center"/>
        <w:rPr>
          <w:rFonts w:ascii="Times New Roman" w:hAnsi="Times New Roman"/>
          <w:sz w:val="24"/>
          <w:szCs w:val="24"/>
          <w:lang w:val="en-US"/>
        </w:rPr>
      </w:pPr>
      <w:r w:rsidRPr="00FC4CEA">
        <w:rPr>
          <w:rFonts w:ascii="Times New Roman" w:hAnsi="Times New Roman"/>
          <w:sz w:val="24"/>
          <w:szCs w:val="24"/>
          <w:lang w:val="en-US"/>
        </w:rPr>
        <w:t>Gambar 4. Hasil jawaban siswa pada soal HOTS kategori C4</w:t>
      </w:r>
    </w:p>
    <w:p w:rsidR="00FC4CEA" w:rsidRPr="00FC4CEA" w:rsidRDefault="00FC4CEA" w:rsidP="00FC4CEA">
      <w:pPr>
        <w:spacing w:after="0" w:line="240" w:lineRule="auto"/>
        <w:ind w:firstLine="567"/>
        <w:jc w:val="both"/>
        <w:rPr>
          <w:rFonts w:ascii="Times New Roman" w:hAnsi="Times New Roman"/>
          <w:sz w:val="24"/>
          <w:szCs w:val="24"/>
          <w:lang w:val="en-US"/>
        </w:rPr>
      </w:pPr>
      <w:r w:rsidRPr="00FC4CEA">
        <w:rPr>
          <w:rFonts w:ascii="Times New Roman" w:hAnsi="Times New Roman"/>
          <w:sz w:val="24"/>
          <w:szCs w:val="24"/>
          <w:lang w:val="en-US"/>
        </w:rPr>
        <w:t xml:space="preserve">Pada soal  kategori C5, subjek 3 dan subjek 4 memahami permasalahan. Dalam menentukan strategi penyelesaian walaupun mereka lumayan kesulitan dalam mengerjakannya, namun kedua subjek masih dapat menemukan stategi penyelesaian yang mereka pahami. </w:t>
      </w:r>
    </w:p>
    <w:p w:rsidR="00FC4CEA" w:rsidRPr="00FC4CEA" w:rsidRDefault="00FC4CEA" w:rsidP="0039195C">
      <w:pPr>
        <w:spacing w:after="0" w:line="240" w:lineRule="auto"/>
        <w:jc w:val="center"/>
        <w:rPr>
          <w:rFonts w:ascii="Times New Roman" w:hAnsi="Times New Roman"/>
          <w:sz w:val="24"/>
          <w:szCs w:val="24"/>
          <w:lang w:val="en-US"/>
        </w:rPr>
      </w:pPr>
      <w:r w:rsidRPr="00FC4CEA">
        <w:rPr>
          <w:rFonts w:ascii="Times New Roman" w:hAnsi="Times New Roman"/>
          <w:noProof/>
          <w:sz w:val="24"/>
          <w:szCs w:val="24"/>
          <w:lang w:val="en-US"/>
        </w:rPr>
        <w:drawing>
          <wp:inline distT="0" distB="0" distL="0" distR="0">
            <wp:extent cx="4985113" cy="2335696"/>
            <wp:effectExtent l="19050" t="19050" r="6350" b="7620"/>
            <wp:docPr id="7" name="Picture 7" descr="E:\20.06.2022 07.56.02 111 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06.2022 07.56.02 111 46.jpg"/>
                    <pic:cNvPicPr>
                      <a:picLocks noChangeAspect="1" noChangeArrowheads="1"/>
                    </pic:cNvPicPr>
                  </pic:nvPicPr>
                  <pic:blipFill>
                    <a:blip r:embed="rId14" cstate="print">
                      <a:extLst>
                        <a:ext uri="{28A0092B-C50C-407E-A947-70E740481C1C}">
                          <a14:useLocalDpi xmlns:a14="http://schemas.microsoft.com/office/drawing/2010/main" val="0"/>
                        </a:ext>
                      </a:extLst>
                    </a:blip>
                    <a:srcRect l="-717" r="-671"/>
                    <a:stretch>
                      <a:fillRect/>
                    </a:stretch>
                  </pic:blipFill>
                  <pic:spPr bwMode="auto">
                    <a:xfrm>
                      <a:off x="0" y="0"/>
                      <a:ext cx="5015880" cy="2350111"/>
                    </a:xfrm>
                    <a:prstGeom prst="rect">
                      <a:avLst/>
                    </a:prstGeom>
                    <a:noFill/>
                    <a:ln w="12700" cmpd="sng">
                      <a:solidFill>
                        <a:srgbClr val="000000"/>
                      </a:solidFill>
                      <a:miter lim="800000"/>
                      <a:headEnd/>
                      <a:tailEnd/>
                    </a:ln>
                    <a:effectLst/>
                  </pic:spPr>
                </pic:pic>
              </a:graphicData>
            </a:graphic>
          </wp:inline>
        </w:drawing>
      </w:r>
    </w:p>
    <w:p w:rsidR="00FC4CEA" w:rsidRDefault="00FC4CEA" w:rsidP="0039195C">
      <w:pPr>
        <w:spacing w:after="0" w:line="240" w:lineRule="auto"/>
        <w:jc w:val="center"/>
        <w:rPr>
          <w:rFonts w:ascii="Times New Roman" w:hAnsi="Times New Roman"/>
          <w:sz w:val="24"/>
          <w:szCs w:val="24"/>
          <w:lang w:val="en-US"/>
        </w:rPr>
      </w:pPr>
      <w:r w:rsidRPr="00FC4CEA">
        <w:rPr>
          <w:rFonts w:ascii="Times New Roman" w:hAnsi="Times New Roman"/>
          <w:sz w:val="24"/>
          <w:szCs w:val="24"/>
          <w:lang w:val="en-US"/>
        </w:rPr>
        <w:t>Gambar 5. Hasil jawaban siswa pada soal HOTS kategori C5</w:t>
      </w:r>
    </w:p>
    <w:p w:rsidR="0039195C" w:rsidRPr="00FC4CEA" w:rsidRDefault="0039195C" w:rsidP="0039195C">
      <w:pPr>
        <w:spacing w:after="0" w:line="240" w:lineRule="auto"/>
        <w:jc w:val="center"/>
        <w:rPr>
          <w:rFonts w:ascii="Times New Roman" w:hAnsi="Times New Roman"/>
          <w:sz w:val="24"/>
          <w:szCs w:val="24"/>
          <w:lang w:val="en-US"/>
        </w:rPr>
      </w:pPr>
    </w:p>
    <w:p w:rsidR="00FC4CEA" w:rsidRDefault="00FC4CEA" w:rsidP="00FC4CEA">
      <w:pPr>
        <w:spacing w:after="0" w:line="240" w:lineRule="auto"/>
        <w:ind w:firstLine="567"/>
        <w:jc w:val="both"/>
        <w:rPr>
          <w:rFonts w:ascii="Times New Roman" w:hAnsi="Times New Roman"/>
          <w:sz w:val="24"/>
          <w:szCs w:val="24"/>
        </w:rPr>
      </w:pPr>
      <w:r w:rsidRPr="00FC4CEA">
        <w:rPr>
          <w:rFonts w:ascii="Times New Roman" w:hAnsi="Times New Roman"/>
          <w:sz w:val="24"/>
          <w:szCs w:val="24"/>
          <w:lang w:val="en-US"/>
        </w:rPr>
        <w:t>Strategi yang digunakan oleh subjek 3 dan subjek 4 terbilang cukup kreatif, dan subjek 3 dan subjek 4 menggunakan strategi yang mereka anggap sudah benar. Subjek 3 dan subjek 4 juga terlihat sudah mencari permasalah yang ditanyakan dengan mendaftarnya satu persatu. Subjek 3 dan subjek 4 langsung memasukan apa yang mereka ketahui kedalam rumus yang sesuai dengan mereka pahami dalam soal. Subjek 3 dan 4 terlihat belum teliti dalam proses pengerjaan soal terlihat banyaknya coretan yang ada dalam lembar kerja yang mereka gunakan. Dan dalam pengerjaannya subjek 3 dan subjek 4 masih belum percaya terhadap hasil yang dikerjakan sehingga bertanya kepada siswa dengan berkemampuan tinggi. Subjek 3 dan 4 belum menuliskan sistematika jawaban soal matematika dengan terperinci seperti diketahui, ditanya, dan dijawab. Hasil jawaban dari keduanya juga belum pada hasil akhir perhitungan.</w:t>
      </w:r>
      <w:r w:rsidR="00FF2B01">
        <w:rPr>
          <w:rFonts w:ascii="Times New Roman" w:hAnsi="Times New Roman"/>
          <w:sz w:val="24"/>
          <w:szCs w:val="24"/>
        </w:rPr>
        <w:t xml:space="preserve"> </w:t>
      </w:r>
      <w:r w:rsidR="00FF2B01" w:rsidRPr="00FF2B01">
        <w:rPr>
          <w:rFonts w:ascii="Times New Roman" w:hAnsi="Times New Roman"/>
          <w:sz w:val="24"/>
          <w:szCs w:val="24"/>
        </w:rPr>
        <w:t xml:space="preserve">Dikarenakan subjek 3 dan 4 dinilai cukup kreatif pada </w:t>
      </w:r>
      <w:r w:rsidR="00FF2B01" w:rsidRPr="00FF2B01">
        <w:rPr>
          <w:rFonts w:ascii="Times New Roman" w:hAnsi="Times New Roman"/>
          <w:sz w:val="24"/>
          <w:szCs w:val="24"/>
        </w:rPr>
        <w:lastRenderedPageBreak/>
        <w:t>soal HOTS kategori C5, maka peneliti melakukan wawancara kepada keduanya mengenai cara menemukan strategi dan menggunakannya. Berikut hasil wawancaranya.</w:t>
      </w:r>
    </w:p>
    <w:p w:rsidR="00FF2B01"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t>:”</w:t>
      </w:r>
      <w:r w:rsidR="00FF2B01" w:rsidRPr="0039195C">
        <w:rPr>
          <w:rFonts w:ascii="Times New Roman" w:hAnsi="Times New Roman"/>
          <w:i/>
          <w:szCs w:val="24"/>
          <w:lang w:val="en-US"/>
        </w:rPr>
        <w:t>Apakah kamu pernah menyelesaikan soal seperti ini sebelumnya?”</w:t>
      </w:r>
    </w:p>
    <w:p w:rsidR="00FF2B01"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3</w:t>
      </w:r>
      <w:r>
        <w:rPr>
          <w:rFonts w:ascii="Times New Roman" w:hAnsi="Times New Roman"/>
          <w:i/>
          <w:szCs w:val="24"/>
          <w:lang w:val="en-US"/>
        </w:rPr>
        <w:tab/>
        <w:t>:</w:t>
      </w:r>
      <w:r w:rsidR="00FF2B01" w:rsidRPr="0039195C">
        <w:rPr>
          <w:rFonts w:ascii="Times New Roman" w:hAnsi="Times New Roman"/>
          <w:i/>
          <w:szCs w:val="24"/>
          <w:lang w:val="en-US"/>
        </w:rPr>
        <w:t>“</w:t>
      </w:r>
      <w:r>
        <w:rPr>
          <w:rFonts w:ascii="Times New Roman" w:hAnsi="Times New Roman"/>
          <w:i/>
          <w:szCs w:val="24"/>
          <w:lang w:val="en-US"/>
        </w:rPr>
        <w:t>S</w:t>
      </w:r>
      <w:r w:rsidR="00FF2B01" w:rsidRPr="0039195C">
        <w:rPr>
          <w:rFonts w:ascii="Times New Roman" w:hAnsi="Times New Roman"/>
          <w:i/>
          <w:szCs w:val="24"/>
          <w:lang w:val="en-US"/>
        </w:rPr>
        <w:t>ama kak kayaknya pernah kak”</w:t>
      </w:r>
    </w:p>
    <w:p w:rsidR="00FF2B01"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4</w:t>
      </w:r>
      <w:r>
        <w:rPr>
          <w:rFonts w:ascii="Times New Roman" w:hAnsi="Times New Roman"/>
          <w:i/>
          <w:szCs w:val="24"/>
          <w:lang w:val="en-US"/>
        </w:rPr>
        <w:tab/>
        <w:t>:</w:t>
      </w:r>
      <w:r w:rsidR="00FF2B01" w:rsidRPr="0039195C">
        <w:rPr>
          <w:rFonts w:ascii="Times New Roman" w:hAnsi="Times New Roman"/>
          <w:i/>
          <w:szCs w:val="24"/>
          <w:lang w:val="en-US"/>
        </w:rPr>
        <w:t>“</w:t>
      </w:r>
      <w:r>
        <w:rPr>
          <w:rFonts w:ascii="Times New Roman" w:hAnsi="Times New Roman"/>
          <w:i/>
          <w:szCs w:val="24"/>
          <w:lang w:val="en-US"/>
        </w:rPr>
        <w:t>I</w:t>
      </w:r>
      <w:r w:rsidR="00FF2B01" w:rsidRPr="0039195C">
        <w:rPr>
          <w:rFonts w:ascii="Times New Roman" w:hAnsi="Times New Roman"/>
          <w:i/>
          <w:szCs w:val="24"/>
          <w:lang w:val="en-US"/>
        </w:rPr>
        <w:t>ya pernah kayaknya kak,”</w:t>
      </w:r>
    </w:p>
    <w:p w:rsidR="00FF2B01"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t>:</w:t>
      </w:r>
      <w:r w:rsidR="00FF2B01" w:rsidRPr="0039195C">
        <w:rPr>
          <w:rFonts w:ascii="Times New Roman" w:hAnsi="Times New Roman"/>
          <w:i/>
          <w:szCs w:val="24"/>
          <w:lang w:val="en-US"/>
        </w:rPr>
        <w:t>“Kamu faham atau tidak dengan masalah yang ada di soal?”</w:t>
      </w:r>
    </w:p>
    <w:p w:rsidR="00FF2B01"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3</w:t>
      </w:r>
      <w:r>
        <w:rPr>
          <w:rFonts w:ascii="Times New Roman" w:hAnsi="Times New Roman"/>
          <w:i/>
          <w:szCs w:val="24"/>
          <w:lang w:val="en-US"/>
        </w:rPr>
        <w:tab/>
        <w:t>:</w:t>
      </w:r>
      <w:r w:rsidR="00FF2B01" w:rsidRPr="0039195C">
        <w:rPr>
          <w:rFonts w:ascii="Times New Roman" w:hAnsi="Times New Roman"/>
          <w:i/>
          <w:szCs w:val="24"/>
          <w:lang w:val="en-US"/>
        </w:rPr>
        <w:t>“</w:t>
      </w:r>
      <w:r>
        <w:rPr>
          <w:rFonts w:ascii="Times New Roman" w:hAnsi="Times New Roman"/>
          <w:i/>
          <w:szCs w:val="24"/>
          <w:lang w:val="en-US"/>
        </w:rPr>
        <w:t>P</w:t>
      </w:r>
      <w:r w:rsidR="00FF2B01" w:rsidRPr="0039195C">
        <w:rPr>
          <w:rFonts w:ascii="Times New Roman" w:hAnsi="Times New Roman"/>
          <w:i/>
          <w:szCs w:val="24"/>
          <w:lang w:val="en-US"/>
        </w:rPr>
        <w:t>aham kalo udah dibaca berkali-kali kak”</w:t>
      </w:r>
    </w:p>
    <w:p w:rsidR="00FF2B01"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4</w:t>
      </w:r>
      <w:r>
        <w:rPr>
          <w:rFonts w:ascii="Times New Roman" w:hAnsi="Times New Roman"/>
          <w:i/>
          <w:szCs w:val="24"/>
          <w:lang w:val="en-US"/>
        </w:rPr>
        <w:tab/>
        <w:t>:</w:t>
      </w:r>
      <w:r w:rsidR="00FF2B01" w:rsidRPr="0039195C">
        <w:rPr>
          <w:rFonts w:ascii="Times New Roman" w:hAnsi="Times New Roman"/>
          <w:i/>
          <w:szCs w:val="24"/>
          <w:lang w:val="en-US"/>
        </w:rPr>
        <w:t>“</w:t>
      </w:r>
      <w:r>
        <w:rPr>
          <w:rFonts w:ascii="Times New Roman" w:hAnsi="Times New Roman"/>
          <w:i/>
          <w:szCs w:val="24"/>
          <w:lang w:val="en-US"/>
        </w:rPr>
        <w:t>S</w:t>
      </w:r>
      <w:r w:rsidR="00FF2B01" w:rsidRPr="0039195C">
        <w:rPr>
          <w:rFonts w:ascii="Times New Roman" w:hAnsi="Times New Roman"/>
          <w:i/>
          <w:szCs w:val="24"/>
          <w:lang w:val="en-US"/>
        </w:rPr>
        <w:t>ama sih kak, kayak subjek 3”</w:t>
      </w:r>
    </w:p>
    <w:p w:rsidR="00FF2B01"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t>:</w:t>
      </w:r>
      <w:r w:rsidR="00FF2B01" w:rsidRPr="0039195C">
        <w:rPr>
          <w:rFonts w:ascii="Times New Roman" w:hAnsi="Times New Roman"/>
          <w:i/>
          <w:szCs w:val="24"/>
          <w:lang w:val="en-US"/>
        </w:rPr>
        <w:t>“Kalo gitu strategi yang ditempuh sampai dapat jawaban itu gimana?”</w:t>
      </w:r>
    </w:p>
    <w:p w:rsidR="00FF2B01"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3</w:t>
      </w:r>
      <w:r>
        <w:rPr>
          <w:rFonts w:ascii="Times New Roman" w:hAnsi="Times New Roman"/>
          <w:i/>
          <w:szCs w:val="24"/>
          <w:lang w:val="en-US"/>
        </w:rPr>
        <w:tab/>
        <w:t>:</w:t>
      </w:r>
      <w:r w:rsidR="00FF2B01" w:rsidRPr="0039195C">
        <w:rPr>
          <w:rFonts w:ascii="Times New Roman" w:hAnsi="Times New Roman"/>
          <w:i/>
          <w:szCs w:val="24"/>
          <w:lang w:val="en-US"/>
        </w:rPr>
        <w:t>“</w:t>
      </w:r>
      <w:r>
        <w:rPr>
          <w:rFonts w:ascii="Times New Roman" w:hAnsi="Times New Roman"/>
          <w:i/>
          <w:szCs w:val="24"/>
          <w:lang w:val="en-US"/>
        </w:rPr>
        <w:t>S</w:t>
      </w:r>
      <w:r w:rsidR="00FF2B01" w:rsidRPr="0039195C">
        <w:rPr>
          <w:rFonts w:ascii="Times New Roman" w:hAnsi="Times New Roman"/>
          <w:i/>
          <w:szCs w:val="24"/>
          <w:lang w:val="en-US"/>
        </w:rPr>
        <w:t>ama aja sih kak, coba sendiri dulu habis itu tanya ketemen A (kemampuan tinggi)”</w:t>
      </w:r>
    </w:p>
    <w:p w:rsidR="00FF2B01" w:rsidRPr="0039195C"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4</w:t>
      </w:r>
      <w:r>
        <w:rPr>
          <w:rFonts w:ascii="Times New Roman" w:hAnsi="Times New Roman"/>
          <w:i/>
          <w:szCs w:val="24"/>
          <w:lang w:val="en-US"/>
        </w:rPr>
        <w:tab/>
        <w:t>:“K</w:t>
      </w:r>
      <w:r w:rsidR="00FF2B01" w:rsidRPr="0039195C">
        <w:rPr>
          <w:rFonts w:ascii="Times New Roman" w:hAnsi="Times New Roman"/>
          <w:i/>
          <w:szCs w:val="24"/>
          <w:lang w:val="en-US"/>
        </w:rPr>
        <w:t>alo saya sama sih kak, awalnya juga kesulitan terus bertanya dan baru nemu penyelesaiannya”</w:t>
      </w:r>
    </w:p>
    <w:p w:rsidR="00FC4CEA" w:rsidRPr="00FC4CEA" w:rsidRDefault="00287FD3" w:rsidP="00FC4CEA">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Pada soal HOTS dengan </w:t>
      </w:r>
      <w:r w:rsidR="00FC4CEA" w:rsidRPr="00FC4CEA">
        <w:rPr>
          <w:rFonts w:ascii="Times New Roman" w:hAnsi="Times New Roman"/>
          <w:sz w:val="24"/>
          <w:szCs w:val="24"/>
          <w:lang w:val="en-US"/>
        </w:rPr>
        <w:t xml:space="preserve">kategori C6, subjek 3 dan subjek 4 memahami permasalahan. Subjek 3 dan subjek 4 juga sudah menemukan stategi penyelesaian yang tepat secara sistematis.  </w:t>
      </w:r>
    </w:p>
    <w:p w:rsidR="00FC4CEA" w:rsidRPr="00FC4CEA" w:rsidRDefault="00FC4CEA" w:rsidP="00811CE8">
      <w:pPr>
        <w:spacing w:after="0" w:line="240" w:lineRule="auto"/>
        <w:ind w:firstLine="567"/>
        <w:jc w:val="center"/>
        <w:rPr>
          <w:rFonts w:ascii="Times New Roman" w:hAnsi="Times New Roman"/>
          <w:sz w:val="24"/>
          <w:szCs w:val="24"/>
          <w:lang w:val="en-US"/>
        </w:rPr>
      </w:pPr>
      <w:r w:rsidRPr="00FC4CEA">
        <w:rPr>
          <w:rFonts w:ascii="Times New Roman" w:hAnsi="Times New Roman"/>
          <w:noProof/>
          <w:sz w:val="24"/>
          <w:szCs w:val="24"/>
          <w:lang w:val="en-US"/>
        </w:rPr>
        <w:drawing>
          <wp:inline distT="0" distB="0" distL="0" distR="0">
            <wp:extent cx="3488635" cy="2113540"/>
            <wp:effectExtent l="19050" t="19050" r="0" b="1270"/>
            <wp:docPr id="6" name="Picture 6" descr="E:\20.06.2022 07.57.34 598 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06.2022 07.57.34 598 68.jpg"/>
                    <pic:cNvPicPr>
                      <a:picLocks noChangeAspect="1" noChangeArrowheads="1"/>
                    </pic:cNvPicPr>
                  </pic:nvPicPr>
                  <pic:blipFill>
                    <a:blip r:embed="rId15" cstate="print">
                      <a:extLst>
                        <a:ext uri="{28A0092B-C50C-407E-A947-70E740481C1C}">
                          <a14:useLocalDpi xmlns:a14="http://schemas.microsoft.com/office/drawing/2010/main" val="0"/>
                        </a:ext>
                      </a:extLst>
                    </a:blip>
                    <a:srcRect l="-717" r="-433"/>
                    <a:stretch>
                      <a:fillRect/>
                    </a:stretch>
                  </pic:blipFill>
                  <pic:spPr bwMode="auto">
                    <a:xfrm>
                      <a:off x="0" y="0"/>
                      <a:ext cx="3494276" cy="2116957"/>
                    </a:xfrm>
                    <a:prstGeom prst="rect">
                      <a:avLst/>
                    </a:prstGeom>
                    <a:noFill/>
                    <a:ln w="12700" cmpd="sng">
                      <a:solidFill>
                        <a:srgbClr val="000000"/>
                      </a:solidFill>
                      <a:miter lim="800000"/>
                      <a:headEnd/>
                      <a:tailEnd/>
                    </a:ln>
                    <a:effectLst/>
                  </pic:spPr>
                </pic:pic>
              </a:graphicData>
            </a:graphic>
          </wp:inline>
        </w:drawing>
      </w:r>
    </w:p>
    <w:p w:rsidR="00FC4CEA" w:rsidRPr="00FC4CEA" w:rsidRDefault="00FC4CEA" w:rsidP="00811CE8">
      <w:pPr>
        <w:spacing w:after="0" w:line="240" w:lineRule="auto"/>
        <w:ind w:firstLine="567"/>
        <w:jc w:val="center"/>
        <w:rPr>
          <w:rFonts w:ascii="Times New Roman" w:hAnsi="Times New Roman"/>
          <w:sz w:val="24"/>
          <w:szCs w:val="24"/>
          <w:lang w:val="en-US"/>
        </w:rPr>
      </w:pPr>
      <w:r w:rsidRPr="00FC4CEA">
        <w:rPr>
          <w:rFonts w:ascii="Times New Roman" w:hAnsi="Times New Roman"/>
          <w:sz w:val="24"/>
          <w:szCs w:val="24"/>
          <w:lang w:val="en-US"/>
        </w:rPr>
        <w:t>Gambar 6. Hasil jawaban siswa pada soal HOTS kategori C6</w:t>
      </w:r>
    </w:p>
    <w:p w:rsidR="00FC4CEA" w:rsidRPr="00FC4CEA" w:rsidRDefault="00FC4CEA" w:rsidP="005311A6">
      <w:pPr>
        <w:spacing w:after="0" w:line="240" w:lineRule="auto"/>
        <w:ind w:firstLine="567"/>
        <w:jc w:val="both"/>
        <w:rPr>
          <w:rFonts w:ascii="Times New Roman" w:hAnsi="Times New Roman"/>
          <w:sz w:val="24"/>
          <w:szCs w:val="24"/>
          <w:lang w:val="en-US"/>
        </w:rPr>
      </w:pPr>
      <w:r w:rsidRPr="00FC4CEA">
        <w:rPr>
          <w:rFonts w:ascii="Times New Roman" w:hAnsi="Times New Roman"/>
          <w:sz w:val="24"/>
          <w:szCs w:val="24"/>
          <w:lang w:val="en-US"/>
        </w:rPr>
        <w:t>Strategi yang digunakan oleh subjek 3 dan subjek 4 terbilang kreatif , Stategi penyelesaian yang digunakan oleh subjek 3 dan 4 dalam menyelsaikan permasalahan yaitu dengan memandingan luas dari kedua lingkaran. Berdasarkan jawaban tersebut subjek 3 dan 4 sudah mampu menyelesaikan masalah yang diberikan dengan jawaban yang teppat. Namun dalam proses pengerjaannya subjek 3 dan subjek 4 bertanya kepada siswa dengan berkemamopuan tinggi dalam proses pengerjaannya. Namun subjek 3 dan subjek 4 masih belum menuliskan sistematika jawaban soal matematika dengan sesuai seperti diketahui, ditanya, dan dijawab.</w:t>
      </w:r>
      <w:r w:rsidR="005311A6">
        <w:rPr>
          <w:rFonts w:ascii="Times New Roman" w:hAnsi="Times New Roman"/>
          <w:sz w:val="24"/>
          <w:szCs w:val="24"/>
        </w:rPr>
        <w:t xml:space="preserve"> Di</w:t>
      </w:r>
      <w:r w:rsidRPr="005311A6">
        <w:rPr>
          <w:rFonts w:ascii="Times New Roman" w:hAnsi="Times New Roman"/>
          <w:sz w:val="24"/>
          <w:szCs w:val="24"/>
        </w:rPr>
        <w:t>karena</w:t>
      </w:r>
      <w:r w:rsidR="005311A6">
        <w:rPr>
          <w:rFonts w:ascii="Times New Roman" w:hAnsi="Times New Roman"/>
          <w:sz w:val="24"/>
          <w:szCs w:val="24"/>
        </w:rPr>
        <w:t>kan</w:t>
      </w:r>
      <w:r w:rsidRPr="005311A6">
        <w:rPr>
          <w:rFonts w:ascii="Times New Roman" w:hAnsi="Times New Roman"/>
          <w:sz w:val="24"/>
          <w:szCs w:val="24"/>
        </w:rPr>
        <w:t xml:space="preserve"> subjek 3 dan 4 dinilai kreatif pada kategori C6, maka peneliti melakukan wawancara kepada keduanya mengenai cara menemukan strategi dan menggunakannya. </w:t>
      </w:r>
      <w:r w:rsidRPr="00FC4CEA">
        <w:rPr>
          <w:rFonts w:ascii="Times New Roman" w:hAnsi="Times New Roman"/>
          <w:sz w:val="24"/>
          <w:szCs w:val="24"/>
          <w:lang w:val="en-US"/>
        </w:rPr>
        <w:t>Berikut hasil wawancaranya.</w:t>
      </w:r>
    </w:p>
    <w:p w:rsidR="00FC4CEA" w:rsidRPr="00B43714"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r>
      <w:r w:rsidR="00FC4CEA" w:rsidRPr="00B43714">
        <w:rPr>
          <w:rFonts w:ascii="Times New Roman" w:hAnsi="Times New Roman"/>
          <w:i/>
          <w:szCs w:val="24"/>
          <w:lang w:val="en-US"/>
        </w:rPr>
        <w:t>: “Apakah kamu pernah menyelesaikan soal seperti ini sebelumnya?”</w:t>
      </w:r>
    </w:p>
    <w:p w:rsidR="00FC4CEA" w:rsidRPr="00B43714"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3</w:t>
      </w:r>
      <w:r>
        <w:rPr>
          <w:rFonts w:ascii="Times New Roman" w:hAnsi="Times New Roman"/>
          <w:i/>
          <w:szCs w:val="24"/>
          <w:lang w:val="en-US"/>
        </w:rPr>
        <w:tab/>
      </w:r>
      <w:r w:rsidR="00FC4CEA" w:rsidRPr="00B43714">
        <w:rPr>
          <w:rFonts w:ascii="Times New Roman" w:hAnsi="Times New Roman"/>
          <w:i/>
          <w:szCs w:val="24"/>
          <w:lang w:val="en-US"/>
        </w:rPr>
        <w:t>: “</w:t>
      </w:r>
      <w:r w:rsidR="00C5638D">
        <w:rPr>
          <w:rFonts w:ascii="Times New Roman" w:hAnsi="Times New Roman"/>
          <w:i/>
          <w:szCs w:val="24"/>
          <w:lang w:val="en-US"/>
        </w:rPr>
        <w:t>S</w:t>
      </w:r>
      <w:r w:rsidR="005311A6" w:rsidRPr="00B43714">
        <w:rPr>
          <w:rFonts w:ascii="Times New Roman" w:hAnsi="Times New Roman"/>
          <w:i/>
          <w:szCs w:val="24"/>
          <w:lang w:val="en-US"/>
        </w:rPr>
        <w:t>ama sih kak pernah kayaknya</w:t>
      </w:r>
      <w:r w:rsidR="00FC4CEA" w:rsidRPr="00B43714">
        <w:rPr>
          <w:rFonts w:ascii="Times New Roman" w:hAnsi="Times New Roman"/>
          <w:i/>
          <w:szCs w:val="24"/>
          <w:lang w:val="en-US"/>
        </w:rPr>
        <w:t>”</w:t>
      </w:r>
    </w:p>
    <w:p w:rsidR="00FC4CEA" w:rsidRPr="00B43714"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4</w:t>
      </w:r>
      <w:r>
        <w:rPr>
          <w:rFonts w:ascii="Times New Roman" w:hAnsi="Times New Roman"/>
          <w:i/>
          <w:szCs w:val="24"/>
          <w:lang w:val="en-US"/>
        </w:rPr>
        <w:tab/>
      </w:r>
      <w:r w:rsidR="00FC4CEA" w:rsidRPr="00B43714">
        <w:rPr>
          <w:rFonts w:ascii="Times New Roman" w:hAnsi="Times New Roman"/>
          <w:i/>
          <w:szCs w:val="24"/>
          <w:lang w:val="en-US"/>
        </w:rPr>
        <w:t>: “iya kak pernah</w:t>
      </w:r>
      <w:r w:rsidR="005311A6" w:rsidRPr="00B43714">
        <w:rPr>
          <w:rFonts w:ascii="Times New Roman" w:hAnsi="Times New Roman"/>
          <w:i/>
          <w:szCs w:val="24"/>
          <w:lang w:val="en-US"/>
        </w:rPr>
        <w:t xml:space="preserve"> kayaknya</w:t>
      </w:r>
      <w:r w:rsidR="00FC4CEA" w:rsidRPr="00B43714">
        <w:rPr>
          <w:rFonts w:ascii="Times New Roman" w:hAnsi="Times New Roman"/>
          <w:i/>
          <w:szCs w:val="24"/>
          <w:lang w:val="en-US"/>
        </w:rPr>
        <w:t>,”</w:t>
      </w:r>
    </w:p>
    <w:p w:rsidR="00FC4CEA" w:rsidRPr="00B43714"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r>
      <w:r w:rsidR="00FC4CEA" w:rsidRPr="00B43714">
        <w:rPr>
          <w:rFonts w:ascii="Times New Roman" w:hAnsi="Times New Roman"/>
          <w:i/>
          <w:szCs w:val="24"/>
          <w:lang w:val="en-US"/>
        </w:rPr>
        <w:t xml:space="preserve">: “Kamu </w:t>
      </w:r>
      <w:r w:rsidR="00C5638D">
        <w:rPr>
          <w:rFonts w:ascii="Times New Roman" w:hAnsi="Times New Roman"/>
          <w:i/>
          <w:szCs w:val="24"/>
          <w:lang w:val="en-US"/>
        </w:rPr>
        <w:t>p</w:t>
      </w:r>
      <w:r w:rsidR="00FC4CEA" w:rsidRPr="00B43714">
        <w:rPr>
          <w:rFonts w:ascii="Times New Roman" w:hAnsi="Times New Roman"/>
          <w:i/>
          <w:szCs w:val="24"/>
          <w:lang w:val="en-US"/>
        </w:rPr>
        <w:t>aham atau tidak dengan masalah yang ada di soal?”</w:t>
      </w:r>
    </w:p>
    <w:p w:rsidR="00FC4CEA" w:rsidRPr="00B43714"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3</w:t>
      </w:r>
      <w:r>
        <w:rPr>
          <w:rFonts w:ascii="Times New Roman" w:hAnsi="Times New Roman"/>
          <w:i/>
          <w:szCs w:val="24"/>
          <w:lang w:val="en-US"/>
        </w:rPr>
        <w:tab/>
      </w:r>
      <w:r w:rsidR="00FC4CEA" w:rsidRPr="00B43714">
        <w:rPr>
          <w:rFonts w:ascii="Times New Roman" w:hAnsi="Times New Roman"/>
          <w:i/>
          <w:szCs w:val="24"/>
          <w:lang w:val="en-US"/>
        </w:rPr>
        <w:t>: “</w:t>
      </w:r>
      <w:r w:rsidR="005311A6" w:rsidRPr="00B43714">
        <w:rPr>
          <w:rFonts w:ascii="Times New Roman" w:hAnsi="Times New Roman"/>
          <w:i/>
          <w:szCs w:val="24"/>
          <w:lang w:val="en-US"/>
        </w:rPr>
        <w:t>sama kayak soal-soal sebelumnya kak</w:t>
      </w:r>
      <w:r w:rsidR="00FC4CEA" w:rsidRPr="00B43714">
        <w:rPr>
          <w:rFonts w:ascii="Times New Roman" w:hAnsi="Times New Roman"/>
          <w:i/>
          <w:szCs w:val="24"/>
          <w:lang w:val="en-US"/>
        </w:rPr>
        <w:t>”</w:t>
      </w:r>
    </w:p>
    <w:p w:rsidR="00FC4CEA" w:rsidRPr="00B43714"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4</w:t>
      </w:r>
      <w:r>
        <w:rPr>
          <w:rFonts w:ascii="Times New Roman" w:hAnsi="Times New Roman"/>
          <w:i/>
          <w:szCs w:val="24"/>
          <w:lang w:val="en-US"/>
        </w:rPr>
        <w:tab/>
      </w:r>
      <w:r w:rsidR="00FC4CEA" w:rsidRPr="00B43714">
        <w:rPr>
          <w:rFonts w:ascii="Times New Roman" w:hAnsi="Times New Roman"/>
          <w:i/>
          <w:szCs w:val="24"/>
          <w:lang w:val="en-US"/>
        </w:rPr>
        <w:t xml:space="preserve">: “sama kak, </w:t>
      </w:r>
      <w:r w:rsidR="005311A6" w:rsidRPr="00B43714">
        <w:rPr>
          <w:rFonts w:ascii="Times New Roman" w:hAnsi="Times New Roman"/>
          <w:i/>
          <w:szCs w:val="24"/>
          <w:lang w:val="en-US"/>
        </w:rPr>
        <w:t>dibaca berkali-kali gitu pokoknya</w:t>
      </w:r>
      <w:r w:rsidR="00FC4CEA" w:rsidRPr="00B43714">
        <w:rPr>
          <w:rFonts w:ascii="Times New Roman" w:hAnsi="Times New Roman"/>
          <w:i/>
          <w:szCs w:val="24"/>
          <w:lang w:val="en-US"/>
        </w:rPr>
        <w:t>”</w:t>
      </w:r>
    </w:p>
    <w:p w:rsidR="00FC4CEA" w:rsidRPr="00B43714"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t>:</w:t>
      </w:r>
      <w:r w:rsidR="00FC4CEA" w:rsidRPr="00B43714">
        <w:rPr>
          <w:rFonts w:ascii="Times New Roman" w:hAnsi="Times New Roman"/>
          <w:i/>
          <w:szCs w:val="24"/>
          <w:lang w:val="en-US"/>
        </w:rPr>
        <w:t xml:space="preserve"> “Kalo gitu strategi yang ditempuh sampai dapat jawaban itu gimana?”</w:t>
      </w:r>
    </w:p>
    <w:p w:rsidR="00FC4CEA" w:rsidRPr="00B43714"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3</w:t>
      </w:r>
      <w:r>
        <w:rPr>
          <w:rFonts w:ascii="Times New Roman" w:hAnsi="Times New Roman"/>
          <w:i/>
          <w:szCs w:val="24"/>
          <w:lang w:val="en-US"/>
        </w:rPr>
        <w:tab/>
      </w:r>
      <w:r w:rsidR="00FC4CEA" w:rsidRPr="00B43714">
        <w:rPr>
          <w:rFonts w:ascii="Times New Roman" w:hAnsi="Times New Roman"/>
          <w:i/>
          <w:szCs w:val="24"/>
          <w:lang w:val="en-US"/>
        </w:rPr>
        <w:t>: “</w:t>
      </w:r>
      <w:r>
        <w:rPr>
          <w:rFonts w:ascii="Times New Roman" w:hAnsi="Times New Roman"/>
          <w:i/>
          <w:szCs w:val="24"/>
          <w:lang w:val="en-US"/>
        </w:rPr>
        <w:t>K</w:t>
      </w:r>
      <w:r w:rsidR="005311A6" w:rsidRPr="00B43714">
        <w:rPr>
          <w:rFonts w:ascii="Times New Roman" w:hAnsi="Times New Roman"/>
          <w:i/>
          <w:szCs w:val="24"/>
          <w:lang w:val="en-US"/>
        </w:rPr>
        <w:t>alo aku intinya sama sih kak kayak soal sebelumnya”</w:t>
      </w:r>
    </w:p>
    <w:p w:rsidR="00FC4CEA" w:rsidRPr="00B43714"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4</w:t>
      </w:r>
      <w:r>
        <w:rPr>
          <w:rFonts w:ascii="Times New Roman" w:hAnsi="Times New Roman"/>
          <w:i/>
          <w:szCs w:val="24"/>
          <w:lang w:val="en-US"/>
        </w:rPr>
        <w:tab/>
        <w:t>: “S</w:t>
      </w:r>
      <w:r w:rsidR="005311A6" w:rsidRPr="00B43714">
        <w:rPr>
          <w:rFonts w:ascii="Times New Roman" w:hAnsi="Times New Roman"/>
          <w:i/>
          <w:szCs w:val="24"/>
          <w:lang w:val="en-US"/>
        </w:rPr>
        <w:t>eperti strategi di soal sebelumnya</w:t>
      </w:r>
      <w:r w:rsidR="00FC4CEA" w:rsidRPr="00B43714">
        <w:rPr>
          <w:rFonts w:ascii="Times New Roman" w:hAnsi="Times New Roman"/>
          <w:i/>
          <w:szCs w:val="24"/>
          <w:lang w:val="en-US"/>
        </w:rPr>
        <w:t>”</w:t>
      </w:r>
    </w:p>
    <w:p w:rsidR="00FC4CEA" w:rsidRPr="005311A6" w:rsidRDefault="00FC4CEA" w:rsidP="00FC4CEA">
      <w:pPr>
        <w:spacing w:after="0" w:line="240" w:lineRule="auto"/>
        <w:ind w:firstLine="567"/>
        <w:jc w:val="both"/>
        <w:rPr>
          <w:rFonts w:ascii="Times New Roman" w:hAnsi="Times New Roman"/>
          <w:sz w:val="24"/>
          <w:szCs w:val="24"/>
        </w:rPr>
      </w:pPr>
    </w:p>
    <w:p w:rsidR="00FC4CEA" w:rsidRPr="00FC4CEA" w:rsidRDefault="00FC4CEA" w:rsidP="00FC4CEA">
      <w:pPr>
        <w:spacing w:after="0" w:line="240" w:lineRule="auto"/>
        <w:ind w:firstLine="567"/>
        <w:jc w:val="both"/>
        <w:rPr>
          <w:rFonts w:ascii="Times New Roman" w:hAnsi="Times New Roman"/>
          <w:sz w:val="24"/>
          <w:szCs w:val="24"/>
          <w:lang w:val="en-US"/>
        </w:rPr>
      </w:pPr>
      <w:r w:rsidRPr="00FC4CEA">
        <w:rPr>
          <w:rFonts w:ascii="Times New Roman" w:hAnsi="Times New Roman"/>
          <w:sz w:val="24"/>
          <w:szCs w:val="24"/>
          <w:lang w:val="en-US"/>
        </w:rPr>
        <w:t>Berdasarkan hasil wawancara</w:t>
      </w:r>
      <w:r w:rsidR="00CC2D7B">
        <w:rPr>
          <w:rFonts w:ascii="Times New Roman" w:hAnsi="Times New Roman"/>
          <w:sz w:val="24"/>
          <w:szCs w:val="24"/>
        </w:rPr>
        <w:t xml:space="preserve"> pada setiap kategori soal</w:t>
      </w:r>
      <w:r w:rsidRPr="00FC4CEA">
        <w:rPr>
          <w:rFonts w:ascii="Times New Roman" w:hAnsi="Times New Roman"/>
          <w:sz w:val="24"/>
          <w:szCs w:val="24"/>
          <w:lang w:val="en-US"/>
        </w:rPr>
        <w:t xml:space="preserve">, maka dapat menunjukkan bahwa subjek 3 dan subjek 4 memiliki kemampuan berpikir cukup kreatif.  Subjek 3 dan subjek 4 berapada dalam pada level metakognisi 2 yaitu aware use dimana keduanya menunjukkan menyadari “apa” dan “kapan” dia melakukan sesuatu. Siswa menyadari segala sesuatu yang dilakukan dalam memecahkan masalah. Jadi mereka memahami permasalah yang ditanyakan, namun masih kesulitan dalam menentukan stategi yang tepat. Hal ini juga di ungkapkan oleh </w:t>
      </w:r>
      <w:r w:rsidR="00101D2F" w:rsidRPr="00FC4CEA">
        <w:rPr>
          <w:rFonts w:ascii="Times New Roman" w:hAnsi="Times New Roman"/>
          <w:sz w:val="24"/>
          <w:szCs w:val="24"/>
          <w:lang w:val="en-US"/>
        </w:rPr>
        <w:fldChar w:fldCharType="begin"/>
      </w:r>
      <w:r w:rsidR="008F079A">
        <w:rPr>
          <w:rFonts w:ascii="Times New Roman" w:hAnsi="Times New Roman"/>
          <w:sz w:val="24"/>
          <w:szCs w:val="24"/>
          <w:lang w:val="en-US"/>
        </w:rPr>
        <w:instrText xml:space="preserve"> ADDIN ZOTERO_ITEM CSL_CITATION {"citationID":"ToWdowre","properties":{"formattedCitation":"(Hudiono &amp; Nurasangaji, 2015)","plainCitation":"(Hudiono &amp; Nurasangaji, 2015)","noteIndex":0},"citationItems":[{"id":"PtaA3uTt/Kr2JiavA","uris":["http://zotero.org/users/local/81TI0SVh/items/PM9CPCU3"],"itemData":{"id":370,"type":"article-journal","abstract":"This research aims to determine the creative thinking ability of students in problem posing learning on square and rectangular’s topic at SMP Negeri 1 Sukadana. The method of the research was experiment method in form of Pre-Experimental Design. The sample of this research was 32 students of class VIII C. The results of data analysis showed that in problem posing learning, 4 students (12.5%) were categorized very creative, 5 students (15.625%) were categorized creative, 1 student (3.125%) were categorized quite creative, 14 students (43.75%) were categorized less creative and 8 students (25%) were categorized not creative. In entirety, the results of the calculations by using the Mc Nemar test there was significant changes of creative thinking ability of students after being taught by problem posing learning.","language":"id","page":"16","source":"Zotero","title":"KEMAMPUAN BERPIKIR KREATIF SISWA DALAM PEMBELAJARAN PROBLEM POSING PADA MATERI BANGUN DATAR","author":[{"family":"Hudiono","given":"Bambang"},{"family":"Nurasangaji","given":"Asep"}],"issued":{"date-parts":[["2015"]]}}}],"schema":"https://github.com/citation-style-language/schema/raw/master/csl-citation.json"} </w:instrText>
      </w:r>
      <w:r w:rsidR="00101D2F" w:rsidRPr="00FC4CEA">
        <w:rPr>
          <w:rFonts w:ascii="Times New Roman" w:hAnsi="Times New Roman"/>
          <w:sz w:val="24"/>
          <w:szCs w:val="24"/>
          <w:lang w:val="en-US"/>
        </w:rPr>
        <w:fldChar w:fldCharType="separate"/>
      </w:r>
      <w:r w:rsidRPr="00FC4CEA">
        <w:rPr>
          <w:rFonts w:ascii="Times New Roman" w:hAnsi="Times New Roman"/>
          <w:sz w:val="24"/>
          <w:szCs w:val="24"/>
          <w:lang w:val="en-US"/>
        </w:rPr>
        <w:t>(Hudiono &amp; Nurasangaji, 2015)</w:t>
      </w:r>
      <w:r w:rsidR="00101D2F" w:rsidRPr="00FC4CEA">
        <w:rPr>
          <w:rFonts w:ascii="Times New Roman" w:hAnsi="Times New Roman"/>
          <w:sz w:val="24"/>
          <w:szCs w:val="24"/>
          <w:lang w:val="en-US"/>
        </w:rPr>
        <w:fldChar w:fldCharType="end"/>
      </w:r>
      <w:r w:rsidRPr="00FC4CEA">
        <w:rPr>
          <w:rFonts w:ascii="Times New Roman" w:hAnsi="Times New Roman"/>
          <w:sz w:val="24"/>
          <w:szCs w:val="24"/>
          <w:lang w:val="en-US"/>
        </w:rPr>
        <w:t xml:space="preserve"> dalam penelitianya bahwa kemampuan berpikir kreatif siswa sesuai dengan tingkat kemampuan siswa. Pada level metakognisi level aware use, dimana sebagian besar siswa sudah menyadari segala sesuatu yang dilakukan dalam memecahkan masalah, namun belum  mampu mengevaluasi tindakannya tersebut </w:t>
      </w:r>
      <w:r w:rsidR="00101D2F" w:rsidRPr="00FC4CEA">
        <w:rPr>
          <w:rFonts w:ascii="Times New Roman" w:hAnsi="Times New Roman"/>
          <w:sz w:val="24"/>
          <w:szCs w:val="24"/>
          <w:lang w:val="en-US"/>
        </w:rPr>
        <w:fldChar w:fldCharType="begin"/>
      </w:r>
      <w:r w:rsidR="008F079A">
        <w:rPr>
          <w:rFonts w:ascii="Times New Roman" w:hAnsi="Times New Roman"/>
          <w:sz w:val="24"/>
          <w:szCs w:val="24"/>
          <w:lang w:val="en-US"/>
        </w:rPr>
        <w:instrText xml:space="preserve"> ADDIN ZOTERO_ITEM CSL_CITATION {"citationID":"9hnVGm0g","properties":{"formattedCitation":"(Wahyuningsih &amp; Waluya, 2017)","plainCitation":"(Wahyuningsih &amp; Waluya, 2017)","noteIndex":0},"citationItems":[{"id":"PtaA3uTt/rlqncgTd","uris":["http://zotero.org/users/local/81TI0SVh/items/QHM5ZQXQ"],"itemData":{"id":372,"type":"article-journal","abstract":"This study aims to 1) analyze the initial conditions of students mathematical literacy ability and metacognition, 2) analyze the effectiveness of learning with CMP model assisted by OneNote Class NoteBook, 3) analyze the students mathematical literacy abilities in terms of students metacognition. This study is a mixed methods concurrent embedded. Data of this reseach is mathematical literacy ability and metacognition of students. With purposive sampling technique, class XI MIPA 5 selected as an experimental class and class XI MIPA 4 as the control class. Data collection techniques using tests, interviews, documentation and observation. Data were analyzed using descriptive analysis, comparative statistical tests and increasing test with gain score. The results showed that the initial conditions of the students mathematical literacy were at a low level average is level 1 and 2, and the students metacognition on everage are at level aware use; the effectiveness indicated by the average mathematics literacy of experiment class which reached a minimum value of 68 up to 90%, the mathematical literacy ability of experiment class is higher than the control class, the increasing mathematical literacy ability of experiment class is higher than the control class and metacognition of students increased; After the implementation of CMP learning assisted by OneNote Class NoteBook, conditions of students' metacognition increased on average at the level of strategic use. Conditions of students mathematical literacy also increased at level 3 or above in line with the increase of their metacognition.","language":"id","page":"12","source":"Zotero","title":"Kemampuan Literasi Matematika Berdasarkan Metakognisi Siswa pada Pembelajaran CMP Berbantuan Onenote Class Notebook","author":[{"family":"Wahyuningsih","given":"Purwanti"},{"family":"Waluya","given":"St Budi"}],"issued":{"date-parts":[["2017"]]}}}],"schema":"https://github.com/citation-style-language/schema/raw/master/csl-citation.json"} </w:instrText>
      </w:r>
      <w:r w:rsidR="00101D2F" w:rsidRPr="00FC4CEA">
        <w:rPr>
          <w:rFonts w:ascii="Times New Roman" w:hAnsi="Times New Roman"/>
          <w:sz w:val="24"/>
          <w:szCs w:val="24"/>
          <w:lang w:val="en-US"/>
        </w:rPr>
        <w:fldChar w:fldCharType="separate"/>
      </w:r>
      <w:r w:rsidRPr="00FC4CEA">
        <w:rPr>
          <w:rFonts w:ascii="Times New Roman" w:hAnsi="Times New Roman"/>
          <w:sz w:val="24"/>
          <w:szCs w:val="24"/>
          <w:lang w:val="en-US"/>
        </w:rPr>
        <w:t>(Wahyuningsih &amp; Waluya, 2017)</w:t>
      </w:r>
      <w:r w:rsidR="00101D2F" w:rsidRPr="00FC4CEA">
        <w:rPr>
          <w:rFonts w:ascii="Times New Roman" w:hAnsi="Times New Roman"/>
          <w:sz w:val="24"/>
          <w:szCs w:val="24"/>
          <w:lang w:val="en-US"/>
        </w:rPr>
        <w:fldChar w:fldCharType="end"/>
      </w:r>
      <w:r w:rsidRPr="00FC4CEA">
        <w:rPr>
          <w:rFonts w:ascii="Times New Roman" w:hAnsi="Times New Roman"/>
          <w:sz w:val="24"/>
          <w:szCs w:val="24"/>
          <w:lang w:val="en-US"/>
        </w:rPr>
        <w:t xml:space="preserve">. </w:t>
      </w:r>
    </w:p>
    <w:p w:rsidR="00FC4CEA" w:rsidRPr="00FC4CEA" w:rsidRDefault="00FC4CEA" w:rsidP="00FC4CEA">
      <w:pPr>
        <w:spacing w:after="0" w:line="240" w:lineRule="auto"/>
        <w:ind w:firstLine="567"/>
        <w:jc w:val="both"/>
        <w:rPr>
          <w:rFonts w:ascii="Times New Roman" w:hAnsi="Times New Roman"/>
          <w:sz w:val="24"/>
          <w:szCs w:val="24"/>
          <w:lang w:val="en-US"/>
        </w:rPr>
      </w:pPr>
    </w:p>
    <w:p w:rsidR="004E4CF8" w:rsidRPr="004E4CF8" w:rsidRDefault="00FC4CEA" w:rsidP="0039195C">
      <w:pPr>
        <w:spacing w:after="0" w:line="240" w:lineRule="auto"/>
        <w:jc w:val="both"/>
        <w:rPr>
          <w:rFonts w:ascii="Times New Roman" w:hAnsi="Times New Roman"/>
          <w:i/>
          <w:iCs/>
          <w:sz w:val="24"/>
          <w:szCs w:val="24"/>
        </w:rPr>
      </w:pPr>
      <w:r w:rsidRPr="004E4CF8">
        <w:rPr>
          <w:rFonts w:ascii="Times New Roman" w:hAnsi="Times New Roman"/>
          <w:i/>
          <w:iCs/>
          <w:sz w:val="24"/>
          <w:szCs w:val="24"/>
          <w:lang w:val="en-US"/>
        </w:rPr>
        <w:t>Analisis Kemampuan Berpikir Kreatif dan Level Metakognisi pada Subjek Berkemampuan Rendah (Peringkat Rendah)</w:t>
      </w:r>
    </w:p>
    <w:p w:rsidR="00FC4CEA" w:rsidRPr="00FC4CEA" w:rsidRDefault="00FC4CEA" w:rsidP="00FC4CEA">
      <w:pPr>
        <w:spacing w:after="0" w:line="240" w:lineRule="auto"/>
        <w:ind w:firstLine="567"/>
        <w:jc w:val="both"/>
        <w:rPr>
          <w:rFonts w:ascii="Times New Roman" w:hAnsi="Times New Roman"/>
          <w:sz w:val="24"/>
          <w:szCs w:val="24"/>
          <w:lang w:val="en-US"/>
        </w:rPr>
      </w:pPr>
      <w:r w:rsidRPr="00FC4CEA">
        <w:rPr>
          <w:rFonts w:ascii="Times New Roman" w:hAnsi="Times New Roman"/>
          <w:sz w:val="24"/>
          <w:szCs w:val="24"/>
          <w:lang w:val="en-US"/>
        </w:rPr>
        <w:t xml:space="preserve"> Pada penyelesaian soal HOTS kategori C4, subjek 5 sudah menjawab soal dan menuliskannya dalam lembar jawaban. Namun subjek 6 belum mengerjakan soal dan lembar jawaban untuk soal katagori C4 masih kosong. Subjek 5 dan subjek 6 kesulitan memahami permasalahan yang ada pada soal terutama suubjek 6, dan subjek 5 dan 6 kesulitan memahami stategi penyelesaian yang akan digunakan. </w:t>
      </w:r>
    </w:p>
    <w:p w:rsidR="00FC4CEA" w:rsidRPr="00FC4CEA" w:rsidRDefault="00FC4CEA" w:rsidP="004E4CF8">
      <w:pPr>
        <w:spacing w:after="0" w:line="240" w:lineRule="auto"/>
        <w:ind w:firstLine="567"/>
        <w:jc w:val="center"/>
        <w:rPr>
          <w:rFonts w:ascii="Times New Roman" w:hAnsi="Times New Roman"/>
          <w:sz w:val="24"/>
          <w:szCs w:val="24"/>
          <w:lang w:val="en-US"/>
        </w:rPr>
      </w:pPr>
      <w:r w:rsidRPr="00FC4CEA">
        <w:rPr>
          <w:rFonts w:ascii="Times New Roman" w:hAnsi="Times New Roman"/>
          <w:noProof/>
          <w:sz w:val="24"/>
          <w:szCs w:val="24"/>
          <w:lang w:val="en-US"/>
        </w:rPr>
        <w:drawing>
          <wp:inline distT="0" distB="0" distL="0" distR="0">
            <wp:extent cx="2872409" cy="2146083"/>
            <wp:effectExtent l="19050" t="19050" r="4445" b="6985"/>
            <wp:docPr id="5" name="Picture 5" descr="E:\20.06.2022 08.03.54 061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0.06.2022 08.03.54 061 5.jpg"/>
                    <pic:cNvPicPr>
                      <a:picLocks noChangeAspect="1" noChangeArrowheads="1"/>
                    </pic:cNvPicPr>
                  </pic:nvPicPr>
                  <pic:blipFill>
                    <a:blip r:embed="rId16" cstate="print">
                      <a:extLst>
                        <a:ext uri="{28A0092B-C50C-407E-A947-70E740481C1C}">
                          <a14:useLocalDpi xmlns:a14="http://schemas.microsoft.com/office/drawing/2010/main" val="0"/>
                        </a:ext>
                      </a:extLst>
                    </a:blip>
                    <a:srcRect l="-716" r="-938" b="-1189"/>
                    <a:stretch>
                      <a:fillRect/>
                    </a:stretch>
                  </pic:blipFill>
                  <pic:spPr bwMode="auto">
                    <a:xfrm>
                      <a:off x="0" y="0"/>
                      <a:ext cx="2881942" cy="2153205"/>
                    </a:xfrm>
                    <a:prstGeom prst="rect">
                      <a:avLst/>
                    </a:prstGeom>
                    <a:noFill/>
                    <a:ln w="12700" cmpd="sng">
                      <a:solidFill>
                        <a:srgbClr val="000000"/>
                      </a:solidFill>
                      <a:miter lim="800000"/>
                      <a:headEnd/>
                      <a:tailEnd/>
                    </a:ln>
                    <a:effectLst/>
                  </pic:spPr>
                </pic:pic>
              </a:graphicData>
            </a:graphic>
          </wp:inline>
        </w:drawing>
      </w:r>
    </w:p>
    <w:p w:rsidR="00FC4CEA" w:rsidRPr="00FC4CEA" w:rsidRDefault="00FC4CEA" w:rsidP="004E4CF8">
      <w:pPr>
        <w:spacing w:after="0" w:line="240" w:lineRule="auto"/>
        <w:ind w:firstLine="567"/>
        <w:jc w:val="center"/>
        <w:rPr>
          <w:rFonts w:ascii="Times New Roman" w:hAnsi="Times New Roman"/>
          <w:sz w:val="24"/>
          <w:szCs w:val="24"/>
          <w:lang w:val="en-US"/>
        </w:rPr>
      </w:pPr>
      <w:r w:rsidRPr="00FC4CEA">
        <w:rPr>
          <w:rFonts w:ascii="Times New Roman" w:hAnsi="Times New Roman"/>
          <w:sz w:val="24"/>
          <w:szCs w:val="24"/>
          <w:lang w:val="en-US"/>
        </w:rPr>
        <w:t>Gambar 7. Hasil jawaban siswa pada soal HOTS kategori C4</w:t>
      </w:r>
    </w:p>
    <w:p w:rsidR="00FC4CEA" w:rsidRDefault="00FC4CEA" w:rsidP="00FC4CEA">
      <w:pPr>
        <w:spacing w:after="0" w:line="240" w:lineRule="auto"/>
        <w:ind w:firstLine="567"/>
        <w:jc w:val="both"/>
        <w:rPr>
          <w:rFonts w:ascii="Times New Roman" w:hAnsi="Times New Roman"/>
          <w:sz w:val="24"/>
          <w:szCs w:val="24"/>
        </w:rPr>
      </w:pPr>
      <w:r w:rsidRPr="00FC4CEA">
        <w:rPr>
          <w:rFonts w:ascii="Times New Roman" w:hAnsi="Times New Roman"/>
          <w:sz w:val="24"/>
          <w:szCs w:val="24"/>
          <w:lang w:val="en-US"/>
        </w:rPr>
        <w:t>Strategi yang digunakan oleh subjek 5 terbilang kurang kreatif, dan subjek 6 tidak kreatif karena tidak mengerjakan sama sekali jawaban dalam lembar kerja. Subjek 5 menggunakan stategi penyelesaian yang didapatkan dari bertanya kepada siswa berkemampuan tinggi. Subjek 5 belum menuliskan sistematika jawaban soal matematika dengan terperinci seperti diketahui, ditanya, dan dijawab. Hasil jawabannya juga belum pada hasil akhir perhitungan.</w:t>
      </w:r>
      <w:r w:rsidR="00932517">
        <w:rPr>
          <w:rFonts w:ascii="Times New Roman" w:hAnsi="Times New Roman"/>
          <w:sz w:val="24"/>
          <w:szCs w:val="24"/>
        </w:rPr>
        <w:t xml:space="preserve"> </w:t>
      </w:r>
      <w:r w:rsidR="00932517" w:rsidRPr="00932517">
        <w:rPr>
          <w:rFonts w:ascii="Times New Roman" w:hAnsi="Times New Roman"/>
          <w:sz w:val="24"/>
          <w:szCs w:val="24"/>
        </w:rPr>
        <w:t>Dikarenakan subjek 5 dan 6 dinilai kurang kreatif pada soal HOTS kategori C4, maka peneliti melakukan wawancara kepada keduanya mengenai cara menemukan strategi dan menggunakannya. Berikut hasil wawancaranya.</w:t>
      </w:r>
    </w:p>
    <w:p w:rsidR="00932517" w:rsidRPr="00B43714"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r>
      <w:r w:rsidR="00932517" w:rsidRPr="00B43714">
        <w:rPr>
          <w:rFonts w:ascii="Times New Roman" w:hAnsi="Times New Roman"/>
          <w:i/>
          <w:szCs w:val="24"/>
          <w:lang w:val="en-US"/>
        </w:rPr>
        <w:t>: “Apakah kamu pernah menyelesaikan soal seperti ini sebelumnya?”</w:t>
      </w:r>
    </w:p>
    <w:p w:rsidR="00932517" w:rsidRPr="00B43714"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5</w:t>
      </w:r>
      <w:r>
        <w:rPr>
          <w:rFonts w:ascii="Times New Roman" w:hAnsi="Times New Roman"/>
          <w:i/>
          <w:szCs w:val="24"/>
          <w:lang w:val="en-US"/>
        </w:rPr>
        <w:tab/>
        <w:t>: “K</w:t>
      </w:r>
      <w:r w:rsidR="00932517" w:rsidRPr="00B43714">
        <w:rPr>
          <w:rFonts w:ascii="Times New Roman" w:hAnsi="Times New Roman"/>
          <w:i/>
          <w:szCs w:val="24"/>
          <w:lang w:val="en-US"/>
        </w:rPr>
        <w:t>alau tentang lingkaran sudah pernah kak”</w:t>
      </w:r>
    </w:p>
    <w:p w:rsidR="00932517" w:rsidRPr="00B43714"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6</w:t>
      </w:r>
      <w:r>
        <w:rPr>
          <w:rFonts w:ascii="Times New Roman" w:hAnsi="Times New Roman"/>
          <w:i/>
          <w:szCs w:val="24"/>
          <w:lang w:val="en-US"/>
        </w:rPr>
        <w:tab/>
        <w:t>: “B</w:t>
      </w:r>
      <w:r w:rsidR="00932517" w:rsidRPr="00B43714">
        <w:rPr>
          <w:rFonts w:ascii="Times New Roman" w:hAnsi="Times New Roman"/>
          <w:i/>
          <w:szCs w:val="24"/>
          <w:lang w:val="en-US"/>
        </w:rPr>
        <w:t>elum kak,”</w:t>
      </w:r>
    </w:p>
    <w:p w:rsidR="00932517" w:rsidRPr="00B43714"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r>
      <w:r w:rsidR="00932517" w:rsidRPr="00B43714">
        <w:rPr>
          <w:rFonts w:ascii="Times New Roman" w:hAnsi="Times New Roman"/>
          <w:i/>
          <w:szCs w:val="24"/>
          <w:lang w:val="en-US"/>
        </w:rPr>
        <w:t>: “Kamu faham atau tidak dengan masalah yang ada di soal?”</w:t>
      </w:r>
    </w:p>
    <w:p w:rsidR="00932517" w:rsidRPr="00B43714"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Subjek 5</w:t>
      </w:r>
      <w:r>
        <w:rPr>
          <w:rFonts w:ascii="Times New Roman" w:hAnsi="Times New Roman"/>
          <w:i/>
          <w:szCs w:val="24"/>
          <w:lang w:val="en-US"/>
        </w:rPr>
        <w:tab/>
        <w:t>: “T</w:t>
      </w:r>
      <w:r w:rsidR="00932517" w:rsidRPr="00B43714">
        <w:rPr>
          <w:rFonts w:ascii="Times New Roman" w:hAnsi="Times New Roman"/>
          <w:i/>
          <w:szCs w:val="24"/>
          <w:lang w:val="en-US"/>
        </w:rPr>
        <w:t xml:space="preserve">idak kak, bingung yang ditanya sama soalnya apa” </w:t>
      </w:r>
    </w:p>
    <w:p w:rsidR="00932517" w:rsidRPr="00B43714"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lastRenderedPageBreak/>
        <w:t>Subjek 6</w:t>
      </w:r>
      <w:r>
        <w:rPr>
          <w:rFonts w:ascii="Times New Roman" w:hAnsi="Times New Roman"/>
          <w:i/>
          <w:szCs w:val="24"/>
          <w:lang w:val="en-US"/>
        </w:rPr>
        <w:tab/>
        <w:t>: “I</w:t>
      </w:r>
      <w:r w:rsidR="00932517" w:rsidRPr="00B43714">
        <w:rPr>
          <w:rFonts w:ascii="Times New Roman" w:hAnsi="Times New Roman"/>
          <w:i/>
          <w:szCs w:val="24"/>
          <w:lang w:val="en-US"/>
        </w:rPr>
        <w:t>ya kak, soalnya sulit untuk dipahami”</w:t>
      </w:r>
    </w:p>
    <w:p w:rsidR="00932517" w:rsidRPr="00B43714" w:rsidRDefault="00287FD3" w:rsidP="00287FD3">
      <w:pPr>
        <w:tabs>
          <w:tab w:val="left" w:pos="1276"/>
        </w:tabs>
        <w:spacing w:after="0" w:line="240" w:lineRule="auto"/>
        <w:ind w:left="1276" w:hanging="850"/>
        <w:jc w:val="both"/>
        <w:rPr>
          <w:rFonts w:ascii="Times New Roman" w:hAnsi="Times New Roman"/>
          <w:i/>
          <w:szCs w:val="24"/>
          <w:lang w:val="en-US"/>
        </w:rPr>
      </w:pPr>
      <w:r>
        <w:rPr>
          <w:rFonts w:ascii="Times New Roman" w:hAnsi="Times New Roman"/>
          <w:i/>
          <w:szCs w:val="24"/>
          <w:lang w:val="en-US"/>
        </w:rPr>
        <w:t>Peneliti</w:t>
      </w:r>
      <w:r>
        <w:rPr>
          <w:rFonts w:ascii="Times New Roman" w:hAnsi="Times New Roman"/>
          <w:i/>
          <w:szCs w:val="24"/>
          <w:lang w:val="en-US"/>
        </w:rPr>
        <w:tab/>
      </w:r>
      <w:r w:rsidR="00932517" w:rsidRPr="00B43714">
        <w:rPr>
          <w:rFonts w:ascii="Times New Roman" w:hAnsi="Times New Roman"/>
          <w:i/>
          <w:szCs w:val="24"/>
          <w:lang w:val="en-US"/>
        </w:rPr>
        <w:t>: “Kalo gitu strategi yang ditempuh sampai dapat jawaban itu gimana?”</w:t>
      </w:r>
    </w:p>
    <w:p w:rsidR="00FC4CEA" w:rsidRPr="00FC4CEA" w:rsidRDefault="00287FD3" w:rsidP="00FC4CEA">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 xml:space="preserve">Pada soal </w:t>
      </w:r>
      <w:r w:rsidR="00FC4CEA" w:rsidRPr="00FC4CEA">
        <w:rPr>
          <w:rFonts w:ascii="Times New Roman" w:hAnsi="Times New Roman"/>
          <w:sz w:val="24"/>
          <w:szCs w:val="24"/>
          <w:lang w:val="en-US"/>
        </w:rPr>
        <w:t>kategori C5, subjek 5 dan subjek 6 merasa kesulitan dalam memaham</w:t>
      </w:r>
      <w:r>
        <w:rPr>
          <w:rFonts w:ascii="Times New Roman" w:hAnsi="Times New Roman"/>
          <w:sz w:val="24"/>
          <w:szCs w:val="24"/>
          <w:lang w:val="en-US"/>
        </w:rPr>
        <w:t>i permasalahan yang diberikan. S</w:t>
      </w:r>
      <w:r w:rsidR="00FC4CEA" w:rsidRPr="00FC4CEA">
        <w:rPr>
          <w:rFonts w:ascii="Times New Roman" w:hAnsi="Times New Roman"/>
          <w:sz w:val="24"/>
          <w:szCs w:val="24"/>
          <w:lang w:val="en-US"/>
        </w:rPr>
        <w:t xml:space="preserve">ubjek 5 dan subjek 6 kesulitan menentukan stategi penyelesaian tepat. </w:t>
      </w:r>
    </w:p>
    <w:p w:rsidR="00FC4CEA" w:rsidRDefault="00FC4CEA" w:rsidP="00B43714">
      <w:pPr>
        <w:spacing w:after="0" w:line="240" w:lineRule="auto"/>
        <w:rPr>
          <w:rFonts w:ascii="Times New Roman" w:hAnsi="Times New Roman"/>
          <w:sz w:val="24"/>
          <w:szCs w:val="24"/>
          <w:lang w:val="en-US"/>
        </w:rPr>
      </w:pPr>
      <w:r w:rsidRPr="00FC4CEA">
        <w:rPr>
          <w:rFonts w:ascii="Times New Roman" w:hAnsi="Times New Roman"/>
          <w:noProof/>
          <w:sz w:val="24"/>
          <w:szCs w:val="24"/>
          <w:lang w:val="en-US"/>
        </w:rPr>
        <w:drawing>
          <wp:inline distT="0" distB="0" distL="0" distR="0">
            <wp:extent cx="5496339" cy="2094554"/>
            <wp:effectExtent l="19050" t="19050" r="0" b="1270"/>
            <wp:docPr id="4" name="Picture 4" descr="E:\20.06.2022 08.03.40 35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20.06.2022 08.03.40 352 2.jpg"/>
                    <pic:cNvPicPr>
                      <a:picLocks noChangeAspect="1" noChangeArrowheads="1"/>
                    </pic:cNvPicPr>
                  </pic:nvPicPr>
                  <pic:blipFill>
                    <a:blip r:embed="rId17" cstate="print">
                      <a:extLst>
                        <a:ext uri="{28A0092B-C50C-407E-A947-70E740481C1C}">
                          <a14:useLocalDpi xmlns:a14="http://schemas.microsoft.com/office/drawing/2010/main" val="0"/>
                        </a:ext>
                      </a:extLst>
                    </a:blip>
                    <a:srcRect l="-716" r="-639"/>
                    <a:stretch>
                      <a:fillRect/>
                    </a:stretch>
                  </pic:blipFill>
                  <pic:spPr bwMode="auto">
                    <a:xfrm>
                      <a:off x="0" y="0"/>
                      <a:ext cx="5496339" cy="2094554"/>
                    </a:xfrm>
                    <a:prstGeom prst="rect">
                      <a:avLst/>
                    </a:prstGeom>
                    <a:noFill/>
                    <a:ln w="12700" cmpd="sng">
                      <a:solidFill>
                        <a:schemeClr val="tx1"/>
                      </a:solidFill>
                      <a:miter lim="800000"/>
                      <a:headEnd/>
                      <a:tailEnd/>
                    </a:ln>
                    <a:effectLst/>
                  </pic:spPr>
                </pic:pic>
              </a:graphicData>
            </a:graphic>
          </wp:inline>
        </w:drawing>
      </w:r>
    </w:p>
    <w:p w:rsidR="00FC4CEA" w:rsidRPr="00FC4CEA" w:rsidRDefault="00FC4CEA" w:rsidP="004E4CF8">
      <w:pPr>
        <w:spacing w:after="0" w:line="240" w:lineRule="auto"/>
        <w:ind w:firstLine="567"/>
        <w:jc w:val="center"/>
        <w:rPr>
          <w:rFonts w:ascii="Times New Roman" w:hAnsi="Times New Roman"/>
          <w:sz w:val="24"/>
          <w:szCs w:val="24"/>
          <w:lang w:val="en-US"/>
        </w:rPr>
      </w:pPr>
      <w:r w:rsidRPr="00FC4CEA">
        <w:rPr>
          <w:rFonts w:ascii="Times New Roman" w:hAnsi="Times New Roman"/>
          <w:sz w:val="24"/>
          <w:szCs w:val="24"/>
          <w:lang w:val="en-US"/>
        </w:rPr>
        <w:t>Gambar 8. Hasil jawaban siswa pada soal HOTS kategori C5</w:t>
      </w:r>
    </w:p>
    <w:p w:rsidR="00FC4CEA" w:rsidRPr="00FC4CEA" w:rsidRDefault="00FC4CEA" w:rsidP="00FC4CEA">
      <w:pPr>
        <w:spacing w:after="0" w:line="240" w:lineRule="auto"/>
        <w:ind w:firstLine="567"/>
        <w:jc w:val="both"/>
        <w:rPr>
          <w:rFonts w:ascii="Times New Roman" w:hAnsi="Times New Roman"/>
          <w:sz w:val="24"/>
          <w:szCs w:val="24"/>
          <w:lang w:val="en-US"/>
        </w:rPr>
      </w:pPr>
      <w:r w:rsidRPr="00FC4CEA">
        <w:rPr>
          <w:rFonts w:ascii="Times New Roman" w:hAnsi="Times New Roman"/>
          <w:sz w:val="24"/>
          <w:szCs w:val="24"/>
          <w:lang w:val="en-US"/>
        </w:rPr>
        <w:t xml:space="preserve">Strategi yang digunakan oleh subjek 5 dan subjek 6 terbilang cukup kreatif, namun subjek 5 dan subjek 6 belum memahami permasalahan yang ditanyakan jadi dalam menentukan stategi penyelesaian yang digunakan juga masih salah. Subjek 5 dan subjek 6 menggunakan stategi yang mereka anggap sudah benar. Subjek 5 dan subjek 6 langsung substitusi apa yang mereka ketahui kedalam rumus (luas lingkaran) yang mereka pahami dari permasalahan soal. Subjek 5 dan subjek 6 tidak menuliskan setiap poin penyelesaian dalam soal. Dan langsung menulis jawaan dengan salah atau benar tanpa ada tahap penyelesaian. Namun Subjek 5 dan 6 sudah menuliskan sistematika jawaban soal matematika dengan terperinci seperti diketahui, ditanya, dan dijawab. </w:t>
      </w:r>
      <w:r w:rsidR="00072F3B" w:rsidRPr="00072F3B">
        <w:rPr>
          <w:rFonts w:ascii="Times New Roman" w:hAnsi="Times New Roman"/>
          <w:sz w:val="24"/>
          <w:szCs w:val="24"/>
          <w:lang w:val="en-US"/>
        </w:rPr>
        <w:t xml:space="preserve">Dikarenakan subjek 5 dan 6 dinilai cukup kreatif pada kategori C5, maka peneliti melakukan wawancara kepada keduanya mengenai cara menemukan strategi dan menggunakannya. </w:t>
      </w:r>
    </w:p>
    <w:p w:rsidR="00FC4CEA" w:rsidRPr="00FC4CEA" w:rsidRDefault="00FC4CEA" w:rsidP="00FC4CEA">
      <w:pPr>
        <w:spacing w:after="0" w:line="240" w:lineRule="auto"/>
        <w:ind w:firstLine="567"/>
        <w:jc w:val="both"/>
        <w:rPr>
          <w:rFonts w:ascii="Times New Roman" w:hAnsi="Times New Roman"/>
          <w:sz w:val="24"/>
          <w:szCs w:val="24"/>
          <w:lang w:val="en-US"/>
        </w:rPr>
      </w:pPr>
      <w:r w:rsidRPr="00FC4CEA">
        <w:rPr>
          <w:rFonts w:ascii="Times New Roman" w:hAnsi="Times New Roman"/>
          <w:sz w:val="24"/>
          <w:szCs w:val="24"/>
          <w:lang w:val="en-US"/>
        </w:rPr>
        <w:t xml:space="preserve">Pada soal HOTS dengan kategori C6, subjek 5 dan subjek 6 kesulitan dalam memahami permasalah yang ditanyakan dalam soal. Subjek 5 sudah menemukan strategi yang tepat, dan subjek 6 belum menemukan stategi penyelesaian yang tepat. Hasil pekerjaan subjek 5 dan subjek 6 juga sudah tersusun secara sistematis. </w:t>
      </w:r>
    </w:p>
    <w:p w:rsidR="00FC4CEA" w:rsidRPr="00FC4CEA" w:rsidRDefault="00FC4CEA" w:rsidP="004E4CF8">
      <w:pPr>
        <w:spacing w:after="0" w:line="240" w:lineRule="auto"/>
        <w:ind w:firstLine="567"/>
        <w:jc w:val="center"/>
        <w:rPr>
          <w:rFonts w:ascii="Times New Roman" w:hAnsi="Times New Roman"/>
          <w:sz w:val="24"/>
          <w:szCs w:val="24"/>
          <w:lang w:val="en-US"/>
        </w:rPr>
      </w:pPr>
      <w:r w:rsidRPr="00FC4CEA">
        <w:rPr>
          <w:rFonts w:ascii="Times New Roman" w:hAnsi="Times New Roman"/>
          <w:noProof/>
          <w:sz w:val="24"/>
          <w:szCs w:val="24"/>
          <w:lang w:val="en-US"/>
        </w:rPr>
        <w:drawing>
          <wp:inline distT="0" distB="0" distL="0" distR="0">
            <wp:extent cx="3164513" cy="1997766"/>
            <wp:effectExtent l="19050" t="19050" r="0" b="2540"/>
            <wp:docPr id="1" name="Picture 1" descr="E:\20.06.2022 08.05.32 280 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20.06.2022 08.05.32 280 28.jpg"/>
                    <pic:cNvPicPr>
                      <a:picLocks noChangeAspect="1" noChangeArrowheads="1"/>
                    </pic:cNvPicPr>
                  </pic:nvPicPr>
                  <pic:blipFill>
                    <a:blip r:embed="rId18" cstate="print">
                      <a:extLst>
                        <a:ext uri="{28A0092B-C50C-407E-A947-70E740481C1C}">
                          <a14:useLocalDpi xmlns:a14="http://schemas.microsoft.com/office/drawing/2010/main" val="0"/>
                        </a:ext>
                      </a:extLst>
                    </a:blip>
                    <a:srcRect l="-716" r="-795"/>
                    <a:stretch>
                      <a:fillRect/>
                    </a:stretch>
                  </pic:blipFill>
                  <pic:spPr bwMode="auto">
                    <a:xfrm>
                      <a:off x="0" y="0"/>
                      <a:ext cx="3170141" cy="2001319"/>
                    </a:xfrm>
                    <a:prstGeom prst="rect">
                      <a:avLst/>
                    </a:prstGeom>
                    <a:noFill/>
                    <a:ln w="12700" cmpd="sng">
                      <a:solidFill>
                        <a:srgbClr val="000000"/>
                      </a:solidFill>
                      <a:miter lim="800000"/>
                      <a:headEnd/>
                      <a:tailEnd/>
                    </a:ln>
                    <a:effectLst/>
                  </pic:spPr>
                </pic:pic>
              </a:graphicData>
            </a:graphic>
          </wp:inline>
        </w:drawing>
      </w:r>
    </w:p>
    <w:p w:rsidR="00FC4CEA" w:rsidRPr="00FC4CEA" w:rsidRDefault="00FC4CEA" w:rsidP="004E4CF8">
      <w:pPr>
        <w:spacing w:after="0" w:line="240" w:lineRule="auto"/>
        <w:ind w:firstLine="567"/>
        <w:jc w:val="center"/>
        <w:rPr>
          <w:rFonts w:ascii="Times New Roman" w:hAnsi="Times New Roman"/>
          <w:sz w:val="24"/>
          <w:szCs w:val="24"/>
          <w:lang w:val="en-US"/>
        </w:rPr>
      </w:pPr>
      <w:r w:rsidRPr="00FC4CEA">
        <w:rPr>
          <w:rFonts w:ascii="Times New Roman" w:hAnsi="Times New Roman"/>
          <w:sz w:val="24"/>
          <w:szCs w:val="24"/>
          <w:lang w:val="en-US"/>
        </w:rPr>
        <w:t>Gambar 9. Hasil jawaban siswa pada soal HOTS kategori C6</w:t>
      </w:r>
    </w:p>
    <w:p w:rsidR="00A54ECE" w:rsidRPr="00A54ECE" w:rsidRDefault="00FC4CEA" w:rsidP="00A54ECE">
      <w:pPr>
        <w:spacing w:after="0" w:line="240" w:lineRule="auto"/>
        <w:ind w:firstLine="567"/>
        <w:jc w:val="both"/>
        <w:rPr>
          <w:rFonts w:ascii="Times New Roman" w:hAnsi="Times New Roman"/>
          <w:sz w:val="24"/>
          <w:szCs w:val="24"/>
          <w:lang w:val="en-US"/>
        </w:rPr>
      </w:pPr>
      <w:r w:rsidRPr="00FC4CEA">
        <w:rPr>
          <w:rFonts w:ascii="Times New Roman" w:hAnsi="Times New Roman"/>
          <w:sz w:val="24"/>
          <w:szCs w:val="24"/>
          <w:lang w:val="en-US"/>
        </w:rPr>
        <w:t xml:space="preserve">Strategi yang digunakan oleh subjek 5 dan subjek 6 cukup kreatif, strategi penyelesaian yang digunakan oleh subjek 5 menyelesaikan permasalahan yaitu </w:t>
      </w:r>
      <w:r w:rsidRPr="00FC4CEA">
        <w:rPr>
          <w:rFonts w:ascii="Times New Roman" w:hAnsi="Times New Roman"/>
          <w:sz w:val="24"/>
          <w:szCs w:val="24"/>
          <w:lang w:val="en-US"/>
        </w:rPr>
        <w:lastRenderedPageBreak/>
        <w:t>dengan memandingan luas dari kedua lingkaran yang sudah diketahui dalam soal. Dan subjek 6 menyelesaikan dengan membagi setiap luas lingkaran yang diketahui. Berdasarkan jawaban tersebut subjek 5 sudah mampu menyelesaikan masalah yang diberikan dengan jawaban yang tepat. Namun jawaban dari subjek 6 masih  kurang tepat. Namun dalam proses pengerjaannya subjek 5 dan subjek 6 bertanya kepada siswa dengan berkemampuan tinggi dalam proses pengerjaannya. Subjek 5 dan subjek 6 masih belum menuliskan sistematika jawaban soal matematika dengan sesuai seperti diketahui, ditanya, dan dijawab.</w:t>
      </w:r>
      <w:r w:rsidR="00A54ECE">
        <w:rPr>
          <w:rFonts w:ascii="Times New Roman" w:hAnsi="Times New Roman"/>
          <w:sz w:val="24"/>
          <w:szCs w:val="24"/>
        </w:rPr>
        <w:t xml:space="preserve"> </w:t>
      </w:r>
      <w:r w:rsidR="00A54ECE" w:rsidRPr="00072F3B">
        <w:rPr>
          <w:rFonts w:ascii="Times New Roman" w:hAnsi="Times New Roman"/>
          <w:sz w:val="24"/>
          <w:szCs w:val="24"/>
          <w:lang w:val="en-US"/>
        </w:rPr>
        <w:t>Dikarenakan subjek 5 dan 6 dinila</w:t>
      </w:r>
      <w:r w:rsidR="00A54ECE">
        <w:rPr>
          <w:rFonts w:ascii="Times New Roman" w:hAnsi="Times New Roman"/>
          <w:sz w:val="24"/>
          <w:szCs w:val="24"/>
          <w:lang w:val="en-US"/>
        </w:rPr>
        <w:t>i cukup kreatif pada kategori C</w:t>
      </w:r>
      <w:r w:rsidR="00A54ECE">
        <w:rPr>
          <w:rFonts w:ascii="Times New Roman" w:hAnsi="Times New Roman"/>
          <w:sz w:val="24"/>
          <w:szCs w:val="24"/>
        </w:rPr>
        <w:t>6</w:t>
      </w:r>
      <w:r w:rsidR="00A54ECE" w:rsidRPr="00072F3B">
        <w:rPr>
          <w:rFonts w:ascii="Times New Roman" w:hAnsi="Times New Roman"/>
          <w:sz w:val="24"/>
          <w:szCs w:val="24"/>
          <w:lang w:val="en-US"/>
        </w:rPr>
        <w:t>, maka peneliti melakukan wawancara kepada keduanya mengenai cara menemukan strategi dan menggunakannya. Berikut hasil wawancaranya.</w:t>
      </w:r>
    </w:p>
    <w:p w:rsidR="00A54ECE" w:rsidRPr="00B43714" w:rsidRDefault="00A54ECE" w:rsidP="00B43714">
      <w:pPr>
        <w:spacing w:after="0" w:line="240" w:lineRule="auto"/>
        <w:ind w:left="709" w:hanging="567"/>
        <w:jc w:val="both"/>
        <w:rPr>
          <w:rFonts w:ascii="Times New Roman" w:hAnsi="Times New Roman"/>
          <w:i/>
          <w:szCs w:val="24"/>
          <w:lang w:val="en-US"/>
        </w:rPr>
      </w:pPr>
      <w:r w:rsidRPr="00B43714">
        <w:rPr>
          <w:rFonts w:ascii="Times New Roman" w:hAnsi="Times New Roman"/>
          <w:i/>
          <w:szCs w:val="24"/>
          <w:lang w:val="en-US"/>
        </w:rPr>
        <w:t>Peneliti : “Apakah kamu pernah menyelesaikan soal seperti ini sebelumnya?”</w:t>
      </w:r>
    </w:p>
    <w:p w:rsidR="00A54ECE" w:rsidRPr="00B43714" w:rsidRDefault="00A54ECE" w:rsidP="00B43714">
      <w:pPr>
        <w:spacing w:after="0" w:line="240" w:lineRule="auto"/>
        <w:ind w:left="709" w:hanging="567"/>
        <w:jc w:val="both"/>
        <w:rPr>
          <w:rFonts w:ascii="Times New Roman" w:hAnsi="Times New Roman"/>
          <w:i/>
          <w:szCs w:val="24"/>
          <w:lang w:val="en-US"/>
        </w:rPr>
      </w:pPr>
      <w:r w:rsidRPr="00B43714">
        <w:rPr>
          <w:rFonts w:ascii="Times New Roman" w:hAnsi="Times New Roman"/>
          <w:i/>
          <w:szCs w:val="24"/>
          <w:lang w:val="en-US"/>
        </w:rPr>
        <w:t>Subjek 5 : “belum pernah juga kak yang kayak gini”</w:t>
      </w:r>
    </w:p>
    <w:p w:rsidR="00A54ECE" w:rsidRPr="00B43714" w:rsidRDefault="00A54ECE" w:rsidP="00B43714">
      <w:pPr>
        <w:spacing w:after="0" w:line="240" w:lineRule="auto"/>
        <w:ind w:left="709" w:hanging="567"/>
        <w:jc w:val="both"/>
        <w:rPr>
          <w:rFonts w:ascii="Times New Roman" w:hAnsi="Times New Roman"/>
          <w:i/>
          <w:szCs w:val="24"/>
          <w:lang w:val="en-US"/>
        </w:rPr>
      </w:pPr>
      <w:r w:rsidRPr="00B43714">
        <w:rPr>
          <w:rFonts w:ascii="Times New Roman" w:hAnsi="Times New Roman"/>
          <w:i/>
          <w:szCs w:val="24"/>
          <w:lang w:val="en-US"/>
        </w:rPr>
        <w:t>Subjek 6 : “belum juga kak”</w:t>
      </w:r>
    </w:p>
    <w:p w:rsidR="00A54ECE" w:rsidRPr="00B43714" w:rsidRDefault="00A54ECE" w:rsidP="00B43714">
      <w:pPr>
        <w:spacing w:after="0" w:line="240" w:lineRule="auto"/>
        <w:ind w:left="709" w:hanging="567"/>
        <w:jc w:val="both"/>
        <w:rPr>
          <w:rFonts w:ascii="Times New Roman" w:hAnsi="Times New Roman"/>
          <w:i/>
          <w:szCs w:val="24"/>
          <w:lang w:val="en-US"/>
        </w:rPr>
      </w:pPr>
      <w:r w:rsidRPr="00B43714">
        <w:rPr>
          <w:rFonts w:ascii="Times New Roman" w:hAnsi="Times New Roman"/>
          <w:i/>
          <w:szCs w:val="24"/>
          <w:lang w:val="en-US"/>
        </w:rPr>
        <w:t>Peneliti : “Kamu faham atau tidak dengan masalah yang ada di soal?”</w:t>
      </w:r>
    </w:p>
    <w:p w:rsidR="00A54ECE" w:rsidRPr="00B43714" w:rsidRDefault="00A54ECE" w:rsidP="00B43714">
      <w:pPr>
        <w:spacing w:after="0" w:line="240" w:lineRule="auto"/>
        <w:ind w:left="709" w:hanging="567"/>
        <w:jc w:val="both"/>
        <w:rPr>
          <w:rFonts w:ascii="Times New Roman" w:hAnsi="Times New Roman"/>
          <w:i/>
          <w:szCs w:val="24"/>
          <w:lang w:val="en-US"/>
        </w:rPr>
      </w:pPr>
      <w:r w:rsidRPr="00B43714">
        <w:rPr>
          <w:rFonts w:ascii="Times New Roman" w:hAnsi="Times New Roman"/>
          <w:i/>
          <w:szCs w:val="24"/>
          <w:lang w:val="en-US"/>
        </w:rPr>
        <w:t xml:space="preserve">Subjek 5 : “masih bingung juga kak” </w:t>
      </w:r>
    </w:p>
    <w:p w:rsidR="00A54ECE" w:rsidRPr="00B43714" w:rsidRDefault="00A54ECE" w:rsidP="00B43714">
      <w:pPr>
        <w:spacing w:after="0" w:line="240" w:lineRule="auto"/>
        <w:ind w:left="709" w:hanging="567"/>
        <w:jc w:val="both"/>
        <w:rPr>
          <w:rFonts w:ascii="Times New Roman" w:hAnsi="Times New Roman"/>
          <w:i/>
          <w:szCs w:val="24"/>
          <w:lang w:val="en-US"/>
        </w:rPr>
      </w:pPr>
      <w:r w:rsidRPr="00B43714">
        <w:rPr>
          <w:rFonts w:ascii="Times New Roman" w:hAnsi="Times New Roman"/>
          <w:i/>
          <w:szCs w:val="24"/>
          <w:lang w:val="en-US"/>
        </w:rPr>
        <w:t>Subjek 6 : “iya kak sama”</w:t>
      </w:r>
    </w:p>
    <w:p w:rsidR="00FC4CEA" w:rsidRPr="00FC4CEA" w:rsidRDefault="00FC4CEA" w:rsidP="002F7C65">
      <w:pPr>
        <w:spacing w:after="0" w:line="240" w:lineRule="auto"/>
        <w:ind w:firstLine="567"/>
        <w:jc w:val="both"/>
        <w:rPr>
          <w:rFonts w:ascii="Times New Roman" w:hAnsi="Times New Roman"/>
          <w:sz w:val="24"/>
          <w:szCs w:val="24"/>
          <w:lang w:val="en-US"/>
        </w:rPr>
      </w:pPr>
      <w:r w:rsidRPr="00FC4CEA">
        <w:rPr>
          <w:rFonts w:ascii="Times New Roman" w:hAnsi="Times New Roman"/>
          <w:sz w:val="24"/>
          <w:szCs w:val="24"/>
          <w:lang w:val="en-US"/>
        </w:rPr>
        <w:t xml:space="preserve">Berdasarkan hasil wawancara </w:t>
      </w:r>
      <w:r w:rsidR="002F7C65">
        <w:rPr>
          <w:rFonts w:ascii="Times New Roman" w:hAnsi="Times New Roman"/>
          <w:sz w:val="24"/>
          <w:szCs w:val="24"/>
        </w:rPr>
        <w:t>pada setiap kategori tersebut</w:t>
      </w:r>
      <w:r w:rsidRPr="00FC4CEA">
        <w:rPr>
          <w:rFonts w:ascii="Times New Roman" w:hAnsi="Times New Roman"/>
          <w:sz w:val="24"/>
          <w:szCs w:val="24"/>
          <w:lang w:val="en-US"/>
        </w:rPr>
        <w:t>, maka dapat menunjukkan bahwa subjek 5 dan subjek 6 memiliki kemampuan berpikir kurang kreatif.  Subjek 5 dan subjek 6 dalam pada level metakognisi Level 1 (</w:t>
      </w:r>
      <w:r w:rsidRPr="002561FE">
        <w:rPr>
          <w:rFonts w:ascii="Times New Roman" w:hAnsi="Times New Roman"/>
          <w:i/>
          <w:sz w:val="24"/>
          <w:szCs w:val="24"/>
          <w:lang w:val="en-US"/>
        </w:rPr>
        <w:t>tacit use</w:t>
      </w:r>
      <w:r w:rsidRPr="00FC4CEA">
        <w:rPr>
          <w:rFonts w:ascii="Times New Roman" w:hAnsi="Times New Roman"/>
          <w:sz w:val="24"/>
          <w:szCs w:val="24"/>
          <w:lang w:val="en-US"/>
        </w:rPr>
        <w:t xml:space="preserve">) merupakan jenis berpikir dalam membuat keputusan tanpa berpikir tentang keputusan tersebut. Siswa hanya mencoba atau asal menjawab dalam memecahkan soal. Hal ini sesuai dengan hasil penelitian bahwa siswa dengan kategori berpikir kreatif rendah berpikir tidak bervariasi bahkan respon yang mereka berikan sangat sedikit dan sangat umum, serta penguraian jawaban tidak rinci dan tidak lengkap </w:t>
      </w:r>
      <w:r w:rsidR="00101D2F" w:rsidRPr="00FC4CEA">
        <w:rPr>
          <w:rFonts w:ascii="Times New Roman" w:hAnsi="Times New Roman"/>
          <w:sz w:val="24"/>
          <w:szCs w:val="24"/>
          <w:lang w:val="en-US"/>
        </w:rPr>
        <w:fldChar w:fldCharType="begin"/>
      </w:r>
      <w:r w:rsidR="008F079A">
        <w:rPr>
          <w:rFonts w:ascii="Times New Roman" w:hAnsi="Times New Roman"/>
          <w:sz w:val="24"/>
          <w:szCs w:val="24"/>
          <w:lang w:val="en-US"/>
        </w:rPr>
        <w:instrText xml:space="preserve"> ADDIN ZOTERO_ITEM CSL_CITATION {"citationID":"l74boMpW","properties":{"formattedCitation":"(Faelasofi, 2017)","plainCitation":"(Faelasofi, 2017)","noteIndex":0},"citationItems":[{"id":"PtaA3uTt/JzQaD3px","uris":["http://zotero.org/users/local/81TI0SVh/items/GPYQU6W2"],"itemData":{"id":375,"type":"article-journal","abstract":"The purpose of this study is that researchers want to better identify students' mathematical creative thinking abilities in solving mathematical problems on the subject of opportunity. This research is a descriptive research conducted at STKIP Muhammadiyah Pringsewu Lampung, with data analysis used is descriptive analysis of quantitative and qualitative. The subjects of this study are students who take basic statistics courses in the academic year 2016-2017. The result of the analysis of the ability of mathematical creative thinking in this study obtained the average value of the smoothness of the aspect reached 65.24; The average aspect of flexibility score reached 45.83; and the average aspect elaboration value reached 66.67. Thus the level of students' mathematical creative ability in the subject of opportunity is still low because the new score is 59.26.Keywords : mathematical creative thinking skills, problem solving","container-title":"JURNAL e-DuMath","DOI":"10.52657/je.v3i2.460","ISSN":"2356-2056","issue":"2","language":"en","note":"number: 2","source":"ejournal.umpri.ac.id","title":"IDENTIFIKASI KEMAMPUAN BERPIKIR KREATIF MATEMATIKA POKOK BAHASAN PELUANG","URL":"https://ejournal.umpri.ac.id/index.php/edumath/article/view/460","volume":"3","author":[{"family":"Faelasofi","given":"Rahma"}],"accessed":{"date-parts":[["2022",6,20]]},"issued":{"date-parts":[["2017",9,20]]}}}],"schema":"https://github.com/citation-style-language/schema/raw/master/csl-citation.json"} </w:instrText>
      </w:r>
      <w:r w:rsidR="00101D2F" w:rsidRPr="00FC4CEA">
        <w:rPr>
          <w:rFonts w:ascii="Times New Roman" w:hAnsi="Times New Roman"/>
          <w:sz w:val="24"/>
          <w:szCs w:val="24"/>
          <w:lang w:val="en-US"/>
        </w:rPr>
        <w:fldChar w:fldCharType="separate"/>
      </w:r>
      <w:r w:rsidRPr="00FC4CEA">
        <w:rPr>
          <w:rFonts w:ascii="Times New Roman" w:hAnsi="Times New Roman"/>
          <w:sz w:val="24"/>
          <w:szCs w:val="24"/>
          <w:lang w:val="en-US"/>
        </w:rPr>
        <w:t>(Faelasofi, 2017)</w:t>
      </w:r>
      <w:r w:rsidR="00101D2F" w:rsidRPr="00FC4CEA">
        <w:rPr>
          <w:rFonts w:ascii="Times New Roman" w:hAnsi="Times New Roman"/>
          <w:sz w:val="24"/>
          <w:szCs w:val="24"/>
          <w:lang w:val="en-US"/>
        </w:rPr>
        <w:fldChar w:fldCharType="end"/>
      </w:r>
      <w:r w:rsidRPr="00FC4CEA">
        <w:rPr>
          <w:rFonts w:ascii="Times New Roman" w:hAnsi="Times New Roman"/>
          <w:sz w:val="24"/>
          <w:szCs w:val="24"/>
          <w:lang w:val="en-US"/>
        </w:rPr>
        <w:t xml:space="preserve">. </w:t>
      </w:r>
    </w:p>
    <w:p w:rsidR="00F90841" w:rsidRPr="00423BAF" w:rsidRDefault="00F90841" w:rsidP="008A458A">
      <w:pPr>
        <w:spacing w:after="0" w:line="360" w:lineRule="auto"/>
        <w:jc w:val="both"/>
        <w:rPr>
          <w:rFonts w:ascii="Times New Roman" w:hAnsi="Times New Roman"/>
          <w:b/>
          <w:szCs w:val="24"/>
        </w:rPr>
      </w:pPr>
    </w:p>
    <w:p w:rsidR="00CF37B0" w:rsidRPr="00423BAF" w:rsidRDefault="00AF57A0" w:rsidP="00DC2877">
      <w:pPr>
        <w:spacing w:after="0" w:line="240" w:lineRule="auto"/>
        <w:jc w:val="both"/>
        <w:rPr>
          <w:rFonts w:ascii="Times New Roman" w:hAnsi="Times New Roman"/>
          <w:b/>
          <w:sz w:val="24"/>
          <w:szCs w:val="24"/>
          <w:lang w:val="en-US"/>
        </w:rPr>
      </w:pPr>
      <w:r w:rsidRPr="00423BAF">
        <w:rPr>
          <w:rFonts w:ascii="Times New Roman" w:hAnsi="Times New Roman"/>
          <w:b/>
          <w:sz w:val="24"/>
          <w:szCs w:val="24"/>
          <w:lang w:val="en-US"/>
        </w:rPr>
        <w:t xml:space="preserve">SIMPULAN DAN </w:t>
      </w:r>
      <w:r w:rsidRPr="00423BAF">
        <w:rPr>
          <w:rFonts w:ascii="Times New Roman" w:hAnsi="Times New Roman"/>
          <w:b/>
          <w:sz w:val="24"/>
          <w:szCs w:val="24"/>
        </w:rPr>
        <w:t xml:space="preserve">SARAN </w:t>
      </w:r>
    </w:p>
    <w:p w:rsidR="00220BEF" w:rsidRDefault="00CF37B0" w:rsidP="00220BEF">
      <w:pPr>
        <w:spacing w:after="0" w:line="240" w:lineRule="auto"/>
        <w:ind w:firstLine="567"/>
        <w:jc w:val="both"/>
        <w:rPr>
          <w:rFonts w:ascii="Times New Roman" w:hAnsi="Times New Roman"/>
          <w:sz w:val="24"/>
          <w:szCs w:val="24"/>
        </w:rPr>
      </w:pPr>
      <w:r w:rsidRPr="00423BAF">
        <w:rPr>
          <w:rFonts w:ascii="Times New Roman" w:hAnsi="Times New Roman"/>
          <w:sz w:val="24"/>
          <w:szCs w:val="24"/>
          <w:lang w:val="en-US"/>
        </w:rPr>
        <w:t xml:space="preserve">Simpulan dan </w:t>
      </w:r>
      <w:r w:rsidRPr="00423BAF">
        <w:rPr>
          <w:rFonts w:ascii="Times New Roman" w:hAnsi="Times New Roman"/>
          <w:sz w:val="24"/>
          <w:szCs w:val="24"/>
        </w:rPr>
        <w:t xml:space="preserve">saran </w:t>
      </w:r>
      <w:r w:rsidRPr="00423BAF">
        <w:rPr>
          <w:rFonts w:ascii="Times New Roman" w:hAnsi="Times New Roman"/>
          <w:sz w:val="24"/>
          <w:szCs w:val="24"/>
          <w:lang w:val="en-US"/>
        </w:rPr>
        <w:t>ditulis ringkas</w:t>
      </w:r>
      <w:r w:rsidR="00B52966" w:rsidRPr="00423BAF">
        <w:rPr>
          <w:rFonts w:ascii="Times New Roman" w:hAnsi="Times New Roman"/>
          <w:sz w:val="24"/>
          <w:szCs w:val="24"/>
        </w:rPr>
        <w:t xml:space="preserve">, </w:t>
      </w:r>
      <w:r w:rsidRPr="00423BAF">
        <w:rPr>
          <w:rFonts w:ascii="Times New Roman" w:hAnsi="Times New Roman"/>
          <w:sz w:val="24"/>
          <w:szCs w:val="24"/>
          <w:lang w:val="en-US"/>
        </w:rPr>
        <w:t xml:space="preserve">dan </w:t>
      </w:r>
      <w:r w:rsidRPr="00423BAF">
        <w:rPr>
          <w:rFonts w:ascii="Times New Roman" w:hAnsi="Times New Roman"/>
          <w:sz w:val="24"/>
          <w:szCs w:val="24"/>
        </w:rPr>
        <w:t>disajikan dalam bentuk esai, bukan dalam bentuk numerikal.</w:t>
      </w:r>
      <w:r w:rsidRPr="00423BAF">
        <w:rPr>
          <w:rFonts w:ascii="Times New Roman" w:hAnsi="Times New Roman"/>
          <w:sz w:val="24"/>
          <w:szCs w:val="24"/>
          <w:lang w:val="en-US"/>
        </w:rPr>
        <w:t xml:space="preserve"> Simpulan harus menjawab tujuan penelitian. Dapat ditambahkan saran berupa implikasi penelitian serta pengembangan lebih lanjut dari penelitian.</w:t>
      </w:r>
      <w:r w:rsidR="00220BEF" w:rsidRPr="00423BAF">
        <w:rPr>
          <w:rFonts w:ascii="Times New Roman" w:hAnsi="Times New Roman"/>
          <w:sz w:val="24"/>
          <w:szCs w:val="24"/>
        </w:rPr>
        <w:t xml:space="preserve"> Bagian ini memuat 5% isi dari seluruh bagian utama artikel (pendahuluan, metode, </w:t>
      </w:r>
      <w:r w:rsidR="00523716" w:rsidRPr="00423BAF">
        <w:rPr>
          <w:rFonts w:ascii="Times New Roman" w:hAnsi="Times New Roman"/>
          <w:sz w:val="24"/>
          <w:szCs w:val="24"/>
        </w:rPr>
        <w:t xml:space="preserve">hasil dan </w:t>
      </w:r>
      <w:r w:rsidR="00220BEF" w:rsidRPr="00423BAF">
        <w:rPr>
          <w:rFonts w:ascii="Times New Roman" w:hAnsi="Times New Roman"/>
          <w:sz w:val="24"/>
          <w:szCs w:val="24"/>
        </w:rPr>
        <w:t>pembahasan, simpulan).</w:t>
      </w:r>
    </w:p>
    <w:p w:rsidR="000D6647" w:rsidRPr="00423BAF" w:rsidRDefault="000D6647" w:rsidP="00220BEF">
      <w:pPr>
        <w:spacing w:after="0" w:line="240" w:lineRule="auto"/>
        <w:ind w:firstLine="567"/>
        <w:jc w:val="both"/>
        <w:rPr>
          <w:rFonts w:ascii="Times New Roman" w:hAnsi="Times New Roman"/>
          <w:sz w:val="24"/>
          <w:szCs w:val="24"/>
        </w:rPr>
      </w:pPr>
      <w:r w:rsidRPr="000D6647">
        <w:rPr>
          <w:rFonts w:ascii="Times New Roman" w:hAnsi="Times New Roman"/>
          <w:sz w:val="24"/>
          <w:szCs w:val="24"/>
        </w:rPr>
        <w:t>Berdasarkan hasil penelitian dan pembahasan yang telah diuraikan sebelumnya, maka dapat disimpulkan bahwa keterampilan be</w:t>
      </w:r>
      <w:r w:rsidR="0039195C">
        <w:rPr>
          <w:rFonts w:ascii="Times New Roman" w:hAnsi="Times New Roman"/>
          <w:sz w:val="24"/>
          <w:szCs w:val="24"/>
          <w:lang w:val="en-US"/>
        </w:rPr>
        <w:t>r</w:t>
      </w:r>
      <w:r w:rsidRPr="000D6647">
        <w:rPr>
          <w:rFonts w:ascii="Times New Roman" w:hAnsi="Times New Roman"/>
          <w:sz w:val="24"/>
          <w:szCs w:val="24"/>
        </w:rPr>
        <w:t>pikir kreatif siswa kemampuan tinggi pada soal HOTS lingkaran pada kategori sangat kreatif dan berada di level metakognisi 3 (</w:t>
      </w:r>
      <w:r w:rsidRPr="0039195C">
        <w:rPr>
          <w:rFonts w:ascii="Times New Roman" w:hAnsi="Times New Roman"/>
          <w:i/>
          <w:sz w:val="24"/>
          <w:szCs w:val="24"/>
        </w:rPr>
        <w:t>strategic use),</w:t>
      </w:r>
      <w:r w:rsidRPr="000D6647">
        <w:rPr>
          <w:rFonts w:ascii="Times New Roman" w:hAnsi="Times New Roman"/>
          <w:sz w:val="24"/>
          <w:szCs w:val="24"/>
        </w:rPr>
        <w:t xml:space="preserve"> keterampilan berpikir kreatif siswa kemampuan sedang pada soal HOTS lingkaran pada kategori cukup kreatif dan berada di level metakognisi 2 (</w:t>
      </w:r>
      <w:r w:rsidRPr="0039195C">
        <w:rPr>
          <w:rFonts w:ascii="Times New Roman" w:hAnsi="Times New Roman"/>
          <w:i/>
          <w:sz w:val="24"/>
          <w:szCs w:val="24"/>
        </w:rPr>
        <w:t>aware use</w:t>
      </w:r>
      <w:r w:rsidRPr="000D6647">
        <w:rPr>
          <w:rFonts w:ascii="Times New Roman" w:hAnsi="Times New Roman"/>
          <w:sz w:val="24"/>
          <w:szCs w:val="24"/>
        </w:rPr>
        <w:t>), sedangkan kemampuan berpikir kreatif siswa kemampuan rendah pada soal HOTS lingkaran pada kategori kurang kreatif dan berada di level 1 (</w:t>
      </w:r>
      <w:r w:rsidRPr="0039195C">
        <w:rPr>
          <w:rFonts w:ascii="Times New Roman" w:hAnsi="Times New Roman"/>
          <w:i/>
          <w:sz w:val="24"/>
          <w:szCs w:val="24"/>
        </w:rPr>
        <w:t>tacit use</w:t>
      </w:r>
      <w:r w:rsidRPr="000D6647">
        <w:rPr>
          <w:rFonts w:ascii="Times New Roman" w:hAnsi="Times New Roman"/>
          <w:sz w:val="24"/>
          <w:szCs w:val="24"/>
        </w:rPr>
        <w:t xml:space="preserve">). Bagi siswa hendaknya dapat mempelajari kembali soal-soal matematika berbasis HOTS dan lebih aktif dalam mengasah kemampuan berpikir kreatif dan meningkatkan kemampuan metakognisinya. Diharapkan kepada peneliti selanjutnya untuk dapat melakukan penelitian yang bervariasi kepada siswa dengan pemberian soal matematika berbasis HOTS secara kontinu melalui berbagai pendekatan pembinaan pembelajaran.   </w:t>
      </w:r>
    </w:p>
    <w:p w:rsidR="00CF37B0" w:rsidRPr="00423BAF" w:rsidRDefault="00CF37B0" w:rsidP="00FD4E45">
      <w:pPr>
        <w:spacing w:after="0" w:line="360" w:lineRule="auto"/>
        <w:ind w:firstLine="567"/>
        <w:jc w:val="both"/>
        <w:rPr>
          <w:rFonts w:ascii="Times New Roman" w:hAnsi="Times New Roman"/>
          <w:b/>
        </w:rPr>
      </w:pPr>
    </w:p>
    <w:p w:rsidR="005F7C4C" w:rsidRDefault="005F7C4C" w:rsidP="006D00DC">
      <w:pPr>
        <w:spacing w:after="0" w:line="240" w:lineRule="auto"/>
        <w:jc w:val="both"/>
        <w:rPr>
          <w:rFonts w:ascii="Times New Roman" w:hAnsi="Times New Roman"/>
          <w:b/>
          <w:sz w:val="24"/>
          <w:szCs w:val="24"/>
          <w:lang w:val="en-US"/>
        </w:rPr>
      </w:pPr>
    </w:p>
    <w:p w:rsidR="00CF37B0" w:rsidRDefault="00AF57A0" w:rsidP="006D00DC">
      <w:pPr>
        <w:spacing w:after="0" w:line="240" w:lineRule="auto"/>
        <w:jc w:val="both"/>
        <w:rPr>
          <w:rFonts w:ascii="Times New Roman" w:hAnsi="Times New Roman"/>
          <w:b/>
          <w:sz w:val="24"/>
          <w:szCs w:val="24"/>
        </w:rPr>
      </w:pPr>
      <w:bookmarkStart w:id="0" w:name="_GoBack"/>
      <w:bookmarkEnd w:id="0"/>
      <w:r w:rsidRPr="00423BAF">
        <w:rPr>
          <w:rFonts w:ascii="Times New Roman" w:hAnsi="Times New Roman"/>
          <w:b/>
          <w:sz w:val="24"/>
          <w:szCs w:val="24"/>
          <w:lang w:val="en-US"/>
        </w:rPr>
        <w:lastRenderedPageBreak/>
        <w:t>DAFTAR PUSTAKA</w:t>
      </w:r>
    </w:p>
    <w:p w:rsidR="00C14066" w:rsidRPr="00C14066" w:rsidRDefault="00101D2F" w:rsidP="00D65B9C">
      <w:pPr>
        <w:pStyle w:val="Bibliography"/>
        <w:spacing w:line="240" w:lineRule="auto"/>
        <w:jc w:val="both"/>
        <w:rPr>
          <w:rFonts w:ascii="Times New Roman" w:hAnsi="Times New Roman"/>
          <w:sz w:val="24"/>
        </w:rPr>
      </w:pPr>
      <w:r>
        <w:rPr>
          <w:b/>
        </w:rPr>
        <w:fldChar w:fldCharType="begin"/>
      </w:r>
      <w:r w:rsidR="007B62BB">
        <w:rPr>
          <w:b/>
        </w:rPr>
        <w:instrText xml:space="preserve"> ADDIN ZOTERO_BIBL {"uncited":[],"omitted":[],"custom":[]} CSL_BIBLIOGRAPHY </w:instrText>
      </w:r>
      <w:r>
        <w:rPr>
          <w:b/>
        </w:rPr>
        <w:fldChar w:fldCharType="separate"/>
      </w:r>
      <w:r w:rsidR="00C14066" w:rsidRPr="00C14066">
        <w:rPr>
          <w:rFonts w:ascii="Times New Roman" w:hAnsi="Times New Roman"/>
          <w:sz w:val="24"/>
        </w:rPr>
        <w:t xml:space="preserve">Al-Gaseem, M., Bakkar, B., &amp; Al-Zoubi, S. (2020). Metacognitive Thinking Skills among Talented Science Education Students. In </w:t>
      </w:r>
      <w:r w:rsidR="00C14066" w:rsidRPr="00C14066">
        <w:rPr>
          <w:rFonts w:ascii="Times New Roman" w:hAnsi="Times New Roman"/>
          <w:i/>
          <w:iCs/>
          <w:sz w:val="24"/>
        </w:rPr>
        <w:t>Online Submission</w:t>
      </w:r>
      <w:r w:rsidR="00C14066" w:rsidRPr="00C14066">
        <w:rPr>
          <w:rFonts w:ascii="Times New Roman" w:hAnsi="Times New Roman"/>
          <w:sz w:val="24"/>
        </w:rPr>
        <w:t xml:space="preserve"> (Vol. 8, Issue 2, pp. 897–904). https://eric.ed.gov/?id=ED606220</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Al-Khayat, M. M. (2012). The levels of creative thinking and metacognitive thinking skills of intermediate school in Jordan: Survey study. </w:t>
      </w:r>
      <w:r w:rsidRPr="00C14066">
        <w:rPr>
          <w:rFonts w:ascii="Times New Roman" w:hAnsi="Times New Roman"/>
          <w:i/>
          <w:iCs/>
          <w:sz w:val="24"/>
        </w:rPr>
        <w:t>Canadian Social Science</w:t>
      </w:r>
      <w:r w:rsidRPr="00C14066">
        <w:rPr>
          <w:rFonts w:ascii="Times New Roman" w:hAnsi="Times New Roman"/>
          <w:sz w:val="24"/>
        </w:rPr>
        <w:t xml:space="preserve">, </w:t>
      </w:r>
      <w:r w:rsidRPr="00C14066">
        <w:rPr>
          <w:rFonts w:ascii="Times New Roman" w:hAnsi="Times New Roman"/>
          <w:i/>
          <w:iCs/>
          <w:sz w:val="24"/>
        </w:rPr>
        <w:t>8</w:t>
      </w:r>
      <w:r w:rsidRPr="00C14066">
        <w:rPr>
          <w:rFonts w:ascii="Times New Roman" w:hAnsi="Times New Roman"/>
          <w:sz w:val="24"/>
        </w:rPr>
        <w:t>(4), 52–61.</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Andiyana, M. A., Maya, R., &amp; Hidayat, W. (2018). Analisis kemampuan berpikir kreatif matematis siswa smp pada materi bangun ruang. </w:t>
      </w:r>
      <w:r w:rsidRPr="00C14066">
        <w:rPr>
          <w:rFonts w:ascii="Times New Roman" w:hAnsi="Times New Roman"/>
          <w:i/>
          <w:iCs/>
          <w:sz w:val="24"/>
        </w:rPr>
        <w:t>JPMI (Jurnal Pembelajaran Matematika Inovatif)</w:t>
      </w:r>
      <w:r w:rsidRPr="00C14066">
        <w:rPr>
          <w:rFonts w:ascii="Times New Roman" w:hAnsi="Times New Roman"/>
          <w:sz w:val="24"/>
        </w:rPr>
        <w:t xml:space="preserve">, </w:t>
      </w:r>
      <w:r w:rsidRPr="00C14066">
        <w:rPr>
          <w:rFonts w:ascii="Times New Roman" w:hAnsi="Times New Roman"/>
          <w:i/>
          <w:iCs/>
          <w:sz w:val="24"/>
        </w:rPr>
        <w:t>1</w:t>
      </w:r>
      <w:r w:rsidRPr="00C14066">
        <w:rPr>
          <w:rFonts w:ascii="Times New Roman" w:hAnsi="Times New Roman"/>
          <w:sz w:val="24"/>
        </w:rPr>
        <w:t>(3), 239–248.</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Aryani, I., &amp; Maulida, M. (2019). Analisis Kesalahan Siswa dalam Menyelesaikan Soal Matematika melalui Higher Order Thinking Skill (HOTS). </w:t>
      </w:r>
      <w:r w:rsidRPr="00C14066">
        <w:rPr>
          <w:rFonts w:ascii="Times New Roman" w:hAnsi="Times New Roman"/>
          <w:i/>
          <w:iCs/>
          <w:sz w:val="24"/>
        </w:rPr>
        <w:t>Jurnal Serambi Ilmu</w:t>
      </w:r>
      <w:r w:rsidRPr="00C14066">
        <w:rPr>
          <w:rFonts w:ascii="Times New Roman" w:hAnsi="Times New Roman"/>
          <w:sz w:val="24"/>
        </w:rPr>
        <w:t xml:space="preserve">, </w:t>
      </w:r>
      <w:r w:rsidRPr="00C14066">
        <w:rPr>
          <w:rFonts w:ascii="Times New Roman" w:hAnsi="Times New Roman"/>
          <w:i/>
          <w:iCs/>
          <w:sz w:val="24"/>
        </w:rPr>
        <w:t>20</w:t>
      </w:r>
      <w:r w:rsidRPr="00C14066">
        <w:rPr>
          <w:rFonts w:ascii="Times New Roman" w:hAnsi="Times New Roman"/>
          <w:sz w:val="24"/>
        </w:rPr>
        <w:t>(2), 274–290.</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Astuti, N. (2019). </w:t>
      </w:r>
      <w:r w:rsidRPr="00C14066">
        <w:rPr>
          <w:rFonts w:ascii="Times New Roman" w:hAnsi="Times New Roman"/>
          <w:i/>
          <w:iCs/>
          <w:sz w:val="24"/>
        </w:rPr>
        <w:t>Analisis Kesulitan Siswa SMP dalam Menyelesaikan Soal HOTS (Higher Order Thinking Skill)</w:t>
      </w:r>
      <w:r w:rsidRPr="00C14066">
        <w:rPr>
          <w:rFonts w:ascii="Times New Roman" w:hAnsi="Times New Roman"/>
          <w:sz w:val="24"/>
        </w:rPr>
        <w:t>. 12.</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Ayazgök, B., &amp; Aslan, H. (2014). The Review of Academic Perception, Level of Metacognitive Awareness and Reflective Thinking Skills of Science and Mathematic University Students. </w:t>
      </w:r>
      <w:r w:rsidRPr="00C14066">
        <w:rPr>
          <w:rFonts w:ascii="Times New Roman" w:hAnsi="Times New Roman"/>
          <w:i/>
          <w:iCs/>
          <w:sz w:val="24"/>
        </w:rPr>
        <w:t>Procedia - Social and Behavioral Sciences</w:t>
      </w:r>
      <w:r w:rsidRPr="00C14066">
        <w:rPr>
          <w:rFonts w:ascii="Times New Roman" w:hAnsi="Times New Roman"/>
          <w:sz w:val="24"/>
        </w:rPr>
        <w:t xml:space="preserve">, </w:t>
      </w:r>
      <w:r w:rsidRPr="00C14066">
        <w:rPr>
          <w:rFonts w:ascii="Times New Roman" w:hAnsi="Times New Roman"/>
          <w:i/>
          <w:iCs/>
          <w:sz w:val="24"/>
        </w:rPr>
        <w:t>141</w:t>
      </w:r>
      <w:r w:rsidRPr="00C14066">
        <w:rPr>
          <w:rFonts w:ascii="Times New Roman" w:hAnsi="Times New Roman"/>
          <w:sz w:val="24"/>
        </w:rPr>
        <w:t>, 781–790. https://doi.org/10.1016/j.sbspro.2014.05.137</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Darwati, I. M., &amp; Purana, I. M. (2021). Problem Based Learning (PBL): Suatu Model Pembelajaran Untuk Mengembangkan Cara Berpikir Kritis Peserta Didik. </w:t>
      </w:r>
      <w:r w:rsidRPr="00C14066">
        <w:rPr>
          <w:rFonts w:ascii="Times New Roman" w:hAnsi="Times New Roman"/>
          <w:i/>
          <w:iCs/>
          <w:sz w:val="24"/>
        </w:rPr>
        <w:t>Widya Accarya</w:t>
      </w:r>
      <w:r w:rsidRPr="00C14066">
        <w:rPr>
          <w:rFonts w:ascii="Times New Roman" w:hAnsi="Times New Roman"/>
          <w:sz w:val="24"/>
        </w:rPr>
        <w:t xml:space="preserve">, </w:t>
      </w:r>
      <w:r w:rsidRPr="00C14066">
        <w:rPr>
          <w:rFonts w:ascii="Times New Roman" w:hAnsi="Times New Roman"/>
          <w:i/>
          <w:iCs/>
          <w:sz w:val="24"/>
        </w:rPr>
        <w:t>12</w:t>
      </w:r>
      <w:r w:rsidRPr="00C14066">
        <w:rPr>
          <w:rFonts w:ascii="Times New Roman" w:hAnsi="Times New Roman"/>
          <w:sz w:val="24"/>
        </w:rPr>
        <w:t>(1), 61–69.</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Ego, I. D., &amp; Mulyatna, F. (2020). Pengaruh kebiasaan berpikir terhadap kemampuan berpikir tingkat tinggi. </w:t>
      </w:r>
      <w:r w:rsidRPr="00C14066">
        <w:rPr>
          <w:rFonts w:ascii="Times New Roman" w:hAnsi="Times New Roman"/>
          <w:i/>
          <w:iCs/>
          <w:sz w:val="24"/>
        </w:rPr>
        <w:t>Diskusi Panel Nasional Pendidikan Matematika</w:t>
      </w:r>
      <w:r w:rsidRPr="00C14066">
        <w:rPr>
          <w:rFonts w:ascii="Times New Roman" w:hAnsi="Times New Roman"/>
          <w:sz w:val="24"/>
        </w:rPr>
        <w:t xml:space="preserve">, </w:t>
      </w:r>
      <w:r w:rsidRPr="00C14066">
        <w:rPr>
          <w:rFonts w:ascii="Times New Roman" w:hAnsi="Times New Roman"/>
          <w:i/>
          <w:iCs/>
          <w:sz w:val="24"/>
        </w:rPr>
        <w:t>6</w:t>
      </w:r>
      <w:r w:rsidRPr="00C14066">
        <w:rPr>
          <w:rFonts w:ascii="Times New Roman" w:hAnsi="Times New Roman"/>
          <w:sz w:val="24"/>
        </w:rPr>
        <w:t>(1).</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Faelasofi, R. (2017). IDENTIFIKASI KEMAMPUAN BERPIKIR KREATIF MATEMATIKA POKOK BAHASAN PELUANG. </w:t>
      </w:r>
      <w:r w:rsidRPr="00C14066">
        <w:rPr>
          <w:rFonts w:ascii="Times New Roman" w:hAnsi="Times New Roman"/>
          <w:i/>
          <w:iCs/>
          <w:sz w:val="24"/>
        </w:rPr>
        <w:t>JURNAL E-DuMath</w:t>
      </w:r>
      <w:r w:rsidRPr="00C14066">
        <w:rPr>
          <w:rFonts w:ascii="Times New Roman" w:hAnsi="Times New Roman"/>
          <w:sz w:val="24"/>
        </w:rPr>
        <w:t xml:space="preserve">, </w:t>
      </w:r>
      <w:r w:rsidRPr="00C14066">
        <w:rPr>
          <w:rFonts w:ascii="Times New Roman" w:hAnsi="Times New Roman"/>
          <w:i/>
          <w:iCs/>
          <w:sz w:val="24"/>
        </w:rPr>
        <w:t>3</w:t>
      </w:r>
      <w:r w:rsidRPr="00C14066">
        <w:rPr>
          <w:rFonts w:ascii="Times New Roman" w:hAnsi="Times New Roman"/>
          <w:sz w:val="24"/>
        </w:rPr>
        <w:t>(2), Article 2. https://doi.org/10.52657/je.v3i2.460</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Fanani, A., &amp; Kusmaharti, D. (2018). Pengembangan pembelajaran berbasis HOTS (higher order thinking skill) di sekolah dasar kelas V. </w:t>
      </w:r>
      <w:r w:rsidRPr="00C14066">
        <w:rPr>
          <w:rFonts w:ascii="Times New Roman" w:hAnsi="Times New Roman"/>
          <w:i/>
          <w:iCs/>
          <w:sz w:val="24"/>
        </w:rPr>
        <w:t>Jurnal Pendidikan Dasar</w:t>
      </w:r>
      <w:r w:rsidRPr="00C14066">
        <w:rPr>
          <w:rFonts w:ascii="Times New Roman" w:hAnsi="Times New Roman"/>
          <w:sz w:val="24"/>
        </w:rPr>
        <w:t xml:space="preserve">, </w:t>
      </w:r>
      <w:r w:rsidRPr="00C14066">
        <w:rPr>
          <w:rFonts w:ascii="Times New Roman" w:hAnsi="Times New Roman"/>
          <w:i/>
          <w:iCs/>
          <w:sz w:val="24"/>
        </w:rPr>
        <w:t>9</w:t>
      </w:r>
      <w:r w:rsidRPr="00C14066">
        <w:rPr>
          <w:rFonts w:ascii="Times New Roman" w:hAnsi="Times New Roman"/>
          <w:sz w:val="24"/>
        </w:rPr>
        <w:t>(1), 1–11.</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Faradisa, M. (2021). </w:t>
      </w:r>
      <w:r w:rsidR="00657F5B" w:rsidRPr="00C14066">
        <w:rPr>
          <w:rFonts w:ascii="Times New Roman" w:hAnsi="Times New Roman"/>
          <w:i/>
          <w:iCs/>
          <w:sz w:val="24"/>
        </w:rPr>
        <w:t>Pengembangan Soal Hots Polinomial Matematika Di Sekolah Menengah Atas</w:t>
      </w:r>
      <w:r w:rsidRPr="00C14066">
        <w:rPr>
          <w:rFonts w:ascii="Times New Roman" w:hAnsi="Times New Roman"/>
          <w:sz w:val="24"/>
        </w:rPr>
        <w:t xml:space="preserve"> [PhD Thesis]. UIN Fatmawati Sukarno.</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Fithri, S., Pada, A. U. T., Artika, W., Nurmaliah, C., &amp; Hasanuddin, H. (2021). Implementasi LKPD berbasis stem untuk meningkatkan keterampilan berpikir kritis peserta didik. </w:t>
      </w:r>
      <w:r w:rsidRPr="00C14066">
        <w:rPr>
          <w:rFonts w:ascii="Times New Roman" w:hAnsi="Times New Roman"/>
          <w:i/>
          <w:iCs/>
          <w:sz w:val="24"/>
        </w:rPr>
        <w:t>Jurnal Pendidikan Sains Indonesia</w:t>
      </w:r>
      <w:r w:rsidRPr="00C14066">
        <w:rPr>
          <w:rFonts w:ascii="Times New Roman" w:hAnsi="Times New Roman"/>
          <w:sz w:val="24"/>
        </w:rPr>
        <w:t xml:space="preserve">, </w:t>
      </w:r>
      <w:r w:rsidRPr="00C14066">
        <w:rPr>
          <w:rFonts w:ascii="Times New Roman" w:hAnsi="Times New Roman"/>
          <w:i/>
          <w:iCs/>
          <w:sz w:val="24"/>
        </w:rPr>
        <w:t>9</w:t>
      </w:r>
      <w:r w:rsidRPr="00C14066">
        <w:rPr>
          <w:rFonts w:ascii="Times New Roman" w:hAnsi="Times New Roman"/>
          <w:sz w:val="24"/>
        </w:rPr>
        <w:t>(4), 555–564.</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Goos, M. (2002). Understanding metacognitive failure. </w:t>
      </w:r>
      <w:r w:rsidRPr="00C14066">
        <w:rPr>
          <w:rFonts w:ascii="Times New Roman" w:hAnsi="Times New Roman"/>
          <w:i/>
          <w:iCs/>
          <w:sz w:val="24"/>
        </w:rPr>
        <w:t>The Journal of Mathematical Behavior</w:t>
      </w:r>
      <w:r w:rsidRPr="00C14066">
        <w:rPr>
          <w:rFonts w:ascii="Times New Roman" w:hAnsi="Times New Roman"/>
          <w:sz w:val="24"/>
        </w:rPr>
        <w:t xml:space="preserve">, </w:t>
      </w:r>
      <w:r w:rsidRPr="00C14066">
        <w:rPr>
          <w:rFonts w:ascii="Times New Roman" w:hAnsi="Times New Roman"/>
          <w:i/>
          <w:iCs/>
          <w:sz w:val="24"/>
        </w:rPr>
        <w:t>21</w:t>
      </w:r>
      <w:r w:rsidRPr="00C14066">
        <w:rPr>
          <w:rFonts w:ascii="Times New Roman" w:hAnsi="Times New Roman"/>
          <w:sz w:val="24"/>
        </w:rPr>
        <w:t>(3), 283–302. https://doi.org/10.1016/S0732-3123(02)00130-X</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Habibi, H., &amp; Suparman, S. (2020). Literasi Matematika dalam Menyambut PISA 2021 Berdasarkan Kecakapan Abad 21. </w:t>
      </w:r>
      <w:r w:rsidRPr="00C14066">
        <w:rPr>
          <w:rFonts w:ascii="Times New Roman" w:hAnsi="Times New Roman"/>
          <w:i/>
          <w:iCs/>
          <w:sz w:val="24"/>
        </w:rPr>
        <w:t>JKPM (Jurnal Kajian Pendidikan Matematika)</w:t>
      </w:r>
      <w:r w:rsidRPr="00C14066">
        <w:rPr>
          <w:rFonts w:ascii="Times New Roman" w:hAnsi="Times New Roman"/>
          <w:sz w:val="24"/>
        </w:rPr>
        <w:t xml:space="preserve">, </w:t>
      </w:r>
      <w:r w:rsidRPr="00C14066">
        <w:rPr>
          <w:rFonts w:ascii="Times New Roman" w:hAnsi="Times New Roman"/>
          <w:i/>
          <w:iCs/>
          <w:sz w:val="24"/>
        </w:rPr>
        <w:t>6</w:t>
      </w:r>
      <w:r w:rsidRPr="00C14066">
        <w:rPr>
          <w:rFonts w:ascii="Times New Roman" w:hAnsi="Times New Roman"/>
          <w:sz w:val="24"/>
        </w:rPr>
        <w:t>(1), 57–64.</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Harwanti, N. A. S., &amp; Rumiati, A. T. (2021). Pengelompokkan Mutu Sekolah Dasar Di Indonesia Berdasarkan Standar Nasional Pendidikan dengan Metode Fuzzy C-Means. </w:t>
      </w:r>
      <w:r w:rsidRPr="00C14066">
        <w:rPr>
          <w:rFonts w:ascii="Times New Roman" w:hAnsi="Times New Roman"/>
          <w:i/>
          <w:iCs/>
          <w:sz w:val="24"/>
        </w:rPr>
        <w:t>Jurnal Sains Dan Seni ITS</w:t>
      </w:r>
      <w:r w:rsidRPr="00C14066">
        <w:rPr>
          <w:rFonts w:ascii="Times New Roman" w:hAnsi="Times New Roman"/>
          <w:sz w:val="24"/>
        </w:rPr>
        <w:t xml:space="preserve">, </w:t>
      </w:r>
      <w:r w:rsidRPr="00C14066">
        <w:rPr>
          <w:rFonts w:ascii="Times New Roman" w:hAnsi="Times New Roman"/>
          <w:i/>
          <w:iCs/>
          <w:sz w:val="24"/>
        </w:rPr>
        <w:t>9</w:t>
      </w:r>
      <w:r w:rsidRPr="00C14066">
        <w:rPr>
          <w:rFonts w:ascii="Times New Roman" w:hAnsi="Times New Roman"/>
          <w:sz w:val="24"/>
        </w:rPr>
        <w:t>(2), D123–D129.</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Hewi, L., &amp; Shaleh, M. (2020). Refleksi hasil PISA (the programme for international student assesment): Upaya perbaikan bertumpu pada pendidikan anak usia dini. </w:t>
      </w:r>
      <w:r w:rsidRPr="00C14066">
        <w:rPr>
          <w:rFonts w:ascii="Times New Roman" w:hAnsi="Times New Roman"/>
          <w:i/>
          <w:iCs/>
          <w:sz w:val="24"/>
        </w:rPr>
        <w:t>Jurnal Golden Age</w:t>
      </w:r>
      <w:r w:rsidRPr="00C14066">
        <w:rPr>
          <w:rFonts w:ascii="Times New Roman" w:hAnsi="Times New Roman"/>
          <w:sz w:val="24"/>
        </w:rPr>
        <w:t xml:space="preserve">, </w:t>
      </w:r>
      <w:r w:rsidRPr="00C14066">
        <w:rPr>
          <w:rFonts w:ascii="Times New Roman" w:hAnsi="Times New Roman"/>
          <w:i/>
          <w:iCs/>
          <w:sz w:val="24"/>
        </w:rPr>
        <w:t>4</w:t>
      </w:r>
      <w:r w:rsidRPr="00C14066">
        <w:rPr>
          <w:rFonts w:ascii="Times New Roman" w:hAnsi="Times New Roman"/>
          <w:sz w:val="24"/>
        </w:rPr>
        <w:t>(01), 30–41.</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lastRenderedPageBreak/>
        <w:t xml:space="preserve">Huda, N., Sutawidjaja, A., Subanji, &amp; Rahardjo, S. (2018). The errors of metacognitive evaluation on metacognitive failure of students in mathematical problem solving. </w:t>
      </w:r>
      <w:r w:rsidRPr="00C14066">
        <w:rPr>
          <w:rFonts w:ascii="Times New Roman" w:hAnsi="Times New Roman"/>
          <w:i/>
          <w:iCs/>
          <w:sz w:val="24"/>
        </w:rPr>
        <w:t>Journal of Physics: Conference Series</w:t>
      </w:r>
      <w:r w:rsidRPr="00C14066">
        <w:rPr>
          <w:rFonts w:ascii="Times New Roman" w:hAnsi="Times New Roman"/>
          <w:sz w:val="24"/>
        </w:rPr>
        <w:t xml:space="preserve">, </w:t>
      </w:r>
      <w:r w:rsidRPr="00C14066">
        <w:rPr>
          <w:rFonts w:ascii="Times New Roman" w:hAnsi="Times New Roman"/>
          <w:i/>
          <w:iCs/>
          <w:sz w:val="24"/>
        </w:rPr>
        <w:t>1008</w:t>
      </w:r>
      <w:r w:rsidRPr="00C14066">
        <w:rPr>
          <w:rFonts w:ascii="Times New Roman" w:hAnsi="Times New Roman"/>
          <w:sz w:val="24"/>
        </w:rPr>
        <w:t>, 012073. https://doi.org/10.1088/1742-6596/1008/1/012073</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Hudiono, B., &amp; Nurasangaji, A. (2015). </w:t>
      </w:r>
      <w:r w:rsidRPr="00C14066">
        <w:rPr>
          <w:rFonts w:ascii="Times New Roman" w:hAnsi="Times New Roman"/>
          <w:i/>
          <w:iCs/>
          <w:sz w:val="24"/>
        </w:rPr>
        <w:t>KEMAMPUAN BERPIKIR KREATIF SISWA DALAM PEMBELAJARAN PROBLEM POSING PADA MATERI BANGUN DATAR</w:t>
      </w:r>
      <w:r w:rsidRPr="00C14066">
        <w:rPr>
          <w:rFonts w:ascii="Times New Roman" w:hAnsi="Times New Roman"/>
          <w:sz w:val="24"/>
        </w:rPr>
        <w:t>. 16.</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Kristanto, P. D., &amp; Setiawan, P. G. F. (2020). Pengembangan soal hots (higher order thinking skills) terkait dengan konteks pedesaan. </w:t>
      </w:r>
      <w:r w:rsidRPr="00C14066">
        <w:rPr>
          <w:rFonts w:ascii="Times New Roman" w:hAnsi="Times New Roman"/>
          <w:i/>
          <w:iCs/>
          <w:sz w:val="24"/>
        </w:rPr>
        <w:t>PRISMA, Prosiding Seminar Nasional Matematika</w:t>
      </w:r>
      <w:r w:rsidRPr="00C14066">
        <w:rPr>
          <w:rFonts w:ascii="Times New Roman" w:hAnsi="Times New Roman"/>
          <w:sz w:val="24"/>
        </w:rPr>
        <w:t xml:space="preserve">, </w:t>
      </w:r>
      <w:r w:rsidRPr="00C14066">
        <w:rPr>
          <w:rFonts w:ascii="Times New Roman" w:hAnsi="Times New Roman"/>
          <w:i/>
          <w:iCs/>
          <w:sz w:val="24"/>
        </w:rPr>
        <w:t>3</w:t>
      </w:r>
      <w:r w:rsidRPr="00C14066">
        <w:rPr>
          <w:rFonts w:ascii="Times New Roman" w:hAnsi="Times New Roman"/>
          <w:sz w:val="24"/>
        </w:rPr>
        <w:t>, 370–376.</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Magiera, M. T., &amp; Zawojewski, J. S. (2011). Characterizations of social-based and self-based contexts associated with students’ awareness, evaluation, and regulation of their thinking during small-group mathematical modeling. </w:t>
      </w:r>
      <w:r w:rsidRPr="00C14066">
        <w:rPr>
          <w:rFonts w:ascii="Times New Roman" w:hAnsi="Times New Roman"/>
          <w:i/>
          <w:iCs/>
          <w:sz w:val="24"/>
        </w:rPr>
        <w:t>Journal for Research in Mathematics Education</w:t>
      </w:r>
      <w:r w:rsidRPr="00C14066">
        <w:rPr>
          <w:rFonts w:ascii="Times New Roman" w:hAnsi="Times New Roman"/>
          <w:sz w:val="24"/>
        </w:rPr>
        <w:t xml:space="preserve">, </w:t>
      </w:r>
      <w:r w:rsidRPr="00C14066">
        <w:rPr>
          <w:rFonts w:ascii="Times New Roman" w:hAnsi="Times New Roman"/>
          <w:i/>
          <w:iCs/>
          <w:sz w:val="24"/>
        </w:rPr>
        <w:t>42</w:t>
      </w:r>
      <w:r w:rsidRPr="00C14066">
        <w:rPr>
          <w:rFonts w:ascii="Times New Roman" w:hAnsi="Times New Roman"/>
          <w:sz w:val="24"/>
        </w:rPr>
        <w:t>(5), 486–520.</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Mahanal, S., &amp; Zubaidah, S. (2017). </w:t>
      </w:r>
      <w:r w:rsidRPr="00C14066">
        <w:rPr>
          <w:rFonts w:ascii="Times New Roman" w:hAnsi="Times New Roman"/>
          <w:i/>
          <w:iCs/>
          <w:sz w:val="24"/>
        </w:rPr>
        <w:t>MODEL PEMBELAJARAN RICOSRE YANG BERPOTENSI MEMBERDAYAKAN KETERAMPILAN BERPIKIR KREATIF</w:t>
      </w:r>
      <w:r w:rsidRPr="00C14066">
        <w:rPr>
          <w:rFonts w:ascii="Times New Roman" w:hAnsi="Times New Roman"/>
          <w:sz w:val="24"/>
        </w:rPr>
        <w:t xml:space="preserve">. </w:t>
      </w:r>
      <w:r w:rsidRPr="00C14066">
        <w:rPr>
          <w:rFonts w:ascii="Times New Roman" w:hAnsi="Times New Roman"/>
          <w:i/>
          <w:iCs/>
          <w:sz w:val="24"/>
        </w:rPr>
        <w:t>Volume: 2 Nomor: 5</w:t>
      </w:r>
      <w:r w:rsidRPr="00C14066">
        <w:rPr>
          <w:rFonts w:ascii="Times New Roman" w:hAnsi="Times New Roman"/>
          <w:sz w:val="24"/>
        </w:rPr>
        <w:t>, 676—685.</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Naimnule, M., &amp; Asikin, M. (2020). </w:t>
      </w:r>
      <w:r w:rsidRPr="00C14066">
        <w:rPr>
          <w:rFonts w:ascii="Times New Roman" w:hAnsi="Times New Roman"/>
          <w:i/>
          <w:iCs/>
          <w:sz w:val="24"/>
        </w:rPr>
        <w:t>Mathematics Problem Solving Ability in Terms of Adversity Quotient in Problem Based Learning Model With Peer Feedback</w:t>
      </w:r>
      <w:r w:rsidRPr="00C14066">
        <w:rPr>
          <w:rFonts w:ascii="Times New Roman" w:hAnsi="Times New Roman"/>
          <w:sz w:val="24"/>
        </w:rPr>
        <w:t>. 7.</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Nisrina, N., Sari, I. K., &amp; Fitriati, F. (2021). PENGARUH KEMAMPUAN BERFIKIR KREATIF MATEMATIS SISWA TERHADAP HASIL BELAJAR SISWA SMA NEGERI 1 BANDA ACEH. </w:t>
      </w:r>
      <w:r w:rsidRPr="00C14066">
        <w:rPr>
          <w:rFonts w:ascii="Times New Roman" w:hAnsi="Times New Roman"/>
          <w:i/>
          <w:iCs/>
          <w:sz w:val="24"/>
        </w:rPr>
        <w:t>Jurnal Ilmiah Mahasiswa Pendidikan</w:t>
      </w:r>
      <w:r w:rsidRPr="00C14066">
        <w:rPr>
          <w:rFonts w:ascii="Times New Roman" w:hAnsi="Times New Roman"/>
          <w:sz w:val="24"/>
        </w:rPr>
        <w:t xml:space="preserve">, </w:t>
      </w:r>
      <w:r w:rsidRPr="00C14066">
        <w:rPr>
          <w:rFonts w:ascii="Times New Roman" w:hAnsi="Times New Roman"/>
          <w:i/>
          <w:iCs/>
          <w:sz w:val="24"/>
        </w:rPr>
        <w:t>2</w:t>
      </w:r>
      <w:r w:rsidRPr="00C14066">
        <w:rPr>
          <w:rFonts w:ascii="Times New Roman" w:hAnsi="Times New Roman"/>
          <w:sz w:val="24"/>
        </w:rPr>
        <w:t>(1).</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Nur, N. M., Lubis, H. A., Amalia, A., Sitepu, S. B., &amp; Wandini, R. R. (2021). Analisis Kemampuan Berpikir Kreatif pada Pembelajaran Matematika dengan Menerapkan Model Drill. </w:t>
      </w:r>
      <w:r w:rsidRPr="00C14066">
        <w:rPr>
          <w:rFonts w:ascii="Times New Roman" w:hAnsi="Times New Roman"/>
          <w:i/>
          <w:iCs/>
          <w:sz w:val="24"/>
        </w:rPr>
        <w:t>Edu Society: Jurnal Pendidikan, Ilmu Sosial Dan Pengabdian Kepada Masyarakat</w:t>
      </w:r>
      <w:r w:rsidRPr="00C14066">
        <w:rPr>
          <w:rFonts w:ascii="Times New Roman" w:hAnsi="Times New Roman"/>
          <w:sz w:val="24"/>
        </w:rPr>
        <w:t xml:space="preserve">, </w:t>
      </w:r>
      <w:r w:rsidRPr="00C14066">
        <w:rPr>
          <w:rFonts w:ascii="Times New Roman" w:hAnsi="Times New Roman"/>
          <w:i/>
          <w:iCs/>
          <w:sz w:val="24"/>
        </w:rPr>
        <w:t>1</w:t>
      </w:r>
      <w:r w:rsidRPr="00C14066">
        <w:rPr>
          <w:rFonts w:ascii="Times New Roman" w:hAnsi="Times New Roman"/>
          <w:sz w:val="24"/>
        </w:rPr>
        <w:t>(3), 369–378.</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Nurfatanah, N., Rusmono, R., &amp; Nurjannah, N. (2018). Kemampuan Pemecahan Masalah Matematika Siswa Sekolah Dasar. </w:t>
      </w:r>
      <w:r w:rsidRPr="00C14066">
        <w:rPr>
          <w:rFonts w:ascii="Times New Roman" w:hAnsi="Times New Roman"/>
          <w:i/>
          <w:iCs/>
          <w:sz w:val="24"/>
        </w:rPr>
        <w:t>Prosiding Seminar Dan Diskusi Pendidikan Dasar</w:t>
      </w:r>
      <w:r w:rsidRPr="00C14066">
        <w:rPr>
          <w:rFonts w:ascii="Times New Roman" w:hAnsi="Times New Roman"/>
          <w:sz w:val="24"/>
        </w:rPr>
        <w:t>.</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Pereira, J., Aulingga, A., Ning, Y., &amp; Vilela, A. (2022). KESALAHAN SISWA SMP DALAM MENYELESAIKAN SOAL PISA KONTEN SPACE AND SHAPE BERDASARKAN TEORI NEWMAN. </w:t>
      </w:r>
      <w:r w:rsidRPr="00C14066">
        <w:rPr>
          <w:rFonts w:ascii="Times New Roman" w:hAnsi="Times New Roman"/>
          <w:i/>
          <w:iCs/>
          <w:sz w:val="24"/>
        </w:rPr>
        <w:t>JPMI (Jurnal Pembelajaran Matematika Inovatif)</w:t>
      </w:r>
      <w:r w:rsidRPr="00C14066">
        <w:rPr>
          <w:rFonts w:ascii="Times New Roman" w:hAnsi="Times New Roman"/>
          <w:sz w:val="24"/>
        </w:rPr>
        <w:t xml:space="preserve">, </w:t>
      </w:r>
      <w:r w:rsidRPr="00C14066">
        <w:rPr>
          <w:rFonts w:ascii="Times New Roman" w:hAnsi="Times New Roman"/>
          <w:i/>
          <w:iCs/>
          <w:sz w:val="24"/>
        </w:rPr>
        <w:t>5</w:t>
      </w:r>
      <w:r w:rsidRPr="00C14066">
        <w:rPr>
          <w:rFonts w:ascii="Times New Roman" w:hAnsi="Times New Roman"/>
          <w:sz w:val="24"/>
        </w:rPr>
        <w:t>(2), 317–326.</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Pramono, A. J. (2017). Aktivitas Metakognitif Siswa SMP Dalam Pemecahan Masalah Matematika Berdasarkan Kemampuan Matematika. </w:t>
      </w:r>
      <w:r w:rsidRPr="00C14066">
        <w:rPr>
          <w:rFonts w:ascii="Times New Roman" w:hAnsi="Times New Roman"/>
          <w:i/>
          <w:iCs/>
          <w:sz w:val="24"/>
        </w:rPr>
        <w:t>Kreano, Jurnal Matematika Kreatif-Inovatif</w:t>
      </w:r>
      <w:r w:rsidRPr="00C14066">
        <w:rPr>
          <w:rFonts w:ascii="Times New Roman" w:hAnsi="Times New Roman"/>
          <w:sz w:val="24"/>
        </w:rPr>
        <w:t xml:space="preserve">, </w:t>
      </w:r>
      <w:r w:rsidRPr="00C14066">
        <w:rPr>
          <w:rFonts w:ascii="Times New Roman" w:hAnsi="Times New Roman"/>
          <w:i/>
          <w:iCs/>
          <w:sz w:val="24"/>
        </w:rPr>
        <w:t>8</w:t>
      </w:r>
      <w:r w:rsidRPr="00C14066">
        <w:rPr>
          <w:rFonts w:ascii="Times New Roman" w:hAnsi="Times New Roman"/>
          <w:sz w:val="24"/>
        </w:rPr>
        <w:t>(2), 133–142. https://doi.org/10.15294/kreano.v8i2.6703</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Purwaningrum, J. P. (2020). Pengembangan kemampuan berpikir kreatif matematis melalui discovery learning. </w:t>
      </w:r>
      <w:r w:rsidRPr="00C14066">
        <w:rPr>
          <w:rFonts w:ascii="Times New Roman" w:hAnsi="Times New Roman"/>
          <w:i/>
          <w:iCs/>
          <w:sz w:val="24"/>
        </w:rPr>
        <w:t>Pasundan Journal of Mathematics Education Jurnal Pendidikan Matematika</w:t>
      </w:r>
      <w:r w:rsidRPr="00C14066">
        <w:rPr>
          <w:rFonts w:ascii="Times New Roman" w:hAnsi="Times New Roman"/>
          <w:sz w:val="24"/>
        </w:rPr>
        <w:t xml:space="preserve">, </w:t>
      </w:r>
      <w:r w:rsidRPr="00C14066">
        <w:rPr>
          <w:rFonts w:ascii="Times New Roman" w:hAnsi="Times New Roman"/>
          <w:i/>
          <w:iCs/>
          <w:sz w:val="24"/>
        </w:rPr>
        <w:t>6</w:t>
      </w:r>
      <w:r w:rsidRPr="00C14066">
        <w:rPr>
          <w:rFonts w:ascii="Times New Roman" w:hAnsi="Times New Roman"/>
          <w:sz w:val="24"/>
        </w:rPr>
        <w:t>(2), 102–114.</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Sani, R. A. (2019). </w:t>
      </w:r>
      <w:r w:rsidRPr="00C14066">
        <w:rPr>
          <w:rFonts w:ascii="Times New Roman" w:hAnsi="Times New Roman"/>
          <w:i/>
          <w:iCs/>
          <w:sz w:val="24"/>
        </w:rPr>
        <w:t>Pembelajaran Berbasis HOTS (High Order Thingking Skills)</w:t>
      </w:r>
      <w:r w:rsidRPr="00C14066">
        <w:rPr>
          <w:rFonts w:ascii="Times New Roman" w:hAnsi="Times New Roman"/>
          <w:sz w:val="24"/>
        </w:rPr>
        <w:t xml:space="preserve"> (1st ed.). TIRA SMART.</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Saraswati, P. M. S., &amp; Agustika, G. N. S. (2020). Kemampuan berpikir tingkat tinggi dalam menyelesaikan soal HOTS mata pelajaran matematika. </w:t>
      </w:r>
      <w:r w:rsidRPr="00C14066">
        <w:rPr>
          <w:rFonts w:ascii="Times New Roman" w:hAnsi="Times New Roman"/>
          <w:i/>
          <w:iCs/>
          <w:sz w:val="24"/>
        </w:rPr>
        <w:t>Jurnal Ilmiah Sekolah Dasar</w:t>
      </w:r>
      <w:r w:rsidRPr="00C14066">
        <w:rPr>
          <w:rFonts w:ascii="Times New Roman" w:hAnsi="Times New Roman"/>
          <w:sz w:val="24"/>
        </w:rPr>
        <w:t xml:space="preserve">, </w:t>
      </w:r>
      <w:r w:rsidRPr="00C14066">
        <w:rPr>
          <w:rFonts w:ascii="Times New Roman" w:hAnsi="Times New Roman"/>
          <w:i/>
          <w:iCs/>
          <w:sz w:val="24"/>
        </w:rPr>
        <w:t>4</w:t>
      </w:r>
      <w:r w:rsidRPr="00C14066">
        <w:rPr>
          <w:rFonts w:ascii="Times New Roman" w:hAnsi="Times New Roman"/>
          <w:sz w:val="24"/>
        </w:rPr>
        <w:t>(2), 257–269.</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lastRenderedPageBreak/>
        <w:t xml:space="preserve">Sari, A. P., Ikhsan, M., &amp; Saminan, S. (2017). Proses Berpikir Kreatif Siswa dalam Memecahkan Masalah Matematika Berdasarkan Model Wallas. </w:t>
      </w:r>
      <w:r w:rsidRPr="00C14066">
        <w:rPr>
          <w:rFonts w:ascii="Times New Roman" w:hAnsi="Times New Roman"/>
          <w:i/>
          <w:iCs/>
          <w:sz w:val="24"/>
        </w:rPr>
        <w:t>Beta Jurnal Tadris Matematika</w:t>
      </w:r>
      <w:r w:rsidRPr="00C14066">
        <w:rPr>
          <w:rFonts w:ascii="Times New Roman" w:hAnsi="Times New Roman"/>
          <w:sz w:val="24"/>
        </w:rPr>
        <w:t xml:space="preserve">, </w:t>
      </w:r>
      <w:r w:rsidRPr="00C14066">
        <w:rPr>
          <w:rFonts w:ascii="Times New Roman" w:hAnsi="Times New Roman"/>
          <w:i/>
          <w:iCs/>
          <w:sz w:val="24"/>
        </w:rPr>
        <w:t>10</w:t>
      </w:r>
      <w:r w:rsidRPr="00C14066">
        <w:rPr>
          <w:rFonts w:ascii="Times New Roman" w:hAnsi="Times New Roman"/>
          <w:sz w:val="24"/>
        </w:rPr>
        <w:t>(1), 18. https://doi.org/10.20414/betajtm.v10i1.102</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Setiana, D. S. (2018). Urgensi Pengembangan Berpikir Kritis dalam Pembelajaran Matematika. </w:t>
      </w:r>
      <w:r w:rsidRPr="00C14066">
        <w:rPr>
          <w:rFonts w:ascii="Times New Roman" w:hAnsi="Times New Roman"/>
          <w:i/>
          <w:iCs/>
          <w:sz w:val="24"/>
        </w:rPr>
        <w:t>Prosiding Sendika</w:t>
      </w:r>
      <w:r w:rsidRPr="00C14066">
        <w:rPr>
          <w:rFonts w:ascii="Times New Roman" w:hAnsi="Times New Roman"/>
          <w:sz w:val="24"/>
        </w:rPr>
        <w:t xml:space="preserve">, </w:t>
      </w:r>
      <w:r w:rsidRPr="00C14066">
        <w:rPr>
          <w:rFonts w:ascii="Times New Roman" w:hAnsi="Times New Roman"/>
          <w:i/>
          <w:iCs/>
          <w:sz w:val="24"/>
        </w:rPr>
        <w:t>4</w:t>
      </w:r>
      <w:r w:rsidRPr="00C14066">
        <w:rPr>
          <w:rFonts w:ascii="Times New Roman" w:hAnsi="Times New Roman"/>
          <w:sz w:val="24"/>
        </w:rPr>
        <w:t>(1).</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Siswono, T. Y. E. (2007). Konstruksi teoritik tentang tingkat berpikir kreatif siswa dalam matematika. </w:t>
      </w:r>
      <w:r w:rsidRPr="00C14066">
        <w:rPr>
          <w:rFonts w:ascii="Times New Roman" w:hAnsi="Times New Roman"/>
          <w:i/>
          <w:iCs/>
          <w:sz w:val="24"/>
        </w:rPr>
        <w:t>Jurnal Pendidikan, Forum Pendidikan Dan Ilmu Pengetahuan</w:t>
      </w:r>
      <w:r w:rsidRPr="00C14066">
        <w:rPr>
          <w:rFonts w:ascii="Times New Roman" w:hAnsi="Times New Roman"/>
          <w:sz w:val="24"/>
        </w:rPr>
        <w:t xml:space="preserve">, </w:t>
      </w:r>
      <w:r w:rsidRPr="00C14066">
        <w:rPr>
          <w:rFonts w:ascii="Times New Roman" w:hAnsi="Times New Roman"/>
          <w:i/>
          <w:iCs/>
          <w:sz w:val="24"/>
        </w:rPr>
        <w:t>2</w:t>
      </w:r>
      <w:r w:rsidRPr="00C14066">
        <w:rPr>
          <w:rFonts w:ascii="Times New Roman" w:hAnsi="Times New Roman"/>
          <w:sz w:val="24"/>
        </w:rPr>
        <w:t>(4).</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Siswono, T. Y. E. (2016). Proses Berpikir Kreatif Siswa Dalam Memecahkan dan Mengajukan Masalah Matematika. </w:t>
      </w:r>
      <w:r w:rsidRPr="00C14066">
        <w:rPr>
          <w:rFonts w:ascii="Times New Roman" w:hAnsi="Times New Roman"/>
          <w:i/>
          <w:iCs/>
          <w:sz w:val="24"/>
        </w:rPr>
        <w:t>Jurnal Ilmu Pendidikan</w:t>
      </w:r>
      <w:r w:rsidRPr="00C14066">
        <w:rPr>
          <w:rFonts w:ascii="Times New Roman" w:hAnsi="Times New Roman"/>
          <w:sz w:val="24"/>
        </w:rPr>
        <w:t xml:space="preserve">, </w:t>
      </w:r>
      <w:r w:rsidRPr="00C14066">
        <w:rPr>
          <w:rFonts w:ascii="Times New Roman" w:hAnsi="Times New Roman"/>
          <w:i/>
          <w:iCs/>
          <w:sz w:val="24"/>
        </w:rPr>
        <w:t>15</w:t>
      </w:r>
      <w:r w:rsidRPr="00C14066">
        <w:rPr>
          <w:rFonts w:ascii="Times New Roman" w:hAnsi="Times New Roman"/>
          <w:sz w:val="24"/>
        </w:rPr>
        <w:t>(1), Article 1. https://doi.org/10.17977/jip.v15i1.13</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Suardipa, I. P. (2020). Kajian Creative Thinking Matematis Dalam Inovasi Pembelajaran. </w:t>
      </w:r>
      <w:r w:rsidRPr="00C14066">
        <w:rPr>
          <w:rFonts w:ascii="Times New Roman" w:hAnsi="Times New Roman"/>
          <w:i/>
          <w:iCs/>
          <w:sz w:val="24"/>
        </w:rPr>
        <w:t>Purwadita: Jurnal Agama Dan Budaya</w:t>
      </w:r>
      <w:r w:rsidRPr="00C14066">
        <w:rPr>
          <w:rFonts w:ascii="Times New Roman" w:hAnsi="Times New Roman"/>
          <w:sz w:val="24"/>
        </w:rPr>
        <w:t xml:space="preserve">, </w:t>
      </w:r>
      <w:r w:rsidRPr="00C14066">
        <w:rPr>
          <w:rFonts w:ascii="Times New Roman" w:hAnsi="Times New Roman"/>
          <w:i/>
          <w:iCs/>
          <w:sz w:val="24"/>
        </w:rPr>
        <w:t>3</w:t>
      </w:r>
      <w:r w:rsidRPr="00C14066">
        <w:rPr>
          <w:rFonts w:ascii="Times New Roman" w:hAnsi="Times New Roman"/>
          <w:sz w:val="24"/>
        </w:rPr>
        <w:t>(2), 15–22.</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Suryapuspitarini, B. K., Wardono, W., &amp; Kartono, K. (2018). Analisis soal-soal matematika tipe Higher Order Thinking Skill (HOTS) pada kurikulum 2013 untuk mendukung kemampuan literasi siswa. </w:t>
      </w:r>
      <w:r w:rsidRPr="00C14066">
        <w:rPr>
          <w:rFonts w:ascii="Times New Roman" w:hAnsi="Times New Roman"/>
          <w:i/>
          <w:iCs/>
          <w:sz w:val="24"/>
        </w:rPr>
        <w:t>PRISMA, Prosiding Seminar Nasional Matematika</w:t>
      </w:r>
      <w:r w:rsidRPr="00C14066">
        <w:rPr>
          <w:rFonts w:ascii="Times New Roman" w:hAnsi="Times New Roman"/>
          <w:sz w:val="24"/>
        </w:rPr>
        <w:t xml:space="preserve">, </w:t>
      </w:r>
      <w:r w:rsidRPr="00C14066">
        <w:rPr>
          <w:rFonts w:ascii="Times New Roman" w:hAnsi="Times New Roman"/>
          <w:i/>
          <w:iCs/>
          <w:sz w:val="24"/>
        </w:rPr>
        <w:t>1</w:t>
      </w:r>
      <w:r w:rsidRPr="00C14066">
        <w:rPr>
          <w:rFonts w:ascii="Times New Roman" w:hAnsi="Times New Roman"/>
          <w:sz w:val="24"/>
        </w:rPr>
        <w:t>, 876–884.</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Swartz, R., &amp; Chang, A. (1998). Instructional strategies for thinking classroom. </w:t>
      </w:r>
      <w:r w:rsidRPr="00C14066">
        <w:rPr>
          <w:rFonts w:ascii="Times New Roman" w:hAnsi="Times New Roman"/>
          <w:i/>
          <w:iCs/>
          <w:sz w:val="24"/>
        </w:rPr>
        <w:t>Singapura: National Institute of Education</w:t>
      </w:r>
      <w:r w:rsidRPr="00C14066">
        <w:rPr>
          <w:rFonts w:ascii="Times New Roman" w:hAnsi="Times New Roman"/>
          <w:sz w:val="24"/>
        </w:rPr>
        <w:t>.</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Tohir, M. (2019). Keterampilan Berpikir Kreatif Siswa dalam Menyelesaikan Soal Olimpiade Matematika Berdasarkan Level Metakognisi. </w:t>
      </w:r>
      <w:r w:rsidRPr="00C14066">
        <w:rPr>
          <w:rFonts w:ascii="Times New Roman" w:hAnsi="Times New Roman"/>
          <w:i/>
          <w:iCs/>
          <w:sz w:val="24"/>
        </w:rPr>
        <w:t>Alifmatika: Jurnal Pendidikan Dan Pembelajaran Matematika</w:t>
      </w:r>
      <w:r w:rsidRPr="00C14066">
        <w:rPr>
          <w:rFonts w:ascii="Times New Roman" w:hAnsi="Times New Roman"/>
          <w:sz w:val="24"/>
        </w:rPr>
        <w:t xml:space="preserve">, </w:t>
      </w:r>
      <w:r w:rsidRPr="00C14066">
        <w:rPr>
          <w:rFonts w:ascii="Times New Roman" w:hAnsi="Times New Roman"/>
          <w:i/>
          <w:iCs/>
          <w:sz w:val="24"/>
        </w:rPr>
        <w:t>1</w:t>
      </w:r>
      <w:r w:rsidRPr="00C14066">
        <w:rPr>
          <w:rFonts w:ascii="Times New Roman" w:hAnsi="Times New Roman"/>
          <w:sz w:val="24"/>
        </w:rPr>
        <w:t>(1), 1–14.</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Wahyuningsih, P., &amp; Waluya, S. B. (2017). </w:t>
      </w:r>
      <w:r w:rsidRPr="00C14066">
        <w:rPr>
          <w:rFonts w:ascii="Times New Roman" w:hAnsi="Times New Roman"/>
          <w:i/>
          <w:iCs/>
          <w:sz w:val="24"/>
        </w:rPr>
        <w:t>Kemampuan Literasi Matematika Berdasarkan Metakognisi Siswa pada Pembelajaran CMP Berbantuan Onenote Class Notebook</w:t>
      </w:r>
      <w:r w:rsidRPr="00C14066">
        <w:rPr>
          <w:rFonts w:ascii="Times New Roman" w:hAnsi="Times New Roman"/>
          <w:sz w:val="24"/>
        </w:rPr>
        <w:t>. 12.</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Widia, W., Syahrir, S., &amp; Sarnita, F. (2020). Berpikir Kreatif Merupakan Bagian Terpenting dalam Meningkatkan Life Skills di Era Industri 4.0. </w:t>
      </w:r>
      <w:r w:rsidRPr="00C14066">
        <w:rPr>
          <w:rFonts w:ascii="Times New Roman" w:hAnsi="Times New Roman"/>
          <w:i/>
          <w:iCs/>
          <w:sz w:val="24"/>
        </w:rPr>
        <w:t>Jurnal Pendidikan Ilmu Pengetahuan Alam (JP-IPA)</w:t>
      </w:r>
      <w:r w:rsidRPr="00C14066">
        <w:rPr>
          <w:rFonts w:ascii="Times New Roman" w:hAnsi="Times New Roman"/>
          <w:sz w:val="24"/>
        </w:rPr>
        <w:t xml:space="preserve">, </w:t>
      </w:r>
      <w:r w:rsidRPr="00C14066">
        <w:rPr>
          <w:rFonts w:ascii="Times New Roman" w:hAnsi="Times New Roman"/>
          <w:i/>
          <w:iCs/>
          <w:sz w:val="24"/>
        </w:rPr>
        <w:t>1</w:t>
      </w:r>
      <w:r w:rsidRPr="00C14066">
        <w:rPr>
          <w:rFonts w:ascii="Times New Roman" w:hAnsi="Times New Roman"/>
          <w:sz w:val="24"/>
        </w:rPr>
        <w:t>(02), 1–6.</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Windasari, A. D., &amp; Cholily, Y. M. (2021). Analisis kemampuan berpikir kreatif siswa memecahkan masalah HOTS dalam setting model kooperatif jigsaw. </w:t>
      </w:r>
      <w:r w:rsidRPr="00C14066">
        <w:rPr>
          <w:rFonts w:ascii="Times New Roman" w:hAnsi="Times New Roman"/>
          <w:i/>
          <w:iCs/>
          <w:sz w:val="24"/>
        </w:rPr>
        <w:t>Jurnal Cendekia: Jurnal Pendidikan Matematika</w:t>
      </w:r>
      <w:r w:rsidRPr="00C14066">
        <w:rPr>
          <w:rFonts w:ascii="Times New Roman" w:hAnsi="Times New Roman"/>
          <w:sz w:val="24"/>
        </w:rPr>
        <w:t xml:space="preserve">, </w:t>
      </w:r>
      <w:r w:rsidRPr="00C14066">
        <w:rPr>
          <w:rFonts w:ascii="Times New Roman" w:hAnsi="Times New Roman"/>
          <w:i/>
          <w:iCs/>
          <w:sz w:val="24"/>
        </w:rPr>
        <w:t>5</w:t>
      </w:r>
      <w:r w:rsidRPr="00C14066">
        <w:rPr>
          <w:rFonts w:ascii="Times New Roman" w:hAnsi="Times New Roman"/>
          <w:sz w:val="24"/>
        </w:rPr>
        <w:t>(1), 623–631.</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Wulan, E. R., &amp; Ilmiyah, N. F. (2022). </w:t>
      </w:r>
      <w:r w:rsidRPr="00C14066">
        <w:rPr>
          <w:rFonts w:ascii="Times New Roman" w:hAnsi="Times New Roman"/>
          <w:i/>
          <w:iCs/>
          <w:sz w:val="24"/>
        </w:rPr>
        <w:t>Prospective Mathematics Teachers’ Critical Thinking Processes in Dealing Truth-Seeking Problem with Contradictory Information</w:t>
      </w:r>
      <w:r w:rsidRPr="00C14066">
        <w:rPr>
          <w:rFonts w:ascii="Times New Roman" w:hAnsi="Times New Roman"/>
          <w:sz w:val="24"/>
        </w:rPr>
        <w:t>. 90–100. https://doi.org/10.2991/assehr.k.220403.013</w:t>
      </w:r>
    </w:p>
    <w:p w:rsidR="00C14066" w:rsidRPr="00C14066" w:rsidRDefault="00C14066" w:rsidP="00D65B9C">
      <w:pPr>
        <w:pStyle w:val="Bibliography"/>
        <w:spacing w:line="240" w:lineRule="auto"/>
        <w:jc w:val="both"/>
        <w:rPr>
          <w:rFonts w:ascii="Times New Roman" w:hAnsi="Times New Roman"/>
          <w:sz w:val="24"/>
        </w:rPr>
      </w:pPr>
      <w:r w:rsidRPr="00C14066">
        <w:rPr>
          <w:rFonts w:ascii="Times New Roman" w:hAnsi="Times New Roman"/>
          <w:sz w:val="24"/>
        </w:rPr>
        <w:t xml:space="preserve">Wulan, E. R., Subanji, S., &amp; Muksar, M. (2021). Metacognitive failure in constructing proof and how to scaffold it. </w:t>
      </w:r>
      <w:r w:rsidRPr="00C14066">
        <w:rPr>
          <w:rFonts w:ascii="Times New Roman" w:hAnsi="Times New Roman"/>
          <w:i/>
          <w:iCs/>
          <w:sz w:val="24"/>
        </w:rPr>
        <w:t>Al-Jabar : Jurnal Pendidikan Matematika</w:t>
      </w:r>
      <w:r w:rsidRPr="00C14066">
        <w:rPr>
          <w:rFonts w:ascii="Times New Roman" w:hAnsi="Times New Roman"/>
          <w:sz w:val="24"/>
        </w:rPr>
        <w:t xml:space="preserve">, </w:t>
      </w:r>
      <w:r w:rsidRPr="00C14066">
        <w:rPr>
          <w:rFonts w:ascii="Times New Roman" w:hAnsi="Times New Roman"/>
          <w:i/>
          <w:iCs/>
          <w:sz w:val="24"/>
        </w:rPr>
        <w:t>12</w:t>
      </w:r>
      <w:r w:rsidRPr="00C14066">
        <w:rPr>
          <w:rFonts w:ascii="Times New Roman" w:hAnsi="Times New Roman"/>
          <w:sz w:val="24"/>
        </w:rPr>
        <w:t>(2), 295–314. https://doi.org/10.24042/ajpm.v12i2.9590</w:t>
      </w:r>
    </w:p>
    <w:p w:rsidR="007B62BB" w:rsidRPr="00423BAF" w:rsidRDefault="00C14066" w:rsidP="00662899">
      <w:pPr>
        <w:pStyle w:val="Bibliography"/>
        <w:spacing w:line="240" w:lineRule="auto"/>
        <w:jc w:val="both"/>
        <w:rPr>
          <w:rFonts w:ascii="Times New Roman" w:hAnsi="Times New Roman"/>
          <w:b/>
          <w:sz w:val="24"/>
          <w:szCs w:val="24"/>
        </w:rPr>
      </w:pPr>
      <w:r w:rsidRPr="00C14066">
        <w:rPr>
          <w:rFonts w:ascii="Times New Roman" w:hAnsi="Times New Roman"/>
          <w:sz w:val="24"/>
        </w:rPr>
        <w:t xml:space="preserve">Zakiah, N. E. (2020). Level kemampuan metakognitif siswa dalam pembelajaran matematika berdasarkan gaya kognitif. </w:t>
      </w:r>
      <w:r w:rsidRPr="00C14066">
        <w:rPr>
          <w:rFonts w:ascii="Times New Roman" w:hAnsi="Times New Roman"/>
          <w:i/>
          <w:iCs/>
          <w:sz w:val="24"/>
        </w:rPr>
        <w:t>Jurnal Riset Pendidikan Matematika</w:t>
      </w:r>
      <w:r w:rsidRPr="00C14066">
        <w:rPr>
          <w:rFonts w:ascii="Times New Roman" w:hAnsi="Times New Roman"/>
          <w:sz w:val="24"/>
        </w:rPr>
        <w:t>, 16.</w:t>
      </w:r>
      <w:r w:rsidR="00101D2F">
        <w:rPr>
          <w:rFonts w:ascii="Times New Roman" w:hAnsi="Times New Roman"/>
          <w:b/>
          <w:sz w:val="24"/>
          <w:szCs w:val="24"/>
        </w:rPr>
        <w:fldChar w:fldCharType="end"/>
      </w:r>
    </w:p>
    <w:sectPr w:rsidR="007B62BB" w:rsidRPr="00423BAF" w:rsidSect="00536A7B">
      <w:headerReference w:type="default" r:id="rId19"/>
      <w:footerReference w:type="default" r:id="rId20"/>
      <w:pgSz w:w="11906" w:h="16838"/>
      <w:pgMar w:top="1701" w:right="1701" w:bottom="1701" w:left="1985" w:header="283"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1DB" w:rsidRDefault="00AA61DB" w:rsidP="008A15FE">
      <w:pPr>
        <w:spacing w:after="0" w:line="240" w:lineRule="auto"/>
      </w:pPr>
      <w:r>
        <w:separator/>
      </w:r>
    </w:p>
  </w:endnote>
  <w:endnote w:type="continuationSeparator" w:id="0">
    <w:p w:rsidR="00AA61DB" w:rsidRDefault="00AA61DB" w:rsidP="008A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1F7" w:rsidRPr="00423BAF" w:rsidRDefault="00A761F7" w:rsidP="00890254">
    <w:pPr>
      <w:pStyle w:val="Footer"/>
      <w:jc w:val="center"/>
      <w:rPr>
        <w:rFonts w:ascii="Times New Roman" w:hAnsi="Times New Roman"/>
      </w:rPr>
    </w:pPr>
    <w:r w:rsidRPr="00423BAF">
      <w:rPr>
        <w:rFonts w:ascii="Times New Roman" w:hAnsi="Times New Roman"/>
      </w:rPr>
      <w:fldChar w:fldCharType="begin"/>
    </w:r>
    <w:r w:rsidRPr="00423BAF">
      <w:rPr>
        <w:rFonts w:ascii="Times New Roman" w:hAnsi="Times New Roman"/>
      </w:rPr>
      <w:instrText xml:space="preserve"> PAGE   \* MERGEFORMAT </w:instrText>
    </w:r>
    <w:r w:rsidRPr="00423BAF">
      <w:rPr>
        <w:rFonts w:ascii="Times New Roman" w:hAnsi="Times New Roman"/>
      </w:rPr>
      <w:fldChar w:fldCharType="separate"/>
    </w:r>
    <w:r w:rsidR="005F7C4C">
      <w:rPr>
        <w:rFonts w:ascii="Times New Roman" w:hAnsi="Times New Roman"/>
        <w:noProof/>
      </w:rPr>
      <w:t>16</w:t>
    </w:r>
    <w:r w:rsidRPr="00423BAF">
      <w:rPr>
        <w:rFonts w:ascii="Times New Roman" w:hAnsi="Times New Roman"/>
        <w:noProof/>
      </w:rPr>
      <w:fldChar w:fldCharType="end"/>
    </w:r>
  </w:p>
  <w:p w:rsidR="00A761F7" w:rsidRDefault="00A76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1DB" w:rsidRDefault="00AA61DB" w:rsidP="008A15FE">
      <w:pPr>
        <w:spacing w:after="0" w:line="240" w:lineRule="auto"/>
      </w:pPr>
      <w:r>
        <w:separator/>
      </w:r>
    </w:p>
  </w:footnote>
  <w:footnote w:type="continuationSeparator" w:id="0">
    <w:p w:rsidR="00AA61DB" w:rsidRDefault="00AA61DB" w:rsidP="008A1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1F7" w:rsidRPr="00423BAF" w:rsidRDefault="00A761F7" w:rsidP="008C4EC3">
    <w:pPr>
      <w:pStyle w:val="Header"/>
      <w:tabs>
        <w:tab w:val="clear" w:pos="9360"/>
      </w:tabs>
      <w:ind w:hanging="567"/>
      <w:rPr>
        <w:rFonts w:cs="Calibri"/>
        <w:lang w:val="en-US"/>
      </w:rPr>
    </w:pPr>
    <w:r w:rsidRPr="00423BAF">
      <w:rPr>
        <w:rFonts w:cs="Calibri"/>
      </w:rPr>
      <w:t>Indiktika: Jurnal Inovasi Pendidikan Matematika</w:t>
    </w:r>
    <w:r>
      <w:rPr>
        <w:rFonts w:cs="Calibri"/>
      </w:rPr>
      <w:tab/>
    </w:r>
    <w:r>
      <w:rPr>
        <w:rFonts w:cs="Calibri"/>
      </w:rPr>
      <w:tab/>
    </w:r>
    <w:r>
      <w:rPr>
        <w:rFonts w:cs="Calibri"/>
        <w:lang w:val="en-US"/>
      </w:rPr>
      <w:tab/>
      <w:t>Submitted</w:t>
    </w:r>
    <w:r>
      <w:rPr>
        <w:rFonts w:cs="Calibri"/>
        <w:lang w:val="en-US"/>
      </w:rPr>
      <w:tab/>
    </w:r>
    <w:r w:rsidRPr="00423BAF">
      <w:rPr>
        <w:rFonts w:cs="Calibri"/>
        <w:lang w:val="en-US"/>
      </w:rPr>
      <w:t>:</w:t>
    </w:r>
  </w:p>
  <w:p w:rsidR="00A761F7" w:rsidRPr="00423BAF" w:rsidRDefault="00A761F7" w:rsidP="008C4EC3">
    <w:pPr>
      <w:pStyle w:val="Header"/>
      <w:tabs>
        <w:tab w:val="clear" w:pos="9360"/>
      </w:tabs>
      <w:ind w:hanging="567"/>
      <w:rPr>
        <w:rFonts w:cs="Calibri"/>
        <w:lang w:val="en-US"/>
      </w:rPr>
    </w:pPr>
    <w:r w:rsidRPr="00840132">
      <w:rPr>
        <w:rFonts w:cs="Calibri"/>
      </w:rPr>
      <w:t>P-ISSN 2655-2752</w:t>
    </w:r>
    <w:r>
      <w:rPr>
        <w:rFonts w:cs="Calibri"/>
        <w:lang w:val="en-US"/>
      </w:rPr>
      <w:t xml:space="preserve">, </w:t>
    </w:r>
    <w:r w:rsidRPr="00840132">
      <w:rPr>
        <w:rFonts w:cs="Calibri"/>
      </w:rPr>
      <w:t>E-ISSN 2655-2345</w:t>
    </w:r>
    <w:r>
      <w:rPr>
        <w:rFonts w:cs="Calibri"/>
      </w:rPr>
      <w:tab/>
    </w:r>
    <w:r>
      <w:rPr>
        <w:rFonts w:cs="Calibri"/>
      </w:rPr>
      <w:tab/>
    </w:r>
    <w:r>
      <w:rPr>
        <w:rFonts w:cs="Calibri"/>
      </w:rPr>
      <w:tab/>
    </w:r>
    <w:r>
      <w:rPr>
        <w:rFonts w:cs="Calibri"/>
        <w:lang w:val="en-US"/>
      </w:rPr>
      <w:t>Accepted</w:t>
    </w:r>
    <w:r>
      <w:rPr>
        <w:rFonts w:cs="Calibri"/>
        <w:lang w:val="en-US"/>
      </w:rPr>
      <w:tab/>
      <w:t>:</w:t>
    </w:r>
  </w:p>
  <w:p w:rsidR="00A761F7" w:rsidRPr="00423BAF" w:rsidRDefault="00A761F7" w:rsidP="008C4EC3">
    <w:pPr>
      <w:pStyle w:val="Header"/>
      <w:tabs>
        <w:tab w:val="clear" w:pos="9360"/>
      </w:tabs>
      <w:ind w:hanging="567"/>
      <w:rPr>
        <w:rFonts w:cs="Calibri"/>
      </w:rPr>
    </w:pPr>
    <w:r w:rsidRPr="00423BAF">
      <w:rPr>
        <w:rFonts w:cs="Calibri"/>
      </w:rPr>
      <w:t>Bulan Tahun, Volume ..... No. ...... Hal. .... - .....</w:t>
    </w:r>
    <w:r w:rsidRPr="00423BAF">
      <w:rPr>
        <w:rFonts w:cs="Calibri"/>
      </w:rPr>
      <w:tab/>
    </w:r>
    <w:r w:rsidRPr="00423BAF">
      <w:rPr>
        <w:rFonts w:cs="Calibri"/>
      </w:rPr>
      <w:tab/>
    </w:r>
    <w:r w:rsidRPr="00423BAF">
      <w:rPr>
        <w:rFonts w:cs="Calibri"/>
      </w:rPr>
      <w:tab/>
    </w:r>
    <w:r>
      <w:rPr>
        <w:rFonts w:cs="Calibri"/>
        <w:lang w:val="en-US"/>
      </w:rPr>
      <w:t>Publish</w:t>
    </w:r>
    <w:r w:rsidRPr="00423BAF">
      <w:rPr>
        <w:rFonts w:cs="Calibri"/>
        <w:lang w:val="en-US"/>
      </w:rPr>
      <w:t>ed</w:t>
    </w:r>
    <w:r w:rsidRPr="00423BAF">
      <w:rPr>
        <w:rFonts w:cs="Calibri"/>
        <w:lang w:val="en-US"/>
      </w:rPr>
      <w:tab/>
      <w:t xml:space="preserve">: </w:t>
    </w:r>
  </w:p>
  <w:p w:rsidR="00A761F7" w:rsidRPr="00BD7218" w:rsidRDefault="00A761F7" w:rsidP="008C4EC3">
    <w:pPr>
      <w:pStyle w:val="Header"/>
      <w:ind w:hanging="567"/>
      <w:rPr>
        <w:u w:val="single"/>
        <w:lang w:val="en-US"/>
      </w:rPr>
    </w:pPr>
    <w:r>
      <w:rPr>
        <w:lang w:val="en-US"/>
      </w:rPr>
      <w:t>DOI :</w:t>
    </w:r>
    <w:hyperlink r:id="rId1" w:history="1">
      <w:r w:rsidRPr="00BD7218">
        <w:rPr>
          <w:rStyle w:val="Hyperlink"/>
          <w:rFonts w:ascii="Arial" w:hAnsi="Arial" w:cs="Arial"/>
          <w:color w:val="000000"/>
          <w:sz w:val="20"/>
          <w:szCs w:val="20"/>
          <w:shd w:val="clear" w:color="auto" w:fill="FFEDCC"/>
        </w:rPr>
        <w:t>10.31851/indiktika.v4i1.6482</w:t>
      </w:r>
    </w:hyperlink>
  </w:p>
  <w:p w:rsidR="00A761F7" w:rsidRDefault="00A761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2252"/>
    <w:multiLevelType w:val="hybridMultilevel"/>
    <w:tmpl w:val="9F9CB954"/>
    <w:lvl w:ilvl="0" w:tplc="827C6074">
      <w:start w:val="1"/>
      <w:numFmt w:val="decimal"/>
      <w:lvlText w:val="%1."/>
      <w:lvlJc w:val="left"/>
      <w:pPr>
        <w:ind w:left="360" w:hanging="360"/>
      </w:pPr>
      <w:rPr>
        <w:b w:val="0"/>
      </w:rPr>
    </w:lvl>
    <w:lvl w:ilvl="1" w:tplc="04210019">
      <w:start w:val="1"/>
      <w:numFmt w:val="decimal"/>
      <w:lvlText w:val="%2."/>
      <w:lvlJc w:val="left"/>
      <w:pPr>
        <w:tabs>
          <w:tab w:val="num" w:pos="1080"/>
        </w:tabs>
        <w:ind w:left="1080" w:hanging="360"/>
      </w:pPr>
    </w:lvl>
    <w:lvl w:ilvl="2" w:tplc="0421001B">
      <w:start w:val="1"/>
      <w:numFmt w:val="decimal"/>
      <w:lvlText w:val="%3."/>
      <w:lvlJc w:val="left"/>
      <w:pPr>
        <w:tabs>
          <w:tab w:val="num" w:pos="1800"/>
        </w:tabs>
        <w:ind w:left="1800" w:hanging="360"/>
      </w:pPr>
    </w:lvl>
    <w:lvl w:ilvl="3" w:tplc="0421000F">
      <w:start w:val="1"/>
      <w:numFmt w:val="decimal"/>
      <w:lvlText w:val="%4."/>
      <w:lvlJc w:val="left"/>
      <w:pPr>
        <w:tabs>
          <w:tab w:val="num" w:pos="2520"/>
        </w:tabs>
        <w:ind w:left="2520" w:hanging="360"/>
      </w:pPr>
    </w:lvl>
    <w:lvl w:ilvl="4" w:tplc="04210019">
      <w:start w:val="1"/>
      <w:numFmt w:val="decimal"/>
      <w:lvlText w:val="%5."/>
      <w:lvlJc w:val="left"/>
      <w:pPr>
        <w:tabs>
          <w:tab w:val="num" w:pos="3240"/>
        </w:tabs>
        <w:ind w:left="3240" w:hanging="360"/>
      </w:pPr>
    </w:lvl>
    <w:lvl w:ilvl="5" w:tplc="0421001B">
      <w:start w:val="1"/>
      <w:numFmt w:val="decimal"/>
      <w:lvlText w:val="%6."/>
      <w:lvlJc w:val="left"/>
      <w:pPr>
        <w:tabs>
          <w:tab w:val="num" w:pos="3960"/>
        </w:tabs>
        <w:ind w:left="3960" w:hanging="360"/>
      </w:pPr>
    </w:lvl>
    <w:lvl w:ilvl="6" w:tplc="0421000F">
      <w:start w:val="1"/>
      <w:numFmt w:val="decimal"/>
      <w:lvlText w:val="%7."/>
      <w:lvlJc w:val="left"/>
      <w:pPr>
        <w:tabs>
          <w:tab w:val="num" w:pos="4680"/>
        </w:tabs>
        <w:ind w:left="4680" w:hanging="360"/>
      </w:pPr>
    </w:lvl>
    <w:lvl w:ilvl="7" w:tplc="04210019">
      <w:start w:val="1"/>
      <w:numFmt w:val="decimal"/>
      <w:lvlText w:val="%8."/>
      <w:lvlJc w:val="left"/>
      <w:pPr>
        <w:tabs>
          <w:tab w:val="num" w:pos="5400"/>
        </w:tabs>
        <w:ind w:left="5400" w:hanging="360"/>
      </w:pPr>
    </w:lvl>
    <w:lvl w:ilvl="8" w:tplc="0421001B">
      <w:start w:val="1"/>
      <w:numFmt w:val="decimal"/>
      <w:lvlText w:val="%9."/>
      <w:lvlJc w:val="left"/>
      <w:pPr>
        <w:tabs>
          <w:tab w:val="num" w:pos="6120"/>
        </w:tabs>
        <w:ind w:left="6120" w:hanging="360"/>
      </w:pPr>
    </w:lvl>
  </w:abstractNum>
  <w:abstractNum w:abstractNumId="1" w15:restartNumberingAfterBreak="0">
    <w:nsid w:val="0A5E7B66"/>
    <w:multiLevelType w:val="hybridMultilevel"/>
    <w:tmpl w:val="E39C7734"/>
    <w:lvl w:ilvl="0" w:tplc="E528AAC6">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DAF2E74"/>
    <w:multiLevelType w:val="hybridMultilevel"/>
    <w:tmpl w:val="FF1688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224982"/>
    <w:multiLevelType w:val="hybridMultilevel"/>
    <w:tmpl w:val="A0B82B54"/>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2B02AFB"/>
    <w:multiLevelType w:val="multilevel"/>
    <w:tmpl w:val="C7B288E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8F63E65"/>
    <w:multiLevelType w:val="hybridMultilevel"/>
    <w:tmpl w:val="DBA85A5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FB4051A"/>
    <w:multiLevelType w:val="hybridMultilevel"/>
    <w:tmpl w:val="2FEA8AF4"/>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15:restartNumberingAfterBreak="0">
    <w:nsid w:val="27732457"/>
    <w:multiLevelType w:val="hybridMultilevel"/>
    <w:tmpl w:val="A89C16BC"/>
    <w:lvl w:ilvl="0" w:tplc="8C64620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97E93"/>
    <w:multiLevelType w:val="hybridMultilevel"/>
    <w:tmpl w:val="371EE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A27378"/>
    <w:multiLevelType w:val="hybridMultilevel"/>
    <w:tmpl w:val="74D69B28"/>
    <w:lvl w:ilvl="0" w:tplc="FCAA9E8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30986DE7"/>
    <w:multiLevelType w:val="hybridMultilevel"/>
    <w:tmpl w:val="D362CE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3FA37C3"/>
    <w:multiLevelType w:val="hybridMultilevel"/>
    <w:tmpl w:val="8D4C0084"/>
    <w:lvl w:ilvl="0" w:tplc="FEC808FE">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3506600C"/>
    <w:multiLevelType w:val="hybridMultilevel"/>
    <w:tmpl w:val="EEDE396E"/>
    <w:lvl w:ilvl="0" w:tplc="20F6D83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5390FE4"/>
    <w:multiLevelType w:val="hybridMultilevel"/>
    <w:tmpl w:val="5C9E6FC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2325E"/>
    <w:multiLevelType w:val="hybridMultilevel"/>
    <w:tmpl w:val="5C9EA73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2CB37DB"/>
    <w:multiLevelType w:val="multilevel"/>
    <w:tmpl w:val="D8E2056A"/>
    <w:lvl w:ilvl="0">
      <w:start w:val="1"/>
      <w:numFmt w:val="decimal"/>
      <w:lvlText w:val="%1."/>
      <w:lvlJc w:val="left"/>
      <w:pPr>
        <w:ind w:left="720" w:hanging="360"/>
      </w:pPr>
      <w:rPr>
        <w:rFonts w:hint="default"/>
        <w:b/>
      </w:rPr>
    </w:lvl>
    <w:lvl w:ilvl="1">
      <w:start w:val="7"/>
      <w:numFmt w:val="decimal"/>
      <w:isLgl/>
      <w:lvlText w:val="%1.%2"/>
      <w:lvlJc w:val="left"/>
      <w:pPr>
        <w:ind w:left="943" w:hanging="48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6" w15:restartNumberingAfterBreak="0">
    <w:nsid w:val="44F1143D"/>
    <w:multiLevelType w:val="hybridMultilevel"/>
    <w:tmpl w:val="820683C4"/>
    <w:lvl w:ilvl="0" w:tplc="7BA60554">
      <w:start w:val="1"/>
      <w:numFmt w:val="decimal"/>
      <w:lvlText w:val="%1."/>
      <w:lvlJc w:val="left"/>
      <w:pPr>
        <w:ind w:left="720" w:hanging="360"/>
      </w:pPr>
      <w:rPr>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71A7D5C"/>
    <w:multiLevelType w:val="hybridMultilevel"/>
    <w:tmpl w:val="0E4E445C"/>
    <w:lvl w:ilvl="0" w:tplc="99B41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B21316"/>
    <w:multiLevelType w:val="hybridMultilevel"/>
    <w:tmpl w:val="BB9CF97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9" w15:restartNumberingAfterBreak="0">
    <w:nsid w:val="4CC85D57"/>
    <w:multiLevelType w:val="hybridMultilevel"/>
    <w:tmpl w:val="3F586A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D422432"/>
    <w:multiLevelType w:val="hybridMultilevel"/>
    <w:tmpl w:val="1700A44E"/>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519E6622"/>
    <w:multiLevelType w:val="hybridMultilevel"/>
    <w:tmpl w:val="EBD040D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51E32C6C"/>
    <w:multiLevelType w:val="hybridMultilevel"/>
    <w:tmpl w:val="ED940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B01567"/>
    <w:multiLevelType w:val="hybridMultilevel"/>
    <w:tmpl w:val="81ECE410"/>
    <w:lvl w:ilvl="0" w:tplc="365A9A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C0ED1"/>
    <w:multiLevelType w:val="hybridMultilevel"/>
    <w:tmpl w:val="172AEAAC"/>
    <w:lvl w:ilvl="0" w:tplc="18A4983E">
      <w:start w:val="1"/>
      <w:numFmt w:val="decimal"/>
      <w:lvlText w:val="%1."/>
      <w:lvlJc w:val="left"/>
      <w:pPr>
        <w:ind w:left="426" w:hanging="360"/>
      </w:pPr>
      <w:rPr>
        <w:rFonts w:ascii="Times New Roman" w:hAnsi="Times New Roman" w:hint="default"/>
        <w:sz w:val="24"/>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25" w15:restartNumberingAfterBreak="0">
    <w:nsid w:val="5D567173"/>
    <w:multiLevelType w:val="hybridMultilevel"/>
    <w:tmpl w:val="78EA256E"/>
    <w:lvl w:ilvl="0" w:tplc="85CA149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6198594A"/>
    <w:multiLevelType w:val="hybridMultilevel"/>
    <w:tmpl w:val="815075F2"/>
    <w:lvl w:ilvl="0" w:tplc="137CEC94">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15:restartNumberingAfterBreak="0">
    <w:nsid w:val="62E94FAA"/>
    <w:multiLevelType w:val="hybridMultilevel"/>
    <w:tmpl w:val="C3EC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5F2C24"/>
    <w:multiLevelType w:val="hybridMultilevel"/>
    <w:tmpl w:val="26AE6BD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282EF99E">
      <w:start w:val="1"/>
      <w:numFmt w:val="lowerLetter"/>
      <w:lvlText w:val="%4."/>
      <w:lvlJc w:val="left"/>
      <w:pPr>
        <w:ind w:left="2880" w:hanging="360"/>
      </w:pPr>
      <w:rPr>
        <w:rFonts w:ascii="Times New Roman" w:eastAsia="Times New Roman" w:hAnsi="Times New Roman" w:cs="Times New Roman"/>
      </w:rPr>
    </w:lvl>
    <w:lvl w:ilvl="4" w:tplc="C088B718">
      <w:start w:val="1"/>
      <w:numFmt w:val="decimal"/>
      <w:lvlText w:val="%5."/>
      <w:lvlJc w:val="left"/>
      <w:pPr>
        <w:ind w:left="3600" w:hanging="360"/>
      </w:pPr>
      <w:rPr>
        <w:rFonts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69664398"/>
    <w:multiLevelType w:val="hybridMultilevel"/>
    <w:tmpl w:val="6BD66094"/>
    <w:lvl w:ilvl="0" w:tplc="C73A975E">
      <w:start w:val="1"/>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0" w15:restartNumberingAfterBreak="0">
    <w:nsid w:val="6DA35490"/>
    <w:multiLevelType w:val="hybridMultilevel"/>
    <w:tmpl w:val="1D3CEBB2"/>
    <w:lvl w:ilvl="0" w:tplc="B78A9EF8">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0652E9E"/>
    <w:multiLevelType w:val="hybridMultilevel"/>
    <w:tmpl w:val="C3D0764E"/>
    <w:lvl w:ilvl="0" w:tplc="0518B63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15:restartNumberingAfterBreak="0">
    <w:nsid w:val="77B35F5F"/>
    <w:multiLevelType w:val="hybridMultilevel"/>
    <w:tmpl w:val="DD28E3B8"/>
    <w:lvl w:ilvl="0" w:tplc="AA947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A72257"/>
    <w:multiLevelType w:val="hybridMultilevel"/>
    <w:tmpl w:val="75CA4B30"/>
    <w:lvl w:ilvl="0" w:tplc="68DE6E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7FDA3404"/>
    <w:multiLevelType w:val="hybridMultilevel"/>
    <w:tmpl w:val="925C41C6"/>
    <w:lvl w:ilvl="0" w:tplc="6666C510">
      <w:start w:val="1"/>
      <w:numFmt w:val="lowerLetter"/>
      <w:lvlText w:val="%1."/>
      <w:lvlJc w:val="left"/>
      <w:pPr>
        <w:ind w:left="1211" w:hanging="360"/>
      </w:pPr>
      <w:rPr>
        <w:rFonts w:hint="default"/>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34"/>
  </w:num>
  <w:num w:numId="2">
    <w:abstractNumId w:val="6"/>
  </w:num>
  <w:num w:numId="3">
    <w:abstractNumId w:val="12"/>
  </w:num>
  <w:num w:numId="4">
    <w:abstractNumId w:val="31"/>
  </w:num>
  <w:num w:numId="5">
    <w:abstractNumId w:val="1"/>
  </w:num>
  <w:num w:numId="6">
    <w:abstractNumId w:val="19"/>
  </w:num>
  <w:num w:numId="7">
    <w:abstractNumId w:val="14"/>
  </w:num>
  <w:num w:numId="8">
    <w:abstractNumId w:val="2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8"/>
  </w:num>
  <w:num w:numId="12">
    <w:abstractNumId w:val="10"/>
  </w:num>
  <w:num w:numId="13">
    <w:abstractNumId w:val="17"/>
  </w:num>
  <w:num w:numId="14">
    <w:abstractNumId w:val="2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0"/>
  </w:num>
  <w:num w:numId="18">
    <w:abstractNumId w:val="28"/>
  </w:num>
  <w:num w:numId="19">
    <w:abstractNumId w:val="15"/>
  </w:num>
  <w:num w:numId="20">
    <w:abstractNumId w:val="33"/>
  </w:num>
  <w:num w:numId="21">
    <w:abstractNumId w:val="32"/>
  </w:num>
  <w:num w:numId="22">
    <w:abstractNumId w:val="9"/>
  </w:num>
  <w:num w:numId="23">
    <w:abstractNumId w:val="11"/>
  </w:num>
  <w:num w:numId="24">
    <w:abstractNumId w:val="24"/>
  </w:num>
  <w:num w:numId="25">
    <w:abstractNumId w:val="7"/>
  </w:num>
  <w:num w:numId="26">
    <w:abstractNumId w:val="29"/>
  </w:num>
  <w:num w:numId="27">
    <w:abstractNumId w:val="0"/>
  </w:num>
  <w:num w:numId="28">
    <w:abstractNumId w:val="2"/>
  </w:num>
  <w:num w:numId="29">
    <w:abstractNumId w:val="8"/>
  </w:num>
  <w:num w:numId="30">
    <w:abstractNumId w:val="20"/>
  </w:num>
  <w:num w:numId="31">
    <w:abstractNumId w:val="13"/>
  </w:num>
  <w:num w:numId="32">
    <w:abstractNumId w:val="27"/>
  </w:num>
  <w:num w:numId="33">
    <w:abstractNumId w:val="3"/>
  </w:num>
  <w:num w:numId="34">
    <w:abstractNumId w:val="5"/>
  </w:num>
  <w:num w:numId="35">
    <w:abstractNumId w:val="1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4DDE"/>
    <w:rsid w:val="00001C29"/>
    <w:rsid w:val="00001F33"/>
    <w:rsid w:val="0000379B"/>
    <w:rsid w:val="000072CF"/>
    <w:rsid w:val="00012CF7"/>
    <w:rsid w:val="000145F1"/>
    <w:rsid w:val="00015607"/>
    <w:rsid w:val="0001747D"/>
    <w:rsid w:val="0002078E"/>
    <w:rsid w:val="00022A2D"/>
    <w:rsid w:val="00023C8C"/>
    <w:rsid w:val="00024DC6"/>
    <w:rsid w:val="00026090"/>
    <w:rsid w:val="000310C0"/>
    <w:rsid w:val="0003389C"/>
    <w:rsid w:val="00035882"/>
    <w:rsid w:val="00036968"/>
    <w:rsid w:val="000428CC"/>
    <w:rsid w:val="00045C9A"/>
    <w:rsid w:val="00064CAD"/>
    <w:rsid w:val="00070025"/>
    <w:rsid w:val="000708D6"/>
    <w:rsid w:val="0007199B"/>
    <w:rsid w:val="000726E6"/>
    <w:rsid w:val="0007282C"/>
    <w:rsid w:val="00072F3B"/>
    <w:rsid w:val="00074416"/>
    <w:rsid w:val="000753F2"/>
    <w:rsid w:val="000845CC"/>
    <w:rsid w:val="00086D5C"/>
    <w:rsid w:val="00092683"/>
    <w:rsid w:val="00095828"/>
    <w:rsid w:val="000958FA"/>
    <w:rsid w:val="00096A10"/>
    <w:rsid w:val="000A070B"/>
    <w:rsid w:val="000A668D"/>
    <w:rsid w:val="000A6B0E"/>
    <w:rsid w:val="000B20CE"/>
    <w:rsid w:val="000B303E"/>
    <w:rsid w:val="000B3F58"/>
    <w:rsid w:val="000C0B75"/>
    <w:rsid w:val="000D060A"/>
    <w:rsid w:val="000D2B1D"/>
    <w:rsid w:val="000D3851"/>
    <w:rsid w:val="000D5D8F"/>
    <w:rsid w:val="000D5DBB"/>
    <w:rsid w:val="000D6647"/>
    <w:rsid w:val="000E0405"/>
    <w:rsid w:val="000E4471"/>
    <w:rsid w:val="000E53C2"/>
    <w:rsid w:val="000F0A88"/>
    <w:rsid w:val="000F13C9"/>
    <w:rsid w:val="000F2E96"/>
    <w:rsid w:val="000F4FF0"/>
    <w:rsid w:val="000F62D2"/>
    <w:rsid w:val="000F74A7"/>
    <w:rsid w:val="00101D2F"/>
    <w:rsid w:val="00103B36"/>
    <w:rsid w:val="0010487D"/>
    <w:rsid w:val="00105A0B"/>
    <w:rsid w:val="00107676"/>
    <w:rsid w:val="0011275D"/>
    <w:rsid w:val="00113375"/>
    <w:rsid w:val="00116D01"/>
    <w:rsid w:val="00117D75"/>
    <w:rsid w:val="001202F5"/>
    <w:rsid w:val="001250CF"/>
    <w:rsid w:val="001264B5"/>
    <w:rsid w:val="0013455A"/>
    <w:rsid w:val="0013633C"/>
    <w:rsid w:val="00136E1C"/>
    <w:rsid w:val="00141135"/>
    <w:rsid w:val="00141A3F"/>
    <w:rsid w:val="001432A0"/>
    <w:rsid w:val="00144EC2"/>
    <w:rsid w:val="00151E96"/>
    <w:rsid w:val="00151FB2"/>
    <w:rsid w:val="001572AC"/>
    <w:rsid w:val="00160618"/>
    <w:rsid w:val="00161CB7"/>
    <w:rsid w:val="001644EB"/>
    <w:rsid w:val="00165D48"/>
    <w:rsid w:val="00171F0F"/>
    <w:rsid w:val="00181E83"/>
    <w:rsid w:val="00186C97"/>
    <w:rsid w:val="00187060"/>
    <w:rsid w:val="001A1D2B"/>
    <w:rsid w:val="001A3646"/>
    <w:rsid w:val="001A37F5"/>
    <w:rsid w:val="001A55F1"/>
    <w:rsid w:val="001A62D8"/>
    <w:rsid w:val="001A7541"/>
    <w:rsid w:val="001B1783"/>
    <w:rsid w:val="001B5A24"/>
    <w:rsid w:val="001C0390"/>
    <w:rsid w:val="001D2430"/>
    <w:rsid w:val="001D3326"/>
    <w:rsid w:val="001D38EA"/>
    <w:rsid w:val="001D66E5"/>
    <w:rsid w:val="001E064E"/>
    <w:rsid w:val="001E3A71"/>
    <w:rsid w:val="00200B6F"/>
    <w:rsid w:val="00202770"/>
    <w:rsid w:val="00211B92"/>
    <w:rsid w:val="002133E0"/>
    <w:rsid w:val="00215D82"/>
    <w:rsid w:val="00220BEF"/>
    <w:rsid w:val="00227DCA"/>
    <w:rsid w:val="00230A46"/>
    <w:rsid w:val="00231058"/>
    <w:rsid w:val="00232A2F"/>
    <w:rsid w:val="0024108B"/>
    <w:rsid w:val="00241279"/>
    <w:rsid w:val="00244650"/>
    <w:rsid w:val="00246DFF"/>
    <w:rsid w:val="00250BB3"/>
    <w:rsid w:val="002561FE"/>
    <w:rsid w:val="00261B96"/>
    <w:rsid w:val="00271E71"/>
    <w:rsid w:val="00277CEC"/>
    <w:rsid w:val="00282230"/>
    <w:rsid w:val="00282A49"/>
    <w:rsid w:val="00283904"/>
    <w:rsid w:val="002875AE"/>
    <w:rsid w:val="00287846"/>
    <w:rsid w:val="00287FD3"/>
    <w:rsid w:val="002907F3"/>
    <w:rsid w:val="00293A66"/>
    <w:rsid w:val="002963C6"/>
    <w:rsid w:val="00296FE5"/>
    <w:rsid w:val="002A2254"/>
    <w:rsid w:val="002A50B8"/>
    <w:rsid w:val="002A62E1"/>
    <w:rsid w:val="002A6B05"/>
    <w:rsid w:val="002A7D60"/>
    <w:rsid w:val="002B4BDC"/>
    <w:rsid w:val="002B662D"/>
    <w:rsid w:val="002B6852"/>
    <w:rsid w:val="002C20B3"/>
    <w:rsid w:val="002C50CE"/>
    <w:rsid w:val="002C5CC6"/>
    <w:rsid w:val="002D15E5"/>
    <w:rsid w:val="002D21C2"/>
    <w:rsid w:val="002D777D"/>
    <w:rsid w:val="002D7C3F"/>
    <w:rsid w:val="002E2B49"/>
    <w:rsid w:val="002E5F1F"/>
    <w:rsid w:val="002E6347"/>
    <w:rsid w:val="002E7855"/>
    <w:rsid w:val="002F7C65"/>
    <w:rsid w:val="00302F30"/>
    <w:rsid w:val="00303267"/>
    <w:rsid w:val="00303ACA"/>
    <w:rsid w:val="0030469F"/>
    <w:rsid w:val="00305F89"/>
    <w:rsid w:val="003079F1"/>
    <w:rsid w:val="00314C26"/>
    <w:rsid w:val="00315D7F"/>
    <w:rsid w:val="00315FFA"/>
    <w:rsid w:val="0031606C"/>
    <w:rsid w:val="00321AB9"/>
    <w:rsid w:val="00324E66"/>
    <w:rsid w:val="0032718F"/>
    <w:rsid w:val="003405DA"/>
    <w:rsid w:val="003415A4"/>
    <w:rsid w:val="00343478"/>
    <w:rsid w:val="0034447E"/>
    <w:rsid w:val="00347929"/>
    <w:rsid w:val="00354500"/>
    <w:rsid w:val="00357E12"/>
    <w:rsid w:val="003601BE"/>
    <w:rsid w:val="003610D9"/>
    <w:rsid w:val="003617AC"/>
    <w:rsid w:val="00361F6F"/>
    <w:rsid w:val="003628A3"/>
    <w:rsid w:val="00366886"/>
    <w:rsid w:val="00366A8F"/>
    <w:rsid w:val="00386840"/>
    <w:rsid w:val="003914B1"/>
    <w:rsid w:val="0039195C"/>
    <w:rsid w:val="00393518"/>
    <w:rsid w:val="003A3CBB"/>
    <w:rsid w:val="003A6A5B"/>
    <w:rsid w:val="003A76E7"/>
    <w:rsid w:val="003A7A6A"/>
    <w:rsid w:val="003B027B"/>
    <w:rsid w:val="003B2079"/>
    <w:rsid w:val="003B2E94"/>
    <w:rsid w:val="003B4F64"/>
    <w:rsid w:val="003D3290"/>
    <w:rsid w:val="003D52E1"/>
    <w:rsid w:val="003E13D5"/>
    <w:rsid w:val="003E3F25"/>
    <w:rsid w:val="003E5A85"/>
    <w:rsid w:val="003F6EE9"/>
    <w:rsid w:val="00400904"/>
    <w:rsid w:val="00404D40"/>
    <w:rsid w:val="00410B3A"/>
    <w:rsid w:val="00412D1D"/>
    <w:rsid w:val="00416088"/>
    <w:rsid w:val="00416869"/>
    <w:rsid w:val="004209E7"/>
    <w:rsid w:val="004224D3"/>
    <w:rsid w:val="00423BAF"/>
    <w:rsid w:val="00423FFE"/>
    <w:rsid w:val="00424B2A"/>
    <w:rsid w:val="00430704"/>
    <w:rsid w:val="00434589"/>
    <w:rsid w:val="004366AB"/>
    <w:rsid w:val="00441915"/>
    <w:rsid w:val="00445C17"/>
    <w:rsid w:val="00453A22"/>
    <w:rsid w:val="004604E4"/>
    <w:rsid w:val="00463C54"/>
    <w:rsid w:val="00465638"/>
    <w:rsid w:val="00466678"/>
    <w:rsid w:val="004714E6"/>
    <w:rsid w:val="0047217E"/>
    <w:rsid w:val="00472899"/>
    <w:rsid w:val="0047521C"/>
    <w:rsid w:val="0047665E"/>
    <w:rsid w:val="00483715"/>
    <w:rsid w:val="00490B21"/>
    <w:rsid w:val="00492D81"/>
    <w:rsid w:val="00497661"/>
    <w:rsid w:val="004A4C86"/>
    <w:rsid w:val="004A55F3"/>
    <w:rsid w:val="004A7D30"/>
    <w:rsid w:val="004A7FDF"/>
    <w:rsid w:val="004B1712"/>
    <w:rsid w:val="004B2652"/>
    <w:rsid w:val="004B345B"/>
    <w:rsid w:val="004B4BE5"/>
    <w:rsid w:val="004C059B"/>
    <w:rsid w:val="004C214A"/>
    <w:rsid w:val="004C23D3"/>
    <w:rsid w:val="004C7C3A"/>
    <w:rsid w:val="004D18EB"/>
    <w:rsid w:val="004D36B1"/>
    <w:rsid w:val="004D48B1"/>
    <w:rsid w:val="004D5401"/>
    <w:rsid w:val="004E00E6"/>
    <w:rsid w:val="004E3A71"/>
    <w:rsid w:val="004E4CF8"/>
    <w:rsid w:val="004E55F9"/>
    <w:rsid w:val="004E5AFE"/>
    <w:rsid w:val="004E7C52"/>
    <w:rsid w:val="005011E8"/>
    <w:rsid w:val="005021E8"/>
    <w:rsid w:val="0050710B"/>
    <w:rsid w:val="005142D8"/>
    <w:rsid w:val="00516A10"/>
    <w:rsid w:val="00520C33"/>
    <w:rsid w:val="005222D1"/>
    <w:rsid w:val="0052253E"/>
    <w:rsid w:val="00523716"/>
    <w:rsid w:val="0052383A"/>
    <w:rsid w:val="00524886"/>
    <w:rsid w:val="00525131"/>
    <w:rsid w:val="00525520"/>
    <w:rsid w:val="005301F9"/>
    <w:rsid w:val="005311A6"/>
    <w:rsid w:val="005339AC"/>
    <w:rsid w:val="00536A7B"/>
    <w:rsid w:val="005478A0"/>
    <w:rsid w:val="00560D43"/>
    <w:rsid w:val="00566B54"/>
    <w:rsid w:val="00572E36"/>
    <w:rsid w:val="005735C5"/>
    <w:rsid w:val="005754E7"/>
    <w:rsid w:val="005769A3"/>
    <w:rsid w:val="00576E95"/>
    <w:rsid w:val="00580955"/>
    <w:rsid w:val="00581AB2"/>
    <w:rsid w:val="00590BD1"/>
    <w:rsid w:val="00592FB9"/>
    <w:rsid w:val="005965F7"/>
    <w:rsid w:val="005A458F"/>
    <w:rsid w:val="005A4AD1"/>
    <w:rsid w:val="005A61C4"/>
    <w:rsid w:val="005B128F"/>
    <w:rsid w:val="005B2698"/>
    <w:rsid w:val="005C2D6B"/>
    <w:rsid w:val="005D13C1"/>
    <w:rsid w:val="005D4083"/>
    <w:rsid w:val="005D56DF"/>
    <w:rsid w:val="005E2D99"/>
    <w:rsid w:val="005E3684"/>
    <w:rsid w:val="005E6848"/>
    <w:rsid w:val="005E6A16"/>
    <w:rsid w:val="005F3972"/>
    <w:rsid w:val="005F6DCF"/>
    <w:rsid w:val="005F7C4C"/>
    <w:rsid w:val="006010C8"/>
    <w:rsid w:val="00601598"/>
    <w:rsid w:val="00604A42"/>
    <w:rsid w:val="00610DDF"/>
    <w:rsid w:val="0061251D"/>
    <w:rsid w:val="00617AAA"/>
    <w:rsid w:val="00622FA9"/>
    <w:rsid w:val="00627A3D"/>
    <w:rsid w:val="00630234"/>
    <w:rsid w:val="00631D0C"/>
    <w:rsid w:val="00634871"/>
    <w:rsid w:val="006356BB"/>
    <w:rsid w:val="00640016"/>
    <w:rsid w:val="0064151D"/>
    <w:rsid w:val="0064175C"/>
    <w:rsid w:val="00644AAF"/>
    <w:rsid w:val="0064549F"/>
    <w:rsid w:val="006461A6"/>
    <w:rsid w:val="0064739B"/>
    <w:rsid w:val="00647573"/>
    <w:rsid w:val="00657BFA"/>
    <w:rsid w:val="00657F5B"/>
    <w:rsid w:val="00660911"/>
    <w:rsid w:val="00661445"/>
    <w:rsid w:val="00662899"/>
    <w:rsid w:val="006776B9"/>
    <w:rsid w:val="00687B26"/>
    <w:rsid w:val="006A23D6"/>
    <w:rsid w:val="006B3362"/>
    <w:rsid w:val="006C240E"/>
    <w:rsid w:val="006C68B9"/>
    <w:rsid w:val="006D00DC"/>
    <w:rsid w:val="006D17F9"/>
    <w:rsid w:val="006D38FA"/>
    <w:rsid w:val="006E21B2"/>
    <w:rsid w:val="006E7DCA"/>
    <w:rsid w:val="006F23ED"/>
    <w:rsid w:val="006F291C"/>
    <w:rsid w:val="006F38BE"/>
    <w:rsid w:val="006F3B09"/>
    <w:rsid w:val="006F50BB"/>
    <w:rsid w:val="007008CA"/>
    <w:rsid w:val="0070233B"/>
    <w:rsid w:val="0070301A"/>
    <w:rsid w:val="00720D3D"/>
    <w:rsid w:val="00722DE5"/>
    <w:rsid w:val="0072534B"/>
    <w:rsid w:val="0072693C"/>
    <w:rsid w:val="00732DEE"/>
    <w:rsid w:val="00747380"/>
    <w:rsid w:val="00754197"/>
    <w:rsid w:val="007667FF"/>
    <w:rsid w:val="00772CB0"/>
    <w:rsid w:val="00772E77"/>
    <w:rsid w:val="00773B31"/>
    <w:rsid w:val="00776CBD"/>
    <w:rsid w:val="00781313"/>
    <w:rsid w:val="00781AC5"/>
    <w:rsid w:val="007839E6"/>
    <w:rsid w:val="00787BAB"/>
    <w:rsid w:val="00790A1B"/>
    <w:rsid w:val="00793F72"/>
    <w:rsid w:val="007944E7"/>
    <w:rsid w:val="007960D4"/>
    <w:rsid w:val="007A6517"/>
    <w:rsid w:val="007A6B90"/>
    <w:rsid w:val="007B524A"/>
    <w:rsid w:val="007B5407"/>
    <w:rsid w:val="007B62BB"/>
    <w:rsid w:val="007C367E"/>
    <w:rsid w:val="007C4BDB"/>
    <w:rsid w:val="007C78AE"/>
    <w:rsid w:val="007C7C38"/>
    <w:rsid w:val="007D486F"/>
    <w:rsid w:val="007E0F1C"/>
    <w:rsid w:val="007E2031"/>
    <w:rsid w:val="007E21F2"/>
    <w:rsid w:val="007E2BC0"/>
    <w:rsid w:val="007E3C1A"/>
    <w:rsid w:val="007E538C"/>
    <w:rsid w:val="007E6CE7"/>
    <w:rsid w:val="007E737C"/>
    <w:rsid w:val="007F37D8"/>
    <w:rsid w:val="007F51CD"/>
    <w:rsid w:val="007F763F"/>
    <w:rsid w:val="008011E1"/>
    <w:rsid w:val="00803C10"/>
    <w:rsid w:val="008062E7"/>
    <w:rsid w:val="008078E0"/>
    <w:rsid w:val="00811CE8"/>
    <w:rsid w:val="00816A38"/>
    <w:rsid w:val="0082013A"/>
    <w:rsid w:val="008228CE"/>
    <w:rsid w:val="008251FE"/>
    <w:rsid w:val="0082545C"/>
    <w:rsid w:val="008367A7"/>
    <w:rsid w:val="0084008B"/>
    <w:rsid w:val="00840356"/>
    <w:rsid w:val="00844B51"/>
    <w:rsid w:val="00846998"/>
    <w:rsid w:val="00860A5B"/>
    <w:rsid w:val="00861167"/>
    <w:rsid w:val="00862A7F"/>
    <w:rsid w:val="00863A9E"/>
    <w:rsid w:val="00863EF7"/>
    <w:rsid w:val="008649E3"/>
    <w:rsid w:val="00870143"/>
    <w:rsid w:val="0087190F"/>
    <w:rsid w:val="008727F4"/>
    <w:rsid w:val="008755F8"/>
    <w:rsid w:val="00882F52"/>
    <w:rsid w:val="0088528C"/>
    <w:rsid w:val="00887FFC"/>
    <w:rsid w:val="00890254"/>
    <w:rsid w:val="008913AA"/>
    <w:rsid w:val="008931CE"/>
    <w:rsid w:val="00893E6C"/>
    <w:rsid w:val="0089605C"/>
    <w:rsid w:val="0089762A"/>
    <w:rsid w:val="008A15FE"/>
    <w:rsid w:val="008A2515"/>
    <w:rsid w:val="008A458A"/>
    <w:rsid w:val="008B0FBD"/>
    <w:rsid w:val="008B7398"/>
    <w:rsid w:val="008C113F"/>
    <w:rsid w:val="008C29CE"/>
    <w:rsid w:val="008C4EC3"/>
    <w:rsid w:val="008D202D"/>
    <w:rsid w:val="008D41D3"/>
    <w:rsid w:val="008D67F9"/>
    <w:rsid w:val="008D6CD9"/>
    <w:rsid w:val="008E002C"/>
    <w:rsid w:val="008E6F58"/>
    <w:rsid w:val="008F079A"/>
    <w:rsid w:val="008F0F85"/>
    <w:rsid w:val="008F1BD2"/>
    <w:rsid w:val="008F7E50"/>
    <w:rsid w:val="009018D6"/>
    <w:rsid w:val="0090348A"/>
    <w:rsid w:val="00905EF8"/>
    <w:rsid w:val="00910517"/>
    <w:rsid w:val="00910850"/>
    <w:rsid w:val="00914A1C"/>
    <w:rsid w:val="0092163E"/>
    <w:rsid w:val="00924F47"/>
    <w:rsid w:val="009267DC"/>
    <w:rsid w:val="00932517"/>
    <w:rsid w:val="00933E84"/>
    <w:rsid w:val="00937C21"/>
    <w:rsid w:val="0094105C"/>
    <w:rsid w:val="0095008C"/>
    <w:rsid w:val="009513A4"/>
    <w:rsid w:val="0095161D"/>
    <w:rsid w:val="009535A8"/>
    <w:rsid w:val="00956E50"/>
    <w:rsid w:val="00957722"/>
    <w:rsid w:val="0096557D"/>
    <w:rsid w:val="00966387"/>
    <w:rsid w:val="009675DC"/>
    <w:rsid w:val="0097339F"/>
    <w:rsid w:val="0097635C"/>
    <w:rsid w:val="00977A66"/>
    <w:rsid w:val="00981280"/>
    <w:rsid w:val="009843B7"/>
    <w:rsid w:val="00984B8F"/>
    <w:rsid w:val="00994F9C"/>
    <w:rsid w:val="009A0514"/>
    <w:rsid w:val="009A15A9"/>
    <w:rsid w:val="009A35E0"/>
    <w:rsid w:val="009B1FAB"/>
    <w:rsid w:val="009B3061"/>
    <w:rsid w:val="009B467F"/>
    <w:rsid w:val="009B637F"/>
    <w:rsid w:val="009C0069"/>
    <w:rsid w:val="009C63D0"/>
    <w:rsid w:val="009C6913"/>
    <w:rsid w:val="009E4041"/>
    <w:rsid w:val="009E6B7B"/>
    <w:rsid w:val="009E7364"/>
    <w:rsid w:val="009F0CF2"/>
    <w:rsid w:val="009F1347"/>
    <w:rsid w:val="009F261F"/>
    <w:rsid w:val="009F44E1"/>
    <w:rsid w:val="009F45FB"/>
    <w:rsid w:val="00A02663"/>
    <w:rsid w:val="00A02D8D"/>
    <w:rsid w:val="00A13C0E"/>
    <w:rsid w:val="00A13C3F"/>
    <w:rsid w:val="00A14E8B"/>
    <w:rsid w:val="00A152DE"/>
    <w:rsid w:val="00A17A8C"/>
    <w:rsid w:val="00A20B70"/>
    <w:rsid w:val="00A219F5"/>
    <w:rsid w:val="00A22A7A"/>
    <w:rsid w:val="00A24BF3"/>
    <w:rsid w:val="00A33054"/>
    <w:rsid w:val="00A34A15"/>
    <w:rsid w:val="00A34FFE"/>
    <w:rsid w:val="00A3658D"/>
    <w:rsid w:val="00A415BA"/>
    <w:rsid w:val="00A43AC6"/>
    <w:rsid w:val="00A43EFC"/>
    <w:rsid w:val="00A44320"/>
    <w:rsid w:val="00A50674"/>
    <w:rsid w:val="00A541BE"/>
    <w:rsid w:val="00A54ECE"/>
    <w:rsid w:val="00A617D9"/>
    <w:rsid w:val="00A6243F"/>
    <w:rsid w:val="00A63D74"/>
    <w:rsid w:val="00A64458"/>
    <w:rsid w:val="00A64B43"/>
    <w:rsid w:val="00A64CEF"/>
    <w:rsid w:val="00A71AC7"/>
    <w:rsid w:val="00A728C9"/>
    <w:rsid w:val="00A7293D"/>
    <w:rsid w:val="00A732A8"/>
    <w:rsid w:val="00A761F7"/>
    <w:rsid w:val="00A7716D"/>
    <w:rsid w:val="00A80AB8"/>
    <w:rsid w:val="00A82721"/>
    <w:rsid w:val="00A8529E"/>
    <w:rsid w:val="00A869B8"/>
    <w:rsid w:val="00A86D89"/>
    <w:rsid w:val="00A8781D"/>
    <w:rsid w:val="00A90B80"/>
    <w:rsid w:val="00A9148A"/>
    <w:rsid w:val="00A930B6"/>
    <w:rsid w:val="00A95422"/>
    <w:rsid w:val="00A96A24"/>
    <w:rsid w:val="00AA36CD"/>
    <w:rsid w:val="00AA3BD6"/>
    <w:rsid w:val="00AA4E88"/>
    <w:rsid w:val="00AA61DB"/>
    <w:rsid w:val="00AA7A34"/>
    <w:rsid w:val="00AB1E6A"/>
    <w:rsid w:val="00AB2B49"/>
    <w:rsid w:val="00AB33B1"/>
    <w:rsid w:val="00AB6E52"/>
    <w:rsid w:val="00AC3060"/>
    <w:rsid w:val="00AC3592"/>
    <w:rsid w:val="00AC525E"/>
    <w:rsid w:val="00AC57AC"/>
    <w:rsid w:val="00AC68C8"/>
    <w:rsid w:val="00AD5032"/>
    <w:rsid w:val="00AE4A5F"/>
    <w:rsid w:val="00AE68A2"/>
    <w:rsid w:val="00AE6CF8"/>
    <w:rsid w:val="00AE7F44"/>
    <w:rsid w:val="00AF2536"/>
    <w:rsid w:val="00AF2A6D"/>
    <w:rsid w:val="00AF560F"/>
    <w:rsid w:val="00AF57A0"/>
    <w:rsid w:val="00B0000D"/>
    <w:rsid w:val="00B00615"/>
    <w:rsid w:val="00B00C12"/>
    <w:rsid w:val="00B0229C"/>
    <w:rsid w:val="00B02381"/>
    <w:rsid w:val="00B05FDE"/>
    <w:rsid w:val="00B07D9B"/>
    <w:rsid w:val="00B14058"/>
    <w:rsid w:val="00B1734F"/>
    <w:rsid w:val="00B17723"/>
    <w:rsid w:val="00B17AD6"/>
    <w:rsid w:val="00B2363C"/>
    <w:rsid w:val="00B2475A"/>
    <w:rsid w:val="00B32079"/>
    <w:rsid w:val="00B36FF4"/>
    <w:rsid w:val="00B42C8C"/>
    <w:rsid w:val="00B43714"/>
    <w:rsid w:val="00B43BE1"/>
    <w:rsid w:val="00B52966"/>
    <w:rsid w:val="00B5365B"/>
    <w:rsid w:val="00B63BD5"/>
    <w:rsid w:val="00B657AD"/>
    <w:rsid w:val="00B7262F"/>
    <w:rsid w:val="00B73A53"/>
    <w:rsid w:val="00B76EAE"/>
    <w:rsid w:val="00B810CB"/>
    <w:rsid w:val="00B84A61"/>
    <w:rsid w:val="00B855C1"/>
    <w:rsid w:val="00B85CDC"/>
    <w:rsid w:val="00B90E2B"/>
    <w:rsid w:val="00B95AD7"/>
    <w:rsid w:val="00BA5B65"/>
    <w:rsid w:val="00BB4F43"/>
    <w:rsid w:val="00BB74D8"/>
    <w:rsid w:val="00BC2DA0"/>
    <w:rsid w:val="00BC3AD1"/>
    <w:rsid w:val="00BC4A1E"/>
    <w:rsid w:val="00BC4AD4"/>
    <w:rsid w:val="00BC4BAF"/>
    <w:rsid w:val="00BC4DDE"/>
    <w:rsid w:val="00BD127A"/>
    <w:rsid w:val="00BD1815"/>
    <w:rsid w:val="00BD2BFC"/>
    <w:rsid w:val="00BD5064"/>
    <w:rsid w:val="00BD6994"/>
    <w:rsid w:val="00BD7218"/>
    <w:rsid w:val="00BE3842"/>
    <w:rsid w:val="00BE6C98"/>
    <w:rsid w:val="00BF0A79"/>
    <w:rsid w:val="00BF215E"/>
    <w:rsid w:val="00C06A97"/>
    <w:rsid w:val="00C06D36"/>
    <w:rsid w:val="00C138C2"/>
    <w:rsid w:val="00C14066"/>
    <w:rsid w:val="00C1653D"/>
    <w:rsid w:val="00C17609"/>
    <w:rsid w:val="00C23663"/>
    <w:rsid w:val="00C24968"/>
    <w:rsid w:val="00C24BB0"/>
    <w:rsid w:val="00C266B1"/>
    <w:rsid w:val="00C4046E"/>
    <w:rsid w:val="00C408EA"/>
    <w:rsid w:val="00C421E5"/>
    <w:rsid w:val="00C43CA0"/>
    <w:rsid w:val="00C44A18"/>
    <w:rsid w:val="00C45E12"/>
    <w:rsid w:val="00C4669E"/>
    <w:rsid w:val="00C53D1B"/>
    <w:rsid w:val="00C55455"/>
    <w:rsid w:val="00C5638D"/>
    <w:rsid w:val="00C570FB"/>
    <w:rsid w:val="00C66B4C"/>
    <w:rsid w:val="00C735BF"/>
    <w:rsid w:val="00C739BD"/>
    <w:rsid w:val="00C76C83"/>
    <w:rsid w:val="00C82111"/>
    <w:rsid w:val="00C846ED"/>
    <w:rsid w:val="00C872A7"/>
    <w:rsid w:val="00C947BD"/>
    <w:rsid w:val="00C966A7"/>
    <w:rsid w:val="00CA63DA"/>
    <w:rsid w:val="00CA6444"/>
    <w:rsid w:val="00CA7FC5"/>
    <w:rsid w:val="00CB1661"/>
    <w:rsid w:val="00CB1C75"/>
    <w:rsid w:val="00CB2D23"/>
    <w:rsid w:val="00CB3293"/>
    <w:rsid w:val="00CC2D7B"/>
    <w:rsid w:val="00CC54ED"/>
    <w:rsid w:val="00CC756C"/>
    <w:rsid w:val="00CD43DB"/>
    <w:rsid w:val="00CD46B1"/>
    <w:rsid w:val="00CD57A3"/>
    <w:rsid w:val="00CD608E"/>
    <w:rsid w:val="00CE4EC7"/>
    <w:rsid w:val="00CE7B4A"/>
    <w:rsid w:val="00CF068E"/>
    <w:rsid w:val="00CF37B0"/>
    <w:rsid w:val="00D03A52"/>
    <w:rsid w:val="00D06F52"/>
    <w:rsid w:val="00D107B3"/>
    <w:rsid w:val="00D12069"/>
    <w:rsid w:val="00D13878"/>
    <w:rsid w:val="00D157EA"/>
    <w:rsid w:val="00D17C53"/>
    <w:rsid w:val="00D22A34"/>
    <w:rsid w:val="00D23952"/>
    <w:rsid w:val="00D24709"/>
    <w:rsid w:val="00D26BFE"/>
    <w:rsid w:val="00D27778"/>
    <w:rsid w:val="00D27F51"/>
    <w:rsid w:val="00D310AB"/>
    <w:rsid w:val="00D46975"/>
    <w:rsid w:val="00D4768C"/>
    <w:rsid w:val="00D509DD"/>
    <w:rsid w:val="00D50B31"/>
    <w:rsid w:val="00D527F2"/>
    <w:rsid w:val="00D559FA"/>
    <w:rsid w:val="00D55DEF"/>
    <w:rsid w:val="00D62B36"/>
    <w:rsid w:val="00D65B9C"/>
    <w:rsid w:val="00D66EAD"/>
    <w:rsid w:val="00D67E73"/>
    <w:rsid w:val="00D720D7"/>
    <w:rsid w:val="00D75927"/>
    <w:rsid w:val="00D81ECF"/>
    <w:rsid w:val="00D91174"/>
    <w:rsid w:val="00D917EE"/>
    <w:rsid w:val="00D92C3D"/>
    <w:rsid w:val="00D95802"/>
    <w:rsid w:val="00D96078"/>
    <w:rsid w:val="00D96887"/>
    <w:rsid w:val="00DA0B25"/>
    <w:rsid w:val="00DA539C"/>
    <w:rsid w:val="00DB1B22"/>
    <w:rsid w:val="00DB3334"/>
    <w:rsid w:val="00DB6D11"/>
    <w:rsid w:val="00DB7498"/>
    <w:rsid w:val="00DB78F9"/>
    <w:rsid w:val="00DB7F67"/>
    <w:rsid w:val="00DC2877"/>
    <w:rsid w:val="00DC2D2F"/>
    <w:rsid w:val="00DC377F"/>
    <w:rsid w:val="00DC5F59"/>
    <w:rsid w:val="00DD07FC"/>
    <w:rsid w:val="00DD3CD7"/>
    <w:rsid w:val="00DD71CC"/>
    <w:rsid w:val="00DD7475"/>
    <w:rsid w:val="00DD74A3"/>
    <w:rsid w:val="00DD7960"/>
    <w:rsid w:val="00DF10CB"/>
    <w:rsid w:val="00DF3804"/>
    <w:rsid w:val="00DF7949"/>
    <w:rsid w:val="00E03605"/>
    <w:rsid w:val="00E05D56"/>
    <w:rsid w:val="00E161A8"/>
    <w:rsid w:val="00E170AC"/>
    <w:rsid w:val="00E2191C"/>
    <w:rsid w:val="00E244FD"/>
    <w:rsid w:val="00E378BE"/>
    <w:rsid w:val="00E43749"/>
    <w:rsid w:val="00E44FFD"/>
    <w:rsid w:val="00E461AE"/>
    <w:rsid w:val="00E515D9"/>
    <w:rsid w:val="00E55F99"/>
    <w:rsid w:val="00E60997"/>
    <w:rsid w:val="00E6354E"/>
    <w:rsid w:val="00E63BA3"/>
    <w:rsid w:val="00E656DA"/>
    <w:rsid w:val="00E66D6F"/>
    <w:rsid w:val="00E705E8"/>
    <w:rsid w:val="00E70694"/>
    <w:rsid w:val="00E764A5"/>
    <w:rsid w:val="00E77439"/>
    <w:rsid w:val="00E82AC5"/>
    <w:rsid w:val="00E83EB0"/>
    <w:rsid w:val="00E847BA"/>
    <w:rsid w:val="00E87F9A"/>
    <w:rsid w:val="00EB69B9"/>
    <w:rsid w:val="00EC1F33"/>
    <w:rsid w:val="00EC61F4"/>
    <w:rsid w:val="00ED6C43"/>
    <w:rsid w:val="00EE2DDA"/>
    <w:rsid w:val="00EE2EC2"/>
    <w:rsid w:val="00EE2FA9"/>
    <w:rsid w:val="00EE4F54"/>
    <w:rsid w:val="00EE732D"/>
    <w:rsid w:val="00EE752D"/>
    <w:rsid w:val="00EE77E9"/>
    <w:rsid w:val="00EF0A2D"/>
    <w:rsid w:val="00EF5DA0"/>
    <w:rsid w:val="00EF6F70"/>
    <w:rsid w:val="00EF7D1E"/>
    <w:rsid w:val="00F033B8"/>
    <w:rsid w:val="00F05A1B"/>
    <w:rsid w:val="00F0793A"/>
    <w:rsid w:val="00F07994"/>
    <w:rsid w:val="00F07AAE"/>
    <w:rsid w:val="00F124C9"/>
    <w:rsid w:val="00F12720"/>
    <w:rsid w:val="00F21DE2"/>
    <w:rsid w:val="00F220D4"/>
    <w:rsid w:val="00F23EA3"/>
    <w:rsid w:val="00F2486D"/>
    <w:rsid w:val="00F257B2"/>
    <w:rsid w:val="00F31E03"/>
    <w:rsid w:val="00F3312D"/>
    <w:rsid w:val="00F336C8"/>
    <w:rsid w:val="00F413FA"/>
    <w:rsid w:val="00F5101D"/>
    <w:rsid w:val="00F52794"/>
    <w:rsid w:val="00F536BD"/>
    <w:rsid w:val="00F61046"/>
    <w:rsid w:val="00F61A01"/>
    <w:rsid w:val="00F766F4"/>
    <w:rsid w:val="00F8332B"/>
    <w:rsid w:val="00F86F31"/>
    <w:rsid w:val="00F875C2"/>
    <w:rsid w:val="00F90841"/>
    <w:rsid w:val="00F920BB"/>
    <w:rsid w:val="00F95695"/>
    <w:rsid w:val="00F96DD5"/>
    <w:rsid w:val="00FA36EC"/>
    <w:rsid w:val="00FA4105"/>
    <w:rsid w:val="00FB6D4F"/>
    <w:rsid w:val="00FB7612"/>
    <w:rsid w:val="00FC4CEA"/>
    <w:rsid w:val="00FC7311"/>
    <w:rsid w:val="00FC75C0"/>
    <w:rsid w:val="00FD4340"/>
    <w:rsid w:val="00FD4E45"/>
    <w:rsid w:val="00FE3EC9"/>
    <w:rsid w:val="00FE56D6"/>
    <w:rsid w:val="00FF2B01"/>
    <w:rsid w:val="00FF325D"/>
  </w:rsids>
  <m:mathPr>
    <m:mathFont m:val="Cambria Math"/>
    <m:brkBin m:val="before"/>
    <m:brkBinSub m:val="--"/>
    <m:smallFrac/>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38"/>
        <o:r id="V:Rule2" type="connector" idref="#Straight Arrow Connector 33"/>
      </o:rules>
    </o:shapelayout>
  </w:shapeDefaults>
  <w:decimalSymbol w:val=","/>
  <w:listSeparator w:val=";"/>
  <w14:docId w14:val="4469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7B0"/>
    <w:pPr>
      <w:spacing w:after="200" w:line="276" w:lineRule="auto"/>
    </w:pPr>
    <w:rPr>
      <w:sz w:val="22"/>
      <w:szCs w:val="22"/>
      <w:lang w:val="id-ID"/>
    </w:rPr>
  </w:style>
  <w:style w:type="paragraph" w:styleId="Heading3">
    <w:name w:val="heading 3"/>
    <w:basedOn w:val="Normal"/>
    <w:next w:val="Normal"/>
    <w:link w:val="Heading3Char"/>
    <w:uiPriority w:val="9"/>
    <w:unhideWhenUsed/>
    <w:qFormat/>
    <w:rsid w:val="00A22A7A"/>
    <w:pPr>
      <w:keepNext/>
      <w:keepLines/>
      <w:spacing w:before="200" w:after="0"/>
      <w:outlineLvl w:val="2"/>
    </w:pPr>
    <w:rPr>
      <w:rFonts w:ascii="Times New Roman" w:eastAsia="Times New Roman" w:hAnsi="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A15FE"/>
    <w:pPr>
      <w:spacing w:after="0" w:line="240" w:lineRule="auto"/>
    </w:pPr>
    <w:rPr>
      <w:sz w:val="20"/>
      <w:szCs w:val="20"/>
    </w:rPr>
  </w:style>
  <w:style w:type="character" w:customStyle="1" w:styleId="FootnoteTextChar">
    <w:name w:val="Footnote Text Char"/>
    <w:link w:val="FootnoteText"/>
    <w:uiPriority w:val="99"/>
    <w:rsid w:val="008A15FE"/>
    <w:rPr>
      <w:sz w:val="20"/>
      <w:szCs w:val="20"/>
    </w:rPr>
  </w:style>
  <w:style w:type="character" w:styleId="FootnoteReference">
    <w:name w:val="footnote reference"/>
    <w:uiPriority w:val="99"/>
    <w:semiHidden/>
    <w:unhideWhenUsed/>
    <w:rsid w:val="008A15FE"/>
    <w:rPr>
      <w:vertAlign w:val="superscript"/>
    </w:rPr>
  </w:style>
  <w:style w:type="paragraph" w:styleId="ListParagraph">
    <w:name w:val="List Paragraph"/>
    <w:aliases w:val="Body of text,Colorful List - Accent 11,List Paragraph1"/>
    <w:basedOn w:val="Normal"/>
    <w:link w:val="ListParagraphChar"/>
    <w:uiPriority w:val="34"/>
    <w:qFormat/>
    <w:rsid w:val="008A15FE"/>
    <w:pPr>
      <w:ind w:left="720"/>
      <w:contextualSpacing/>
    </w:pPr>
    <w:rPr>
      <w:rFonts w:ascii="Times New Roman" w:hAnsi="Times New Roman"/>
      <w:sz w:val="24"/>
    </w:rPr>
  </w:style>
  <w:style w:type="character" w:customStyle="1" w:styleId="ListParagraphChar">
    <w:name w:val="List Paragraph Char"/>
    <w:aliases w:val="Body of text Char,Colorful List - Accent 11 Char,List Paragraph1 Char"/>
    <w:link w:val="ListParagraph"/>
    <w:uiPriority w:val="34"/>
    <w:rsid w:val="008A15FE"/>
    <w:rPr>
      <w:rFonts w:ascii="Times New Roman" w:hAnsi="Times New Roman"/>
      <w:sz w:val="24"/>
    </w:rPr>
  </w:style>
  <w:style w:type="table" w:styleId="TableGrid">
    <w:name w:val="Table Grid"/>
    <w:basedOn w:val="TableNormal"/>
    <w:uiPriority w:val="59"/>
    <w:rsid w:val="008A15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8A1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5FE"/>
  </w:style>
  <w:style w:type="character" w:styleId="Hyperlink">
    <w:name w:val="Hyperlink"/>
    <w:uiPriority w:val="99"/>
    <w:unhideWhenUsed/>
    <w:rsid w:val="008A15FE"/>
    <w:rPr>
      <w:color w:val="0000FF"/>
      <w:u w:val="single"/>
    </w:rPr>
  </w:style>
  <w:style w:type="paragraph" w:styleId="BalloonText">
    <w:name w:val="Balloon Text"/>
    <w:basedOn w:val="Normal"/>
    <w:link w:val="BalloonTextChar"/>
    <w:uiPriority w:val="99"/>
    <w:semiHidden/>
    <w:unhideWhenUsed/>
    <w:rsid w:val="008A15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15FE"/>
    <w:rPr>
      <w:rFonts w:ascii="Tahoma" w:hAnsi="Tahoma" w:cs="Tahoma"/>
      <w:sz w:val="16"/>
      <w:szCs w:val="16"/>
    </w:rPr>
  </w:style>
  <w:style w:type="character" w:styleId="Strong">
    <w:name w:val="Strong"/>
    <w:uiPriority w:val="22"/>
    <w:qFormat/>
    <w:rsid w:val="006E21B2"/>
    <w:rPr>
      <w:b/>
      <w:bCs/>
    </w:rPr>
  </w:style>
  <w:style w:type="paragraph" w:styleId="PlainText">
    <w:name w:val="Plain Text"/>
    <w:basedOn w:val="Normal"/>
    <w:link w:val="PlainTextChar1"/>
    <w:uiPriority w:val="99"/>
    <w:rsid w:val="006E21B2"/>
    <w:pPr>
      <w:spacing w:after="0" w:line="240" w:lineRule="auto"/>
    </w:pPr>
    <w:rPr>
      <w:rFonts w:ascii="Courier New" w:eastAsia="Times New Roman" w:hAnsi="Courier New" w:cs="Courier New"/>
      <w:sz w:val="20"/>
      <w:szCs w:val="20"/>
      <w:lang w:val="en-US"/>
    </w:rPr>
  </w:style>
  <w:style w:type="character" w:customStyle="1" w:styleId="PlainTextChar">
    <w:name w:val="Plain Text Char"/>
    <w:uiPriority w:val="99"/>
    <w:semiHidden/>
    <w:rsid w:val="006E21B2"/>
    <w:rPr>
      <w:rFonts w:ascii="Consolas" w:hAnsi="Consolas" w:cs="Consolas"/>
      <w:sz w:val="21"/>
      <w:szCs w:val="21"/>
    </w:rPr>
  </w:style>
  <w:style w:type="character" w:customStyle="1" w:styleId="PlainTextChar1">
    <w:name w:val="Plain Text Char1"/>
    <w:link w:val="PlainText"/>
    <w:uiPriority w:val="99"/>
    <w:locked/>
    <w:rsid w:val="006E21B2"/>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7E0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F1C"/>
  </w:style>
  <w:style w:type="character" w:customStyle="1" w:styleId="Heading3Char">
    <w:name w:val="Heading 3 Char"/>
    <w:link w:val="Heading3"/>
    <w:uiPriority w:val="9"/>
    <w:rsid w:val="00A22A7A"/>
    <w:rPr>
      <w:rFonts w:ascii="Times New Roman" w:eastAsia="Times New Roman" w:hAnsi="Times New Roman" w:cs="Times New Roman"/>
      <w:b/>
      <w:bCs/>
      <w:color w:val="4F81BD"/>
    </w:rPr>
  </w:style>
  <w:style w:type="character" w:styleId="PlaceholderText">
    <w:name w:val="Placeholder Text"/>
    <w:uiPriority w:val="99"/>
    <w:semiHidden/>
    <w:rsid w:val="00F23EA3"/>
    <w:rPr>
      <w:color w:val="808080"/>
    </w:rPr>
  </w:style>
  <w:style w:type="paragraph" w:styleId="NoSpacing">
    <w:name w:val="No Spacing"/>
    <w:link w:val="NoSpacingChar"/>
    <w:uiPriority w:val="1"/>
    <w:qFormat/>
    <w:rsid w:val="00776CBD"/>
    <w:rPr>
      <w:rFonts w:eastAsia="Times New Roman" w:cs="Calibri"/>
      <w:sz w:val="22"/>
      <w:szCs w:val="22"/>
    </w:rPr>
  </w:style>
  <w:style w:type="character" w:customStyle="1" w:styleId="NoSpacingChar">
    <w:name w:val="No Spacing Char"/>
    <w:link w:val="NoSpacing"/>
    <w:uiPriority w:val="99"/>
    <w:locked/>
    <w:rsid w:val="00776CBD"/>
    <w:rPr>
      <w:rFonts w:ascii="Calibri" w:eastAsia="Times New Roman" w:hAnsi="Calibri" w:cs="Calibri"/>
      <w:lang w:val="en-US"/>
    </w:rPr>
  </w:style>
  <w:style w:type="table" w:styleId="LightList-Accent5">
    <w:name w:val="Light List Accent 5"/>
    <w:basedOn w:val="TableNormal"/>
    <w:uiPriority w:val="61"/>
    <w:rsid w:val="00303AC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DocumentMap">
    <w:name w:val="Document Map"/>
    <w:basedOn w:val="Normal"/>
    <w:link w:val="DocumentMapChar"/>
    <w:uiPriority w:val="99"/>
    <w:semiHidden/>
    <w:unhideWhenUsed/>
    <w:rsid w:val="002C50CE"/>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2C50CE"/>
    <w:rPr>
      <w:rFonts w:ascii="Tahoma" w:hAnsi="Tahoma" w:cs="Tahoma"/>
      <w:sz w:val="16"/>
      <w:szCs w:val="16"/>
    </w:rPr>
  </w:style>
  <w:style w:type="character" w:styleId="BookTitle">
    <w:name w:val="Book Title"/>
    <w:uiPriority w:val="33"/>
    <w:qFormat/>
    <w:rsid w:val="002C50CE"/>
    <w:rPr>
      <w:b/>
      <w:bCs/>
      <w:smallCaps/>
      <w:spacing w:val="5"/>
    </w:rPr>
  </w:style>
  <w:style w:type="character" w:customStyle="1" w:styleId="longtext">
    <w:name w:val="long_text"/>
    <w:basedOn w:val="DefaultParagraphFont"/>
    <w:rsid w:val="00282230"/>
  </w:style>
  <w:style w:type="character" w:customStyle="1" w:styleId="a">
    <w:name w:val="a"/>
    <w:basedOn w:val="DefaultParagraphFont"/>
    <w:rsid w:val="00282230"/>
  </w:style>
  <w:style w:type="paragraph" w:customStyle="1" w:styleId="Default">
    <w:name w:val="Default"/>
    <w:link w:val="DefaultChar"/>
    <w:rsid w:val="00282230"/>
    <w:pPr>
      <w:autoSpaceDE w:val="0"/>
      <w:autoSpaceDN w:val="0"/>
      <w:adjustRightInd w:val="0"/>
    </w:pPr>
    <w:rPr>
      <w:rFonts w:ascii="Times New Roman" w:hAnsi="Times New Roman"/>
      <w:color w:val="000000"/>
      <w:sz w:val="24"/>
      <w:szCs w:val="24"/>
      <w:lang w:val="id-ID"/>
    </w:rPr>
  </w:style>
  <w:style w:type="character" w:styleId="HTMLCite">
    <w:name w:val="HTML Cite"/>
    <w:uiPriority w:val="99"/>
    <w:semiHidden/>
    <w:unhideWhenUsed/>
    <w:rsid w:val="00282230"/>
    <w:rPr>
      <w:i/>
      <w:iCs/>
    </w:rPr>
  </w:style>
  <w:style w:type="paragraph" w:customStyle="1" w:styleId="PythagorasBody">
    <w:name w:val="Pythagoras_Body"/>
    <w:basedOn w:val="Normal"/>
    <w:qFormat/>
    <w:rsid w:val="008A2515"/>
    <w:pPr>
      <w:spacing w:after="0" w:line="240" w:lineRule="auto"/>
      <w:ind w:firstLine="567"/>
      <w:jc w:val="both"/>
    </w:pPr>
    <w:rPr>
      <w:rFonts w:ascii="Times New Roman" w:eastAsia="Times New Roman" w:hAnsi="Times New Roman"/>
      <w:szCs w:val="24"/>
    </w:rPr>
  </w:style>
  <w:style w:type="paragraph" w:customStyle="1" w:styleId="JRPMHeading1">
    <w:name w:val="JRPM_Heading 1"/>
    <w:basedOn w:val="Normal"/>
    <w:qFormat/>
    <w:rsid w:val="008A2515"/>
    <w:pPr>
      <w:spacing w:before="120" w:after="120" w:line="240" w:lineRule="auto"/>
    </w:pPr>
    <w:rPr>
      <w:rFonts w:ascii="Times New Roman" w:eastAsia="Times New Roman" w:hAnsi="Times New Roman"/>
      <w:b/>
      <w:lang w:val="en-US"/>
    </w:rPr>
  </w:style>
  <w:style w:type="character" w:customStyle="1" w:styleId="DefaultChar">
    <w:name w:val="Default Char"/>
    <w:link w:val="Default"/>
    <w:locked/>
    <w:rsid w:val="00520C33"/>
    <w:rPr>
      <w:rFonts w:ascii="Times New Roman" w:hAnsi="Times New Roman" w:cs="Times New Roman"/>
      <w:color w:val="000000"/>
      <w:sz w:val="24"/>
      <w:szCs w:val="24"/>
    </w:rPr>
  </w:style>
  <w:style w:type="paragraph" w:styleId="NormalWeb">
    <w:name w:val="Normal (Web)"/>
    <w:basedOn w:val="Normal"/>
    <w:uiPriority w:val="99"/>
    <w:semiHidden/>
    <w:unhideWhenUsed/>
    <w:rsid w:val="000F2E96"/>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skimlinks-unlinked">
    <w:name w:val="skimlinks-unlinked"/>
    <w:basedOn w:val="DefaultParagraphFont"/>
    <w:rsid w:val="000F2E96"/>
  </w:style>
  <w:style w:type="character" w:customStyle="1" w:styleId="hps">
    <w:name w:val="hps"/>
    <w:basedOn w:val="DefaultParagraphFont"/>
    <w:rsid w:val="00933E84"/>
  </w:style>
  <w:style w:type="character" w:customStyle="1" w:styleId="UnresolvedMention">
    <w:name w:val="Unresolved Mention"/>
    <w:basedOn w:val="DefaultParagraphFont"/>
    <w:uiPriority w:val="99"/>
    <w:semiHidden/>
    <w:unhideWhenUsed/>
    <w:rsid w:val="00536A7B"/>
    <w:rPr>
      <w:color w:val="605E5C"/>
      <w:shd w:val="clear" w:color="auto" w:fill="E1DFDD"/>
    </w:rPr>
  </w:style>
  <w:style w:type="paragraph" w:styleId="Bibliography">
    <w:name w:val="Bibliography"/>
    <w:basedOn w:val="Normal"/>
    <w:next w:val="Normal"/>
    <w:uiPriority w:val="37"/>
    <w:unhideWhenUsed/>
    <w:rsid w:val="007B62BB"/>
    <w:pPr>
      <w:spacing w:after="0" w:line="480" w:lineRule="auto"/>
      <w:ind w:left="720" w:hanging="720"/>
    </w:pPr>
  </w:style>
  <w:style w:type="character" w:styleId="CommentReference">
    <w:name w:val="annotation reference"/>
    <w:basedOn w:val="DefaultParagraphFont"/>
    <w:uiPriority w:val="99"/>
    <w:semiHidden/>
    <w:unhideWhenUsed/>
    <w:rsid w:val="00C14066"/>
    <w:rPr>
      <w:sz w:val="16"/>
      <w:szCs w:val="16"/>
    </w:rPr>
  </w:style>
  <w:style w:type="paragraph" w:styleId="CommentText">
    <w:name w:val="annotation text"/>
    <w:basedOn w:val="Normal"/>
    <w:link w:val="CommentTextChar"/>
    <w:uiPriority w:val="99"/>
    <w:semiHidden/>
    <w:unhideWhenUsed/>
    <w:rsid w:val="00C14066"/>
    <w:pPr>
      <w:spacing w:line="240" w:lineRule="auto"/>
    </w:pPr>
    <w:rPr>
      <w:sz w:val="20"/>
      <w:szCs w:val="20"/>
    </w:rPr>
  </w:style>
  <w:style w:type="character" w:customStyle="1" w:styleId="CommentTextChar">
    <w:name w:val="Comment Text Char"/>
    <w:basedOn w:val="DefaultParagraphFont"/>
    <w:link w:val="CommentText"/>
    <w:uiPriority w:val="99"/>
    <w:semiHidden/>
    <w:rsid w:val="00C14066"/>
    <w:rPr>
      <w:lang w:val="id-ID"/>
    </w:rPr>
  </w:style>
  <w:style w:type="paragraph" w:styleId="CommentSubject">
    <w:name w:val="annotation subject"/>
    <w:basedOn w:val="CommentText"/>
    <w:next w:val="CommentText"/>
    <w:link w:val="CommentSubjectChar"/>
    <w:uiPriority w:val="99"/>
    <w:semiHidden/>
    <w:unhideWhenUsed/>
    <w:rsid w:val="00C14066"/>
    <w:rPr>
      <w:b/>
      <w:bCs/>
    </w:rPr>
  </w:style>
  <w:style w:type="character" w:customStyle="1" w:styleId="CommentSubjectChar">
    <w:name w:val="Comment Subject Char"/>
    <w:basedOn w:val="CommentTextChar"/>
    <w:link w:val="CommentSubject"/>
    <w:uiPriority w:val="99"/>
    <w:semiHidden/>
    <w:rsid w:val="00C14066"/>
    <w:rPr>
      <w:b/>
      <w:bCs/>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962529">
      <w:bodyDiv w:val="1"/>
      <w:marLeft w:val="0"/>
      <w:marRight w:val="0"/>
      <w:marTop w:val="0"/>
      <w:marBottom w:val="0"/>
      <w:divBdr>
        <w:top w:val="none" w:sz="0" w:space="0" w:color="auto"/>
        <w:left w:val="none" w:sz="0" w:space="0" w:color="auto"/>
        <w:bottom w:val="none" w:sz="0" w:space="0" w:color="auto"/>
        <w:right w:val="none" w:sz="0" w:space="0" w:color="auto"/>
      </w:divBdr>
    </w:div>
    <w:div w:id="878594779">
      <w:bodyDiv w:val="1"/>
      <w:marLeft w:val="0"/>
      <w:marRight w:val="0"/>
      <w:marTop w:val="0"/>
      <w:marBottom w:val="0"/>
      <w:divBdr>
        <w:top w:val="none" w:sz="0" w:space="0" w:color="auto"/>
        <w:left w:val="none" w:sz="0" w:space="0" w:color="auto"/>
        <w:bottom w:val="none" w:sz="0" w:space="0" w:color="auto"/>
        <w:right w:val="none" w:sz="0" w:space="0" w:color="auto"/>
      </w:divBdr>
    </w:div>
    <w:div w:id="1082676884">
      <w:bodyDiv w:val="1"/>
      <w:marLeft w:val="0"/>
      <w:marRight w:val="0"/>
      <w:marTop w:val="0"/>
      <w:marBottom w:val="0"/>
      <w:divBdr>
        <w:top w:val="none" w:sz="0" w:space="0" w:color="auto"/>
        <w:left w:val="none" w:sz="0" w:space="0" w:color="auto"/>
        <w:bottom w:val="none" w:sz="0" w:space="0" w:color="auto"/>
        <w:right w:val="none" w:sz="0" w:space="0" w:color="auto"/>
      </w:divBdr>
    </w:div>
    <w:div w:id="1370758208">
      <w:bodyDiv w:val="1"/>
      <w:marLeft w:val="0"/>
      <w:marRight w:val="0"/>
      <w:marTop w:val="0"/>
      <w:marBottom w:val="0"/>
      <w:divBdr>
        <w:top w:val="none" w:sz="0" w:space="0" w:color="auto"/>
        <w:left w:val="none" w:sz="0" w:space="0" w:color="auto"/>
        <w:bottom w:val="none" w:sz="0" w:space="0" w:color="auto"/>
        <w:right w:val="none" w:sz="0" w:space="0" w:color="auto"/>
      </w:divBdr>
    </w:div>
    <w:div w:id="1377121312">
      <w:bodyDiv w:val="1"/>
      <w:marLeft w:val="0"/>
      <w:marRight w:val="0"/>
      <w:marTop w:val="0"/>
      <w:marBottom w:val="0"/>
      <w:divBdr>
        <w:top w:val="none" w:sz="0" w:space="0" w:color="auto"/>
        <w:left w:val="none" w:sz="0" w:space="0" w:color="auto"/>
        <w:bottom w:val="none" w:sz="0" w:space="0" w:color="auto"/>
        <w:right w:val="none" w:sz="0" w:space="0" w:color="auto"/>
      </w:divBdr>
    </w:div>
    <w:div w:id="1486437979">
      <w:bodyDiv w:val="1"/>
      <w:marLeft w:val="0"/>
      <w:marRight w:val="0"/>
      <w:marTop w:val="0"/>
      <w:marBottom w:val="0"/>
      <w:divBdr>
        <w:top w:val="none" w:sz="0" w:space="0" w:color="auto"/>
        <w:left w:val="none" w:sz="0" w:space="0" w:color="auto"/>
        <w:bottom w:val="none" w:sz="0" w:space="0" w:color="auto"/>
        <w:right w:val="none" w:sz="0" w:space="0" w:color="auto"/>
      </w:divBdr>
    </w:div>
    <w:div w:id="1758480161">
      <w:bodyDiv w:val="1"/>
      <w:marLeft w:val="0"/>
      <w:marRight w:val="0"/>
      <w:marTop w:val="0"/>
      <w:marBottom w:val="0"/>
      <w:divBdr>
        <w:top w:val="none" w:sz="0" w:space="0" w:color="auto"/>
        <w:left w:val="none" w:sz="0" w:space="0" w:color="auto"/>
        <w:bottom w:val="none" w:sz="0" w:space="0" w:color="auto"/>
        <w:right w:val="none" w:sz="0" w:space="0" w:color="auto"/>
      </w:divBdr>
    </w:div>
    <w:div w:id="198523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hnurkomalasari13@gmail.com3"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yayafis@gmail.com" TargetMode="External"/><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dx.doi.org/10.31851/indiktika.v4i1.6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S">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F8E31-D5B8-4B88-9849-9E4F0D7E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19603</Words>
  <Characters>111741</Characters>
  <Application>Microsoft Office Word</Application>
  <DocSecurity>0</DocSecurity>
  <Lines>931</Lines>
  <Paragraphs>262</Paragraphs>
  <ScaleCrop>false</ScaleCrop>
  <Company/>
  <LinksUpToDate>false</LinksUpToDate>
  <CharactersWithSpaces>131082</CharactersWithSpaces>
  <SharedDoc>false</SharedDoc>
  <HLinks>
    <vt:vector size="30" baseType="variant">
      <vt:variant>
        <vt:i4>2883710</vt:i4>
      </vt:variant>
      <vt:variant>
        <vt:i4>9</vt:i4>
      </vt:variant>
      <vt:variant>
        <vt:i4>0</vt:i4>
      </vt:variant>
      <vt:variant>
        <vt:i4>5</vt:i4>
      </vt:variant>
      <vt:variant>
        <vt:lpwstr>http://www.mendeley.com/download-mendeley-desktop/</vt:lpwstr>
      </vt:variant>
      <vt:variant>
        <vt:lpwstr/>
      </vt:variant>
      <vt:variant>
        <vt:i4>262207</vt:i4>
      </vt:variant>
      <vt:variant>
        <vt:i4>6</vt:i4>
      </vt:variant>
      <vt:variant>
        <vt:i4>0</vt:i4>
      </vt:variant>
      <vt:variant>
        <vt:i4>5</vt:i4>
      </vt:variant>
      <vt:variant>
        <vt:lpwstr>mailto:emailpenulisketiga@yahoo.com</vt:lpwstr>
      </vt:variant>
      <vt:variant>
        <vt:lpwstr/>
      </vt:variant>
      <vt:variant>
        <vt:i4>7929946</vt:i4>
      </vt:variant>
      <vt:variant>
        <vt:i4>3</vt:i4>
      </vt:variant>
      <vt:variant>
        <vt:i4>0</vt:i4>
      </vt:variant>
      <vt:variant>
        <vt:i4>5</vt:i4>
      </vt:variant>
      <vt:variant>
        <vt:lpwstr>mailto:emailpenuliskedua@gmail.com</vt:lpwstr>
      </vt:variant>
      <vt:variant>
        <vt:lpwstr/>
      </vt:variant>
      <vt:variant>
        <vt:i4>4784164</vt:i4>
      </vt:variant>
      <vt:variant>
        <vt:i4>0</vt:i4>
      </vt:variant>
      <vt:variant>
        <vt:i4>0</vt:i4>
      </vt:variant>
      <vt:variant>
        <vt:i4>5</vt:i4>
      </vt:variant>
      <vt:variant>
        <vt:lpwstr>mailto:emailpenulispertama@univ.ac.id</vt:lpwstr>
      </vt:variant>
      <vt:variant>
        <vt:lpwstr/>
      </vt:variant>
      <vt:variant>
        <vt:i4>3014781</vt:i4>
      </vt:variant>
      <vt:variant>
        <vt:i4>0</vt:i4>
      </vt:variant>
      <vt:variant>
        <vt:i4>0</vt:i4>
      </vt:variant>
      <vt:variant>
        <vt:i4>5</vt:i4>
      </vt:variant>
      <vt:variant>
        <vt:lpwstr>http://dx.doi.org/10.31851/indiktika.v4i1.6482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2022-10-27T06:32:00Z</dcterms:created>
  <dcterms:modified xsi:type="dcterms:W3CDTF">2022-10-27T06:38:00Z</dcterms:modified>
</cp:coreProperties>
</file>