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4D8" w:rsidRPr="00C46485" w:rsidRDefault="00C46485" w:rsidP="00CE04D8">
      <w:pPr>
        <w:autoSpaceDE w:val="0"/>
        <w:autoSpaceDN w:val="0"/>
        <w:adjustRightInd w:val="0"/>
        <w:ind w:right="-284"/>
        <w:jc w:val="center"/>
        <w:rPr>
          <w:b/>
          <w:color w:val="000000"/>
          <w:lang w:val="en-US"/>
        </w:rPr>
      </w:pPr>
      <w:r w:rsidRPr="00C46485">
        <w:rPr>
          <w:b/>
          <w:color w:val="000000"/>
          <w:lang w:val="en-US"/>
        </w:rPr>
        <w:t xml:space="preserve">Kemandirian Anak </w:t>
      </w:r>
      <w:r>
        <w:rPr>
          <w:b/>
          <w:color w:val="000000"/>
          <w:spacing w:val="10"/>
          <w:lang w:val="en-US"/>
        </w:rPr>
        <w:t xml:space="preserve">Mengurus Diri Sendiri </w:t>
      </w:r>
      <w:r w:rsidRPr="00C46485">
        <w:rPr>
          <w:b/>
          <w:color w:val="000000"/>
          <w:lang w:val="en-US"/>
        </w:rPr>
        <w:t>Dikembangkan</w:t>
      </w:r>
    </w:p>
    <w:p w:rsidR="00CE04D8" w:rsidRPr="00C46485" w:rsidRDefault="00C46485" w:rsidP="00CE04D8">
      <w:pPr>
        <w:autoSpaceDE w:val="0"/>
        <w:autoSpaceDN w:val="0"/>
        <w:adjustRightInd w:val="0"/>
        <w:ind w:right="-284"/>
        <w:jc w:val="center"/>
        <w:rPr>
          <w:b/>
          <w:color w:val="000000"/>
          <w:spacing w:val="10"/>
          <w:lang w:val="en-US"/>
        </w:rPr>
      </w:pPr>
      <w:proofErr w:type="gramStart"/>
      <w:r w:rsidRPr="00C46485">
        <w:rPr>
          <w:b/>
          <w:color w:val="000000"/>
          <w:lang w:val="en-US"/>
        </w:rPr>
        <w:t>Melalui</w:t>
      </w:r>
      <w:r w:rsidR="00CE04D8" w:rsidRPr="00C46485">
        <w:rPr>
          <w:b/>
          <w:color w:val="000000"/>
          <w:lang w:val="en-US"/>
        </w:rPr>
        <w:t xml:space="preserve"> </w:t>
      </w:r>
      <w:r>
        <w:rPr>
          <w:b/>
          <w:color w:val="000000"/>
          <w:lang w:val="en-US"/>
        </w:rPr>
        <w:t xml:space="preserve"> Metode</w:t>
      </w:r>
      <w:proofErr w:type="gramEnd"/>
      <w:r>
        <w:rPr>
          <w:b/>
          <w:color w:val="000000"/>
          <w:lang w:val="en-US"/>
        </w:rPr>
        <w:t xml:space="preserve"> </w:t>
      </w:r>
      <w:r w:rsidRPr="00C46485">
        <w:rPr>
          <w:b/>
          <w:color w:val="000000"/>
          <w:lang w:val="en-US"/>
        </w:rPr>
        <w:t>P</w:t>
      </w:r>
      <w:r w:rsidRPr="00C46485">
        <w:rPr>
          <w:b/>
          <w:color w:val="000000"/>
          <w:spacing w:val="10"/>
          <w:lang w:val="en-US"/>
        </w:rPr>
        <w:t xml:space="preserve">embiasaan </w:t>
      </w:r>
    </w:p>
    <w:p w:rsidR="00CE04D8" w:rsidRPr="00DE6A1F" w:rsidRDefault="00CE04D8" w:rsidP="00CE04D8">
      <w:pPr>
        <w:autoSpaceDE w:val="0"/>
        <w:autoSpaceDN w:val="0"/>
        <w:adjustRightInd w:val="0"/>
        <w:ind w:right="-284"/>
        <w:jc w:val="center"/>
        <w:rPr>
          <w:b/>
          <w:color w:val="000000"/>
          <w:sz w:val="28"/>
          <w:lang w:val="en-US"/>
        </w:rPr>
      </w:pPr>
    </w:p>
    <w:p w:rsidR="00F656A6" w:rsidRPr="00CE04D8" w:rsidRDefault="00CE04D8" w:rsidP="00CE04D8">
      <w:pPr>
        <w:jc w:val="center"/>
        <w:rPr>
          <w:lang w:val="en-US"/>
        </w:rPr>
      </w:pPr>
      <w:r>
        <w:rPr>
          <w:lang w:val="en-US"/>
        </w:rPr>
        <w:t xml:space="preserve">Andrianus Krobo – </w:t>
      </w:r>
      <w:hyperlink r:id="rId6" w:history="1">
        <w:r w:rsidRPr="00CE04D8">
          <w:rPr>
            <w:rStyle w:val="Hyperlink"/>
            <w:color w:val="auto"/>
            <w:u w:val="none"/>
            <w:lang w:val="en-US"/>
          </w:rPr>
          <w:t>krobozon@gmail.com</w:t>
        </w:r>
      </w:hyperlink>
    </w:p>
    <w:p w:rsidR="00CE04D8" w:rsidRDefault="00CE04D8" w:rsidP="00CE04D8">
      <w:pPr>
        <w:jc w:val="center"/>
        <w:rPr>
          <w:lang w:val="en-US"/>
        </w:rPr>
      </w:pPr>
      <w:r>
        <w:rPr>
          <w:lang w:val="en-US"/>
        </w:rPr>
        <w:t>Fakultas Keguruan dan Ilmu Pendidikan Universitas Cenderawasih</w:t>
      </w:r>
    </w:p>
    <w:p w:rsidR="00CE04D8" w:rsidRDefault="00CE04D8" w:rsidP="00CE04D8">
      <w:pPr>
        <w:jc w:val="center"/>
        <w:rPr>
          <w:lang w:val="en-US"/>
        </w:rPr>
      </w:pPr>
    </w:p>
    <w:p w:rsidR="00BE3978" w:rsidRDefault="00BE3978" w:rsidP="00CE04D8">
      <w:pPr>
        <w:jc w:val="center"/>
        <w:rPr>
          <w:i/>
          <w:lang w:val="en-US"/>
        </w:rPr>
      </w:pPr>
      <w:r>
        <w:rPr>
          <w:i/>
          <w:lang w:val="en-US"/>
        </w:rPr>
        <w:t>ABSTRACK</w:t>
      </w:r>
    </w:p>
    <w:p w:rsidR="00BE3978" w:rsidRDefault="00BE3978" w:rsidP="00CE04D8">
      <w:pPr>
        <w:jc w:val="center"/>
        <w:rPr>
          <w:i/>
          <w:lang w:val="en-US"/>
        </w:rPr>
      </w:pPr>
    </w:p>
    <w:p w:rsidR="00BE3978" w:rsidRPr="00BE3978" w:rsidRDefault="00BE3978" w:rsidP="00BE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en-US"/>
        </w:rPr>
      </w:pPr>
      <w:r w:rsidRPr="00BE3978">
        <w:rPr>
          <w:i/>
        </w:rPr>
        <w:t>The purpose of this study is that this study aims to determine the development of independence of group B3 children through the habit of taking care of themselves in Kindergarten Kuntum Mekar Argapura. The results showed that the habit of taking care of themselves in group B3 Kindergarten children. Argapura flower blooms can be developed through the habituation method.</w:t>
      </w:r>
    </w:p>
    <w:p w:rsidR="00BE3978" w:rsidRPr="00BE3978" w:rsidRDefault="00BE3978" w:rsidP="00BE3978">
      <w:pPr>
        <w:pStyle w:val="HTMLPreformatted"/>
        <w:jc w:val="both"/>
        <w:rPr>
          <w:rFonts w:ascii="Times New Roman" w:hAnsi="Times New Roman" w:cs="Times New Roman"/>
          <w:i/>
          <w:sz w:val="24"/>
          <w:szCs w:val="24"/>
        </w:rPr>
      </w:pPr>
      <w:r w:rsidRPr="00BE3978">
        <w:rPr>
          <w:rFonts w:ascii="Times New Roman" w:hAnsi="Times New Roman" w:cs="Times New Roman"/>
          <w:b/>
          <w:i/>
          <w:sz w:val="24"/>
          <w:szCs w:val="24"/>
        </w:rPr>
        <w:t>Keywords</w:t>
      </w:r>
      <w:r w:rsidRPr="00BE3978">
        <w:rPr>
          <w:rFonts w:ascii="Times New Roman" w:hAnsi="Times New Roman" w:cs="Times New Roman"/>
          <w:i/>
          <w:sz w:val="24"/>
          <w:szCs w:val="24"/>
        </w:rPr>
        <w:t>: Independence, Habitual Method.</w:t>
      </w:r>
    </w:p>
    <w:p w:rsidR="00BE3978" w:rsidRDefault="00BE3978" w:rsidP="00BE3978">
      <w:pPr>
        <w:pStyle w:val="HTMLPreformatted"/>
        <w:jc w:val="both"/>
        <w:rPr>
          <w:rFonts w:ascii="Times New Roman" w:hAnsi="Times New Roman" w:cs="Times New Roman"/>
          <w:sz w:val="24"/>
          <w:szCs w:val="24"/>
        </w:rPr>
      </w:pPr>
    </w:p>
    <w:p w:rsidR="00BE3978" w:rsidRPr="00BE3978" w:rsidRDefault="00BE3978" w:rsidP="00BE3978">
      <w:pPr>
        <w:pStyle w:val="HTMLPreformatted"/>
        <w:jc w:val="center"/>
        <w:rPr>
          <w:rFonts w:ascii="Times New Roman" w:hAnsi="Times New Roman" w:cs="Times New Roman"/>
          <w:sz w:val="24"/>
          <w:szCs w:val="24"/>
        </w:rPr>
      </w:pPr>
      <w:r>
        <w:rPr>
          <w:rFonts w:ascii="Times New Roman" w:hAnsi="Times New Roman" w:cs="Times New Roman"/>
          <w:sz w:val="24"/>
          <w:szCs w:val="24"/>
        </w:rPr>
        <w:t>ABSTRAK</w:t>
      </w:r>
    </w:p>
    <w:p w:rsidR="00BE3978" w:rsidRDefault="00BE3978" w:rsidP="00CE04D8">
      <w:pPr>
        <w:jc w:val="center"/>
        <w:rPr>
          <w:i/>
          <w:lang w:val="en-US"/>
        </w:rPr>
      </w:pPr>
    </w:p>
    <w:p w:rsidR="00CE04D8" w:rsidRDefault="00CE04D8" w:rsidP="00CE04D8">
      <w:pPr>
        <w:spacing w:after="240"/>
        <w:ind w:firstLine="450"/>
        <w:jc w:val="both"/>
        <w:rPr>
          <w:color w:val="000000"/>
          <w:lang w:val="en-US"/>
        </w:rPr>
      </w:pPr>
      <w:r>
        <w:rPr>
          <w:lang w:val="en-US"/>
        </w:rPr>
        <w:t>Tujuan dari penelitian ini adalah penelitian ini bertujuan untuk mengetahui perkembangan k</w:t>
      </w:r>
      <w:r w:rsidRPr="006B5212">
        <w:rPr>
          <w:color w:val="000000"/>
          <w:lang w:val="en-US"/>
        </w:rPr>
        <w:t>emandirian anak kelompok B3 melalui pembiasaan mengurus di</w:t>
      </w:r>
      <w:r>
        <w:rPr>
          <w:color w:val="000000"/>
          <w:lang w:val="en-US"/>
        </w:rPr>
        <w:t>ri</w:t>
      </w:r>
      <w:r w:rsidR="00C621F4">
        <w:rPr>
          <w:color w:val="000000"/>
          <w:lang w:val="en-US"/>
        </w:rPr>
        <w:t xml:space="preserve"> di TK</w:t>
      </w:r>
      <w:r w:rsidR="00824C9B">
        <w:rPr>
          <w:color w:val="000000"/>
          <w:lang w:val="en-US"/>
        </w:rPr>
        <w:t>.</w:t>
      </w:r>
      <w:r w:rsidR="00C621F4">
        <w:rPr>
          <w:color w:val="000000"/>
          <w:lang w:val="en-US"/>
        </w:rPr>
        <w:t xml:space="preserve"> </w:t>
      </w:r>
      <w:proofErr w:type="gramStart"/>
      <w:r w:rsidR="00C621F4">
        <w:rPr>
          <w:color w:val="000000"/>
          <w:lang w:val="en-US"/>
        </w:rPr>
        <w:t>Kuntum  Mekar</w:t>
      </w:r>
      <w:proofErr w:type="gramEnd"/>
      <w:r w:rsidR="00C621F4">
        <w:rPr>
          <w:color w:val="000000"/>
          <w:lang w:val="en-US"/>
        </w:rPr>
        <w:t xml:space="preserve"> Argapura. </w:t>
      </w:r>
      <w:proofErr w:type="gramStart"/>
      <w:r w:rsidR="00C621F4">
        <w:rPr>
          <w:color w:val="000000"/>
          <w:lang w:val="en-US"/>
        </w:rPr>
        <w:t>Hasil penelitian menunjukan bahwa kebiasaan mengurus diri sendiri pada anak kelompok B3 TK. Kuntum Mekar Argapura dapat dikembangkan melalui metode pembiasaan.</w:t>
      </w:r>
      <w:proofErr w:type="gramEnd"/>
    </w:p>
    <w:p w:rsidR="00C621F4" w:rsidRDefault="00C621F4" w:rsidP="00C621F4">
      <w:pPr>
        <w:spacing w:after="240"/>
        <w:jc w:val="both"/>
        <w:rPr>
          <w:color w:val="000000"/>
          <w:lang w:val="en-US"/>
        </w:rPr>
      </w:pPr>
      <w:r w:rsidRPr="00BE3978">
        <w:rPr>
          <w:b/>
          <w:color w:val="000000"/>
          <w:lang w:val="en-US"/>
        </w:rPr>
        <w:t xml:space="preserve">Kata </w:t>
      </w:r>
      <w:proofErr w:type="gramStart"/>
      <w:r w:rsidRPr="00BE3978">
        <w:rPr>
          <w:b/>
          <w:color w:val="000000"/>
          <w:lang w:val="en-US"/>
        </w:rPr>
        <w:t>kunci</w:t>
      </w:r>
      <w:r>
        <w:rPr>
          <w:color w:val="000000"/>
          <w:lang w:val="en-US"/>
        </w:rPr>
        <w:t xml:space="preserve"> :</w:t>
      </w:r>
      <w:proofErr w:type="gramEnd"/>
      <w:r>
        <w:rPr>
          <w:color w:val="000000"/>
          <w:lang w:val="en-US"/>
        </w:rPr>
        <w:t xml:space="preserve"> Kemandirian, Metode Pembiasaan.</w:t>
      </w:r>
    </w:p>
    <w:p w:rsidR="00BE3978" w:rsidRDefault="00BE3978" w:rsidP="00C621F4">
      <w:pPr>
        <w:spacing w:after="240"/>
        <w:jc w:val="both"/>
        <w:rPr>
          <w:b/>
          <w:color w:val="000000"/>
          <w:lang w:val="en-US"/>
        </w:rPr>
      </w:pPr>
    </w:p>
    <w:p w:rsidR="00BF19B8" w:rsidRDefault="00BF19B8" w:rsidP="00C621F4">
      <w:pPr>
        <w:spacing w:after="240"/>
        <w:jc w:val="both"/>
        <w:rPr>
          <w:b/>
          <w:color w:val="000000"/>
          <w:lang w:val="en-US"/>
        </w:rPr>
      </w:pPr>
      <w:r w:rsidRPr="00BF19B8">
        <w:rPr>
          <w:b/>
          <w:color w:val="000000"/>
          <w:lang w:val="en-US"/>
        </w:rPr>
        <w:t>PENDAHULUAN</w:t>
      </w:r>
    </w:p>
    <w:p w:rsidR="00BF19B8" w:rsidRDefault="0077658F" w:rsidP="00C1033E">
      <w:pPr>
        <w:spacing w:after="240"/>
        <w:ind w:firstLine="720"/>
        <w:jc w:val="both"/>
        <w:rPr>
          <w:color w:val="000000"/>
          <w:lang w:val="en-US"/>
        </w:rPr>
      </w:pPr>
      <w:r>
        <w:rPr>
          <w:color w:val="000000"/>
          <w:lang w:val="en-US"/>
        </w:rPr>
        <w:t>Pendidikan anak usia dini pada hakekatnya adalah pendidikan yang di selenggarakan dengan tujuan untuk memfasilitasi pertumbuhan dan perkembangan anak secara menyeluruh atau menekankan pada pengembangan seluruh aspek kepribadian anak.oleh karena itu</w:t>
      </w:r>
      <w:proofErr w:type="gramStart"/>
      <w:r>
        <w:rPr>
          <w:color w:val="000000"/>
          <w:lang w:val="en-US"/>
        </w:rPr>
        <w:t>,PAUD</w:t>
      </w:r>
      <w:proofErr w:type="gramEnd"/>
      <w:r>
        <w:rPr>
          <w:color w:val="000000"/>
          <w:lang w:val="en-US"/>
        </w:rPr>
        <w:t xml:space="preserve"> memberi kesempatan bagi anak untuk mengembangkan kepribadian dan potensi secara maksimal. Atas dasar diatas, lem</w:t>
      </w:r>
      <w:proofErr w:type="gramStart"/>
      <w:r>
        <w:rPr>
          <w:color w:val="000000"/>
          <w:lang w:val="en-US"/>
        </w:rPr>
        <w:t>,baga</w:t>
      </w:r>
      <w:proofErr w:type="gramEnd"/>
      <w:r>
        <w:rPr>
          <w:color w:val="000000"/>
          <w:lang w:val="en-US"/>
        </w:rPr>
        <w:t xml:space="preserve"> PAUD perlu menyediakan berbagai kegiatan pembelajaran yang dapat mengembangkan berbagai aspek perkembangan seperti kognitif, bahasa, social, emosi,fisik, dan motoric, (Suryadi 2014:22)</w:t>
      </w:r>
    </w:p>
    <w:p w:rsidR="00B21BD6" w:rsidRDefault="00B21BD6" w:rsidP="00C1033E">
      <w:pPr>
        <w:pStyle w:val="ListParagraph"/>
        <w:ind w:left="0" w:firstLine="720"/>
        <w:jc w:val="both"/>
        <w:rPr>
          <w:color w:val="000000"/>
          <w:lang w:val="en-US"/>
        </w:rPr>
      </w:pPr>
      <w:r w:rsidRPr="0058079D">
        <w:rPr>
          <w:color w:val="000000"/>
          <w:lang w:val="en-US"/>
        </w:rPr>
        <w:t>Kemandirian berasal dari kata</w:t>
      </w:r>
      <w:r>
        <w:rPr>
          <w:color w:val="000000"/>
          <w:lang w:val="en-US"/>
        </w:rPr>
        <w:t xml:space="preserve"> dasar </w:t>
      </w:r>
      <w:r w:rsidRPr="0058079D">
        <w:rPr>
          <w:color w:val="000000"/>
          <w:lang w:val="en-US"/>
        </w:rPr>
        <w:t>“mandiri” dalam kamus besar Bahasa</w:t>
      </w:r>
      <w:r>
        <w:rPr>
          <w:color w:val="000000"/>
          <w:lang w:val="en-US"/>
        </w:rPr>
        <w:t xml:space="preserve"> </w:t>
      </w:r>
      <w:r w:rsidRPr="0058079D">
        <w:rPr>
          <w:color w:val="000000"/>
          <w:lang w:val="en-US"/>
        </w:rPr>
        <w:t>Indonesia</w:t>
      </w:r>
      <w:r>
        <w:rPr>
          <w:color w:val="000000"/>
          <w:lang w:val="en-US"/>
        </w:rPr>
        <w:t xml:space="preserve"> </w:t>
      </w:r>
      <w:proofErr w:type="gramStart"/>
      <w:r>
        <w:rPr>
          <w:color w:val="000000"/>
          <w:lang w:val="en-US"/>
        </w:rPr>
        <w:t>“</w:t>
      </w:r>
      <w:r w:rsidRPr="0058079D">
        <w:rPr>
          <w:color w:val="000000"/>
          <w:lang w:val="en-US"/>
        </w:rPr>
        <w:t xml:space="preserve"> Mandiri</w:t>
      </w:r>
      <w:proofErr w:type="gramEnd"/>
      <w:r w:rsidRPr="0058079D">
        <w:rPr>
          <w:color w:val="000000"/>
          <w:lang w:val="en-US"/>
        </w:rPr>
        <w:t xml:space="preserve"> berarti</w:t>
      </w:r>
      <w:r>
        <w:rPr>
          <w:color w:val="000000"/>
          <w:lang w:val="en-US"/>
        </w:rPr>
        <w:t xml:space="preserve"> </w:t>
      </w:r>
      <w:r w:rsidRPr="0058079D">
        <w:rPr>
          <w:color w:val="000000"/>
          <w:lang w:val="en-US"/>
        </w:rPr>
        <w:t>keadaan dapat berdiri sendiri, tidak</w:t>
      </w:r>
      <w:r>
        <w:rPr>
          <w:color w:val="000000"/>
          <w:lang w:val="en-US"/>
        </w:rPr>
        <w:t xml:space="preserve"> </w:t>
      </w:r>
      <w:r w:rsidRPr="0058079D">
        <w:rPr>
          <w:color w:val="000000"/>
          <w:lang w:val="en-US"/>
        </w:rPr>
        <w:t>tergantung pada orang lain, sedangkan</w:t>
      </w:r>
      <w:r>
        <w:rPr>
          <w:color w:val="000000"/>
          <w:lang w:val="en-US"/>
        </w:rPr>
        <w:t xml:space="preserve"> </w:t>
      </w:r>
      <w:r w:rsidRPr="0058079D">
        <w:rPr>
          <w:color w:val="000000"/>
          <w:lang w:val="en-US"/>
        </w:rPr>
        <w:t>kemandirian adalah hal-hal atau</w:t>
      </w:r>
      <w:r>
        <w:rPr>
          <w:color w:val="000000"/>
          <w:lang w:val="en-US"/>
        </w:rPr>
        <w:t xml:space="preserve"> </w:t>
      </w:r>
      <w:r w:rsidRPr="0058079D">
        <w:rPr>
          <w:color w:val="000000"/>
          <w:lang w:val="en-US"/>
        </w:rPr>
        <w:t>keadaan dapat berdiri sendiri tanpa</w:t>
      </w:r>
      <w:r>
        <w:rPr>
          <w:color w:val="000000"/>
          <w:lang w:val="en-US"/>
        </w:rPr>
        <w:t xml:space="preserve"> </w:t>
      </w:r>
      <w:r w:rsidRPr="0058079D">
        <w:rPr>
          <w:color w:val="000000"/>
          <w:lang w:val="en-US"/>
        </w:rPr>
        <w:t>bergantung pada orang lain.</w:t>
      </w:r>
      <w:r>
        <w:rPr>
          <w:color w:val="000000"/>
          <w:lang w:val="en-US"/>
        </w:rPr>
        <w:t xml:space="preserve"> </w:t>
      </w:r>
      <w:r w:rsidRPr="0058079D">
        <w:rPr>
          <w:color w:val="000000"/>
          <w:lang w:val="en-US"/>
        </w:rPr>
        <w:t xml:space="preserve">Menurut </w:t>
      </w:r>
      <w:r>
        <w:rPr>
          <w:color w:val="000000"/>
          <w:lang w:val="en-US"/>
        </w:rPr>
        <w:t xml:space="preserve">Erikson dalam Monks (2002:279) menyatakan bahwa </w:t>
      </w:r>
      <w:r w:rsidRPr="0058079D">
        <w:rPr>
          <w:color w:val="000000"/>
          <w:lang w:val="en-US"/>
        </w:rPr>
        <w:t xml:space="preserve">kemandirian </w:t>
      </w:r>
      <w:r>
        <w:rPr>
          <w:color w:val="000000"/>
          <w:lang w:val="en-US"/>
        </w:rPr>
        <w:t xml:space="preserve">adalah usaha untuk melepaskan diri dari orang tua dengan maksud untuk melepaskan dirinya dengan proses untuk mencari identitas ego yaitu perkembangan kearah individualitas yang mantap </w:t>
      </w:r>
      <w:r w:rsidR="00927652">
        <w:rPr>
          <w:color w:val="000000"/>
          <w:lang w:val="en-US"/>
        </w:rPr>
        <w:t>untuk berdiri sendiri. Menurut P</w:t>
      </w:r>
      <w:r>
        <w:rPr>
          <w:color w:val="000000"/>
          <w:lang w:val="en-US"/>
        </w:rPr>
        <w:t xml:space="preserve">arker (2006:226) bahwa kemandirian berarti tidak adanya keragu-raguan dalam menetapkan tujuan dan tidak dibatasi oleh ketakutan </w:t>
      </w:r>
      <w:proofErr w:type="gramStart"/>
      <w:r>
        <w:rPr>
          <w:color w:val="000000"/>
          <w:lang w:val="en-US"/>
        </w:rPr>
        <w:t>akan</w:t>
      </w:r>
      <w:proofErr w:type="gramEnd"/>
      <w:r>
        <w:rPr>
          <w:color w:val="000000"/>
          <w:lang w:val="en-US"/>
        </w:rPr>
        <w:t xml:space="preserve"> kegagalan.</w:t>
      </w:r>
    </w:p>
    <w:p w:rsidR="00B21BD6" w:rsidRDefault="00C1033E" w:rsidP="0077658F">
      <w:pPr>
        <w:spacing w:after="240"/>
        <w:ind w:firstLine="720"/>
        <w:jc w:val="both"/>
        <w:rPr>
          <w:lang w:val="en-US"/>
        </w:rPr>
      </w:pPr>
      <w:r>
        <w:t>Kemandirian anak akan</w:t>
      </w:r>
      <w:r>
        <w:rPr>
          <w:lang w:val="en-US"/>
        </w:rPr>
        <w:t xml:space="preserve"> </w:t>
      </w:r>
      <w:r>
        <w:t>berkembang secara optimal</w:t>
      </w:r>
      <w:r>
        <w:rPr>
          <w:lang w:val="en-US"/>
        </w:rPr>
        <w:t xml:space="preserve"> </w:t>
      </w:r>
      <w:r>
        <w:t xml:space="preserve">apabila ada upaya untuk mengembangkan </w:t>
      </w:r>
      <w:r>
        <w:rPr>
          <w:lang w:val="en-US"/>
        </w:rPr>
        <w:t xml:space="preserve">sikap mental </w:t>
      </w:r>
      <w:r>
        <w:t xml:space="preserve">kemandirian, </w:t>
      </w:r>
      <w:r>
        <w:rPr>
          <w:lang w:val="en-US"/>
        </w:rPr>
        <w:t xml:space="preserve">oleh kaerenanya </w:t>
      </w:r>
      <w:r>
        <w:t xml:space="preserve">Pendidikan Anak Usia Dini </w:t>
      </w:r>
      <w:r w:rsidR="008928B3">
        <w:rPr>
          <w:lang w:val="en-US"/>
        </w:rPr>
        <w:t xml:space="preserve">menjadi salah satu penentu </w:t>
      </w:r>
      <w:r>
        <w:t>pembentukan</w:t>
      </w:r>
      <w:r w:rsidR="008928B3">
        <w:rPr>
          <w:lang w:val="en-US"/>
        </w:rPr>
        <w:t xml:space="preserve"> sikap mental</w:t>
      </w:r>
      <w:r>
        <w:t xml:space="preserve"> k</w:t>
      </w:r>
      <w:r w:rsidR="008928B3">
        <w:t xml:space="preserve">emandirian anak. </w:t>
      </w:r>
      <w:r w:rsidR="008928B3">
        <w:rPr>
          <w:lang w:val="en-US"/>
        </w:rPr>
        <w:t xml:space="preserve">Kadang kala kita </w:t>
      </w:r>
      <w:r w:rsidR="008928B3">
        <w:rPr>
          <w:lang w:val="en-US"/>
        </w:rPr>
        <w:lastRenderedPageBreak/>
        <w:t>ber</w:t>
      </w:r>
      <w:r w:rsidR="008928B3">
        <w:t>jumpa</w:t>
      </w:r>
      <w:r>
        <w:t xml:space="preserve"> anak sudah beranjak usia</w:t>
      </w:r>
      <w:r w:rsidR="008928B3">
        <w:rPr>
          <w:lang w:val="en-US"/>
        </w:rPr>
        <w:t xml:space="preserve"> 5-</w:t>
      </w:r>
      <w:r>
        <w:t>7</w:t>
      </w:r>
      <w:r w:rsidR="008928B3">
        <w:rPr>
          <w:lang w:val="en-US"/>
        </w:rPr>
        <w:t xml:space="preserve"> bahkan sampai usia 17</w:t>
      </w:r>
      <w:r>
        <w:t xml:space="preserve"> tahu</w:t>
      </w:r>
      <w:r w:rsidR="008928B3">
        <w:t>n masih selalu minta</w:t>
      </w:r>
      <w:r w:rsidR="008928B3">
        <w:rPr>
          <w:lang w:val="en-US"/>
        </w:rPr>
        <w:t xml:space="preserve"> perhatian lebih seperti anak usia 1-4 tahun</w:t>
      </w:r>
      <w:r>
        <w:t xml:space="preserve"> saat akan tidur, bahkan ingin selalu tidur bersama orang tuanya atau harus selalu menyuapi setiap kali mau makan, memandikannya, </w:t>
      </w:r>
      <w:r w:rsidR="00927652">
        <w:rPr>
          <w:lang w:val="en-US"/>
        </w:rPr>
        <w:t xml:space="preserve">mengikatkan tali sepatu, bantu sikat gigi, </w:t>
      </w:r>
      <w:r w:rsidR="00927652">
        <w:t>mencebokinya</w:t>
      </w:r>
      <w:r w:rsidR="00927652">
        <w:rPr>
          <w:lang w:val="en-US"/>
        </w:rPr>
        <w:t xml:space="preserve"> </w:t>
      </w:r>
      <w:r>
        <w:t>padahal usianya sudah besar. Karena anak tidak pernah dilatih dan dibiasakan sejak dini untuk hidup mandiri, sampai dewasa pun kadang masih manja (Purwanto, 2009).</w:t>
      </w:r>
    </w:p>
    <w:p w:rsidR="00C1033E" w:rsidRPr="00C1033E" w:rsidRDefault="00C1033E" w:rsidP="0077658F">
      <w:pPr>
        <w:spacing w:after="240"/>
        <w:ind w:firstLine="720"/>
        <w:jc w:val="both"/>
        <w:rPr>
          <w:color w:val="000000"/>
          <w:lang w:val="en-US"/>
        </w:rPr>
      </w:pPr>
      <w:r w:rsidRPr="00FE6B38">
        <w:t>Kondisi</w:t>
      </w:r>
      <w:r>
        <w:t xml:space="preserve"> tersebut menunjukkan bahwa kemandirian anak usia dini memang menjadi alasan bagi pendidik untuk mempertimbangkan proses pendidikan anak pada usia prasekolah. Kenyataannya saat ini masih banyak anak usia prasekolah yang belum memiliki kemandirian dalam melakukan kegiatan di sekolah. Begitu pula yang terjadi di </w:t>
      </w:r>
      <w:r w:rsidR="00FE6B38">
        <w:rPr>
          <w:lang w:val="en-US"/>
        </w:rPr>
        <w:t>TK. YPPK Kuntum Mekar</w:t>
      </w:r>
      <w:r w:rsidR="00FE6B38">
        <w:t xml:space="preserve"> pada tahun ajaran 201</w:t>
      </w:r>
      <w:r w:rsidR="00FE6B38">
        <w:rPr>
          <w:lang w:val="en-US"/>
        </w:rPr>
        <w:t>9</w:t>
      </w:r>
      <w:r w:rsidR="00FE6B38">
        <w:t>/2</w:t>
      </w:r>
      <w:r w:rsidR="00FE6B38">
        <w:rPr>
          <w:lang w:val="en-US"/>
        </w:rPr>
        <w:t>020</w:t>
      </w:r>
      <w:r w:rsidR="00927652">
        <w:rPr>
          <w:lang w:val="en-US"/>
        </w:rPr>
        <w:t xml:space="preserve"> pada kelas B3</w:t>
      </w:r>
      <w:r>
        <w:t xml:space="preserve"> menunjukkan adanya permasalahan dalam kemandirian</w:t>
      </w:r>
      <w:r w:rsidR="00927652">
        <w:rPr>
          <w:lang w:val="en-US"/>
        </w:rPr>
        <w:t xml:space="preserve"> yang data awalnya 53 %</w:t>
      </w:r>
      <w:r>
        <w:t xml:space="preserve">, dimana masih banyak ditemui anak yang mudah mengeluh, pemalu, cengeng, penakut, pencemas, </w:t>
      </w:r>
      <w:r w:rsidR="00927652">
        <w:rPr>
          <w:lang w:val="en-US"/>
        </w:rPr>
        <w:t xml:space="preserve">tidak bisa kancing baju, ikat tali sepatu, melepas sepatu, pasang sepatu di kaki sendiri, sikat gigi, cuci tangan, </w:t>
      </w:r>
      <w:r>
        <w:t>selalu ingin ditunggui orang tuanya dan manja. Hal tersebut akan menjadi kebiasaan hingga anak dewasa apabila tidak dilatih sejak dini untuk hidup mandiri.</w:t>
      </w:r>
    </w:p>
    <w:p w:rsidR="001508D5" w:rsidRPr="00B83A88" w:rsidRDefault="008928B3" w:rsidP="008928B3">
      <w:pPr>
        <w:spacing w:after="240"/>
        <w:jc w:val="both"/>
        <w:rPr>
          <w:b/>
          <w:color w:val="000000"/>
          <w:lang w:val="en-US"/>
        </w:rPr>
      </w:pPr>
      <w:r w:rsidRPr="00B83A88">
        <w:rPr>
          <w:b/>
          <w:color w:val="000000"/>
          <w:lang w:val="en-US"/>
        </w:rPr>
        <w:t>METODE PENELITIAN</w:t>
      </w:r>
    </w:p>
    <w:p w:rsidR="008928B3" w:rsidRDefault="008928B3" w:rsidP="00824C9B">
      <w:pPr>
        <w:spacing w:after="240"/>
        <w:ind w:firstLine="720"/>
        <w:jc w:val="both"/>
        <w:rPr>
          <w:color w:val="000000"/>
          <w:lang w:val="en-US"/>
        </w:rPr>
      </w:pPr>
      <w:proofErr w:type="gramStart"/>
      <w:r>
        <w:rPr>
          <w:color w:val="000000"/>
          <w:lang w:val="en-US"/>
        </w:rPr>
        <w:t xml:space="preserve">Penelitian ini dilaksanakan di Taman </w:t>
      </w:r>
      <w:r w:rsidR="00824C9B" w:rsidRPr="00FE6B38">
        <w:rPr>
          <w:rFonts w:ascii="Arial" w:hAnsi="Arial" w:cs="Arial"/>
          <w:sz w:val="19"/>
          <w:szCs w:val="19"/>
        </w:rPr>
        <w:t>JL.</w:t>
      </w:r>
      <w:proofErr w:type="gramEnd"/>
      <w:r w:rsidR="00824C9B" w:rsidRPr="00FE6B38">
        <w:rPr>
          <w:rFonts w:ascii="Arial" w:hAnsi="Arial" w:cs="Arial"/>
          <w:sz w:val="19"/>
          <w:szCs w:val="19"/>
        </w:rPr>
        <w:t xml:space="preserve"> </w:t>
      </w:r>
      <w:r w:rsidR="00FE6B38" w:rsidRPr="00FE6B38">
        <w:rPr>
          <w:rFonts w:ascii="Arial" w:hAnsi="Arial" w:cs="Arial"/>
          <w:sz w:val="19"/>
          <w:szCs w:val="19"/>
        </w:rPr>
        <w:t>Argapura</w:t>
      </w:r>
      <w:r w:rsidR="00824C9B" w:rsidRPr="00FE6B38">
        <w:rPr>
          <w:rFonts w:ascii="Arial" w:hAnsi="Arial" w:cs="Arial"/>
          <w:sz w:val="19"/>
          <w:szCs w:val="19"/>
        </w:rPr>
        <w:t xml:space="preserve"> </w:t>
      </w:r>
      <w:r w:rsidR="00FE6B38" w:rsidRPr="00FE6B38">
        <w:rPr>
          <w:rFonts w:ascii="Arial" w:hAnsi="Arial" w:cs="Arial"/>
          <w:sz w:val="19"/>
          <w:szCs w:val="19"/>
        </w:rPr>
        <w:t>Misi</w:t>
      </w:r>
      <w:r w:rsidR="00824C9B" w:rsidRPr="00FE6B38">
        <w:rPr>
          <w:rFonts w:ascii="Arial" w:hAnsi="Arial" w:cs="Arial"/>
          <w:sz w:val="19"/>
          <w:szCs w:val="19"/>
        </w:rPr>
        <w:t xml:space="preserve"> NO. 66, </w:t>
      </w:r>
      <w:r w:rsidR="00FE6B38" w:rsidRPr="00FE6B38">
        <w:rPr>
          <w:rFonts w:ascii="Arial" w:hAnsi="Arial" w:cs="Arial"/>
          <w:sz w:val="19"/>
          <w:szCs w:val="19"/>
        </w:rPr>
        <w:t>Argapura</w:t>
      </w:r>
      <w:r w:rsidR="00824C9B" w:rsidRPr="00FE6B38">
        <w:rPr>
          <w:rFonts w:ascii="Arial" w:hAnsi="Arial" w:cs="Arial"/>
          <w:sz w:val="19"/>
          <w:szCs w:val="19"/>
        </w:rPr>
        <w:t>, Kec. Jayapura Selatan, Kota Jayapura Prov. Papua</w:t>
      </w:r>
      <w:r w:rsidR="00824C9B" w:rsidRPr="00FE6B38">
        <w:rPr>
          <w:lang w:val="en-US"/>
        </w:rPr>
        <w:t xml:space="preserve"> </w:t>
      </w:r>
      <w:r>
        <w:rPr>
          <w:color w:val="000000"/>
          <w:lang w:val="en-US"/>
        </w:rPr>
        <w:t xml:space="preserve">Kanak-Kanak Kuntum  Mekar Argapura </w:t>
      </w:r>
      <w:r w:rsidR="00075E7D">
        <w:rPr>
          <w:color w:val="000000"/>
          <w:lang w:val="en-US"/>
        </w:rPr>
        <w:t xml:space="preserve">Kota Jayapura Provinsi Papua. </w:t>
      </w:r>
      <w:proofErr w:type="gramStart"/>
      <w:r w:rsidR="00075E7D">
        <w:rPr>
          <w:color w:val="000000"/>
          <w:lang w:val="en-US"/>
        </w:rPr>
        <w:t>Waktu pelaksanaan penelitian selama semester ganjil tahun ajaran 2018/2019.</w:t>
      </w:r>
      <w:proofErr w:type="gramEnd"/>
      <w:r w:rsidR="00075E7D">
        <w:rPr>
          <w:color w:val="000000"/>
          <w:lang w:val="en-US"/>
        </w:rPr>
        <w:t xml:space="preserve"> </w:t>
      </w:r>
      <w:proofErr w:type="gramStart"/>
      <w:r w:rsidR="00075E7D">
        <w:rPr>
          <w:color w:val="000000"/>
          <w:lang w:val="en-US"/>
        </w:rPr>
        <w:t>Penelitian ini menggunakan metode penelitian tindakan (</w:t>
      </w:r>
      <w:r w:rsidR="00075E7D" w:rsidRPr="00594321">
        <w:rPr>
          <w:i/>
          <w:color w:val="000000"/>
          <w:lang w:val="en-US"/>
        </w:rPr>
        <w:t>action research</w:t>
      </w:r>
      <w:r w:rsidR="00075E7D">
        <w:rPr>
          <w:color w:val="000000"/>
          <w:lang w:val="en-US"/>
        </w:rPr>
        <w:t>).</w:t>
      </w:r>
      <w:proofErr w:type="gramEnd"/>
      <w:r w:rsidR="00075E7D">
        <w:rPr>
          <w:color w:val="000000"/>
          <w:lang w:val="en-US"/>
        </w:rPr>
        <w:t xml:space="preserve"> </w:t>
      </w:r>
      <w:proofErr w:type="gramStart"/>
      <w:r w:rsidR="00075E7D">
        <w:rPr>
          <w:color w:val="000000"/>
          <w:lang w:val="en-US"/>
        </w:rPr>
        <w:t>Kemiss dalam Komaidi dan Wijayati (2011).</w:t>
      </w:r>
      <w:proofErr w:type="gramEnd"/>
      <w:r w:rsidR="00075E7D">
        <w:rPr>
          <w:color w:val="000000"/>
          <w:lang w:val="en-US"/>
        </w:rPr>
        <w:t xml:space="preserve"> Bahwa</w:t>
      </w:r>
      <w:r w:rsidR="00594321">
        <w:rPr>
          <w:color w:val="000000"/>
          <w:lang w:val="en-US"/>
        </w:rPr>
        <w:t xml:space="preserve">: </w:t>
      </w:r>
      <w:r w:rsidR="00075E7D" w:rsidRPr="00594321">
        <w:rPr>
          <w:i/>
          <w:color w:val="000000"/>
          <w:lang w:val="en-US"/>
        </w:rPr>
        <w:t xml:space="preserve">action research as a reflective inquiry undertaken by participants in a social (including educational) situation in order to improve the </w:t>
      </w:r>
      <w:r w:rsidR="00594321" w:rsidRPr="00594321">
        <w:rPr>
          <w:i/>
          <w:color w:val="000000"/>
          <w:lang w:val="en-US"/>
        </w:rPr>
        <w:t>rationality and justice of (a) their on social or educational practices, (b) their understanding of these pratices, and (c) the situation in which practices are carried out.</w:t>
      </w:r>
    </w:p>
    <w:p w:rsidR="00594321" w:rsidRDefault="00594321" w:rsidP="00594321">
      <w:pPr>
        <w:spacing w:after="240"/>
        <w:ind w:firstLine="720"/>
        <w:jc w:val="both"/>
        <w:rPr>
          <w:color w:val="000000"/>
          <w:lang w:val="en-US"/>
        </w:rPr>
      </w:pPr>
      <w:proofErr w:type="gramStart"/>
      <w:r>
        <w:rPr>
          <w:color w:val="000000"/>
          <w:lang w:val="en-US"/>
        </w:rPr>
        <w:t>Instrument yang digunakan yaitu peningkatan kemandirian anak</w:t>
      </w:r>
      <w:r w:rsidR="00CD6BBB">
        <w:rPr>
          <w:color w:val="000000"/>
          <w:lang w:val="en-US"/>
        </w:rPr>
        <w:t xml:space="preserve"> adalah skor yang bdiperoleh melalui tes kemandirian yang berbentuk pengamatan (observasi) menggunakan scala rating scale selama pelaksanaan tindakan.</w:t>
      </w:r>
      <w:proofErr w:type="gramEnd"/>
      <w:r w:rsidR="00CD6BBB">
        <w:rPr>
          <w:color w:val="000000"/>
          <w:lang w:val="en-US"/>
        </w:rPr>
        <w:t xml:space="preserve"> Uji validitas instrument ini dilakukan dengan meminta pertimbangan dari tenaga ahli sesuai dengan judul penelitian atau materi konten yang ada dalam penelitian ini. </w:t>
      </w:r>
      <w:r w:rsidR="00B83A88">
        <w:rPr>
          <w:color w:val="000000"/>
          <w:lang w:val="en-US"/>
        </w:rPr>
        <w:t xml:space="preserve">Analisis data dilakukan dengan menggunakan </w:t>
      </w:r>
      <w:r w:rsidR="00B83A88" w:rsidRPr="00B83A88">
        <w:rPr>
          <w:i/>
          <w:color w:val="000000"/>
          <w:lang w:val="en-US"/>
        </w:rPr>
        <w:t>mixed methods research ia a research design with philosophical assumption as well as methods of inquiry as a methodology, it involves philosophical assumption that guide the direction of the collection and analysis of data and the mixture of qualitative approaches in many phases in the research process</w:t>
      </w:r>
      <w:r w:rsidR="00B83A88">
        <w:rPr>
          <w:color w:val="000000"/>
          <w:lang w:val="en-US"/>
        </w:rPr>
        <w:t xml:space="preserve"> </w:t>
      </w:r>
      <w:proofErr w:type="gramStart"/>
      <w:r w:rsidR="00B83A88">
        <w:rPr>
          <w:color w:val="000000"/>
          <w:lang w:val="en-US"/>
        </w:rPr>
        <w:t>( Creswell</w:t>
      </w:r>
      <w:proofErr w:type="gramEnd"/>
      <w:r w:rsidR="00B83A88">
        <w:rPr>
          <w:color w:val="000000"/>
          <w:lang w:val="en-US"/>
        </w:rPr>
        <w:t xml:space="preserve"> &amp; Clark, 2007:5). </w:t>
      </w:r>
      <w:proofErr w:type="gramStart"/>
      <w:r w:rsidR="00B83A88">
        <w:rPr>
          <w:color w:val="000000"/>
          <w:lang w:val="en-US"/>
        </w:rPr>
        <w:t>Kompilasi data antara kualitatif dan kuantitatif, yaitu analisis dan refleksi dalam siklus berdasarkan hasil observasi yang terekam dalam catatan lapangan dan format pengamatan lainnya, reduksi data, dan penarikan kesimpilan.</w:t>
      </w:r>
      <w:proofErr w:type="gramEnd"/>
    </w:p>
    <w:p w:rsidR="00B83A88" w:rsidRDefault="00C65578" w:rsidP="00B83A88">
      <w:pPr>
        <w:spacing w:after="240"/>
        <w:jc w:val="both"/>
        <w:rPr>
          <w:color w:val="000000"/>
          <w:lang w:val="en-US"/>
        </w:rPr>
      </w:pPr>
      <w:r w:rsidRPr="00C65578">
        <w:rPr>
          <w:b/>
          <w:color w:val="000000"/>
          <w:lang w:val="en-US"/>
        </w:rPr>
        <w:t>HASIL DAN PEMBAHASAN</w:t>
      </w:r>
    </w:p>
    <w:p w:rsidR="00C65578" w:rsidRDefault="00824C9B" w:rsidP="00B83A88">
      <w:pPr>
        <w:spacing w:after="240"/>
        <w:jc w:val="both"/>
        <w:rPr>
          <w:color w:val="000000"/>
          <w:lang w:val="en-US"/>
        </w:rPr>
      </w:pPr>
      <w:r>
        <w:rPr>
          <w:color w:val="000000"/>
          <w:lang w:val="en-US"/>
        </w:rPr>
        <w:t>Data awal tentang sikap mental kemandirian anak TK.</w:t>
      </w:r>
      <w:r w:rsidR="00D25E2E">
        <w:rPr>
          <w:color w:val="000000"/>
          <w:lang w:val="en-US"/>
        </w:rPr>
        <w:t xml:space="preserve"> YPPK </w:t>
      </w:r>
      <w:r>
        <w:rPr>
          <w:color w:val="000000"/>
          <w:lang w:val="en-US"/>
        </w:rPr>
        <w:t>Kuntum Mekar</w:t>
      </w:r>
      <w:r w:rsidR="00D25E2E">
        <w:rPr>
          <w:color w:val="000000"/>
          <w:lang w:val="en-US"/>
        </w:rPr>
        <w:t xml:space="preserve"> Argapura kelompok B3 ditunjukan pada table 1</w:t>
      </w:r>
    </w:p>
    <w:p w:rsidR="00D25E2E" w:rsidRDefault="00D25E2E" w:rsidP="00B83A88">
      <w:pPr>
        <w:spacing w:after="240"/>
        <w:jc w:val="both"/>
        <w:rPr>
          <w:color w:val="000000"/>
          <w:lang w:val="en-US"/>
        </w:rPr>
      </w:pPr>
    </w:p>
    <w:p w:rsidR="00D25E2E" w:rsidRDefault="00D25E2E" w:rsidP="00B83A88">
      <w:pPr>
        <w:spacing w:after="240"/>
        <w:jc w:val="both"/>
        <w:rPr>
          <w:color w:val="000000"/>
          <w:lang w:val="en-US"/>
        </w:rPr>
      </w:pPr>
    </w:p>
    <w:p w:rsidR="00D25E2E" w:rsidRDefault="00D25E2E" w:rsidP="00D25E2E">
      <w:pPr>
        <w:spacing w:after="240"/>
        <w:jc w:val="center"/>
        <w:rPr>
          <w:color w:val="000000"/>
          <w:lang w:val="en-US"/>
        </w:rPr>
      </w:pPr>
      <w:r>
        <w:rPr>
          <w:color w:val="000000"/>
          <w:lang w:val="en-US"/>
        </w:rPr>
        <w:t>Table I Sikap Mental Kemandirian Anak</w:t>
      </w:r>
    </w:p>
    <w:tbl>
      <w:tblPr>
        <w:tblStyle w:val="TableGrid"/>
        <w:tblW w:w="7497" w:type="dxa"/>
        <w:tblInd w:w="828" w:type="dxa"/>
        <w:tblLayout w:type="fixed"/>
        <w:tblLook w:val="04A0" w:firstRow="1" w:lastRow="0" w:firstColumn="1" w:lastColumn="0" w:noHBand="0" w:noVBand="1"/>
      </w:tblPr>
      <w:tblGrid>
        <w:gridCol w:w="983"/>
        <w:gridCol w:w="997"/>
        <w:gridCol w:w="1620"/>
        <w:gridCol w:w="1193"/>
        <w:gridCol w:w="1352"/>
        <w:gridCol w:w="1352"/>
      </w:tblGrid>
      <w:tr w:rsidR="00D25E2E" w:rsidRPr="00ED2483" w:rsidTr="00D50106">
        <w:trPr>
          <w:trHeight w:val="226"/>
        </w:trPr>
        <w:tc>
          <w:tcPr>
            <w:tcW w:w="983" w:type="dxa"/>
            <w:vMerge w:val="restart"/>
            <w:vAlign w:val="center"/>
          </w:tcPr>
          <w:p w:rsidR="00D25E2E" w:rsidRPr="00ED2483" w:rsidRDefault="00D25E2E" w:rsidP="00D70C2B">
            <w:pPr>
              <w:pStyle w:val="ListParagraph"/>
              <w:autoSpaceDE w:val="0"/>
              <w:autoSpaceDN w:val="0"/>
              <w:adjustRightInd w:val="0"/>
              <w:ind w:left="0"/>
              <w:jc w:val="center"/>
              <w:rPr>
                <w:sz w:val="20"/>
                <w:szCs w:val="20"/>
              </w:rPr>
            </w:pPr>
            <w:r w:rsidRPr="00ED2483">
              <w:rPr>
                <w:sz w:val="20"/>
                <w:szCs w:val="20"/>
              </w:rPr>
              <w:t>No</w:t>
            </w:r>
          </w:p>
        </w:tc>
        <w:tc>
          <w:tcPr>
            <w:tcW w:w="997" w:type="dxa"/>
            <w:vMerge w:val="restart"/>
            <w:tcBorders>
              <w:right w:val="single" w:sz="4" w:space="0" w:color="auto"/>
            </w:tcBorders>
            <w:vAlign w:val="center"/>
          </w:tcPr>
          <w:p w:rsidR="00D25E2E" w:rsidRPr="00ED2483" w:rsidRDefault="00D25E2E" w:rsidP="00D70C2B">
            <w:pPr>
              <w:pStyle w:val="ListParagraph"/>
              <w:autoSpaceDE w:val="0"/>
              <w:autoSpaceDN w:val="0"/>
              <w:adjustRightInd w:val="0"/>
              <w:ind w:left="0"/>
              <w:jc w:val="center"/>
              <w:rPr>
                <w:sz w:val="20"/>
                <w:szCs w:val="20"/>
              </w:rPr>
            </w:pPr>
            <w:r w:rsidRPr="00ED2483">
              <w:rPr>
                <w:sz w:val="20"/>
                <w:szCs w:val="20"/>
              </w:rPr>
              <w:t>Nama</w:t>
            </w:r>
          </w:p>
        </w:tc>
        <w:tc>
          <w:tcPr>
            <w:tcW w:w="4165" w:type="dxa"/>
            <w:gridSpan w:val="3"/>
            <w:tcBorders>
              <w:left w:val="single" w:sz="4" w:space="0" w:color="auto"/>
            </w:tcBorders>
            <w:vAlign w:val="center"/>
          </w:tcPr>
          <w:p w:rsidR="00D25E2E" w:rsidRPr="00D50106" w:rsidRDefault="00D25E2E" w:rsidP="00D70C2B">
            <w:pPr>
              <w:pStyle w:val="ListParagraph"/>
              <w:autoSpaceDE w:val="0"/>
              <w:autoSpaceDN w:val="0"/>
              <w:adjustRightInd w:val="0"/>
              <w:ind w:left="0"/>
              <w:jc w:val="center"/>
              <w:rPr>
                <w:sz w:val="20"/>
                <w:szCs w:val="20"/>
                <w:lang w:val="en-US"/>
              </w:rPr>
            </w:pPr>
            <w:r>
              <w:rPr>
                <w:sz w:val="20"/>
                <w:szCs w:val="20"/>
              </w:rPr>
              <w:t>Aspek</w:t>
            </w:r>
            <w:r w:rsidR="00D50106">
              <w:rPr>
                <w:sz w:val="20"/>
                <w:szCs w:val="20"/>
                <w:lang w:val="en-US"/>
              </w:rPr>
              <w:t>-Aspek Yang Dinilai</w:t>
            </w:r>
          </w:p>
        </w:tc>
        <w:tc>
          <w:tcPr>
            <w:tcW w:w="1352" w:type="dxa"/>
            <w:vMerge w:val="restart"/>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Persentase</w:t>
            </w:r>
          </w:p>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r>
      <w:tr w:rsidR="00D25E2E" w:rsidRPr="00ED2483" w:rsidTr="00D50106">
        <w:trPr>
          <w:trHeight w:val="693"/>
        </w:trPr>
        <w:tc>
          <w:tcPr>
            <w:tcW w:w="983" w:type="dxa"/>
            <w:vMerge/>
            <w:vAlign w:val="center"/>
          </w:tcPr>
          <w:p w:rsidR="00D25E2E" w:rsidRPr="00ED2483" w:rsidRDefault="00D25E2E" w:rsidP="00D70C2B">
            <w:pPr>
              <w:pStyle w:val="ListParagraph"/>
              <w:autoSpaceDE w:val="0"/>
              <w:autoSpaceDN w:val="0"/>
              <w:adjustRightInd w:val="0"/>
              <w:ind w:left="0"/>
              <w:jc w:val="center"/>
              <w:rPr>
                <w:sz w:val="20"/>
                <w:szCs w:val="20"/>
              </w:rPr>
            </w:pPr>
          </w:p>
        </w:tc>
        <w:tc>
          <w:tcPr>
            <w:tcW w:w="997" w:type="dxa"/>
            <w:vMerge/>
            <w:tcBorders>
              <w:right w:val="single" w:sz="4" w:space="0" w:color="auto"/>
            </w:tcBorders>
            <w:vAlign w:val="center"/>
          </w:tcPr>
          <w:p w:rsidR="00D25E2E" w:rsidRPr="00ED2483" w:rsidRDefault="00D25E2E" w:rsidP="00D70C2B">
            <w:pPr>
              <w:pStyle w:val="ListParagraph"/>
              <w:autoSpaceDE w:val="0"/>
              <w:autoSpaceDN w:val="0"/>
              <w:adjustRightInd w:val="0"/>
              <w:ind w:left="0"/>
              <w:jc w:val="center"/>
              <w:rPr>
                <w:sz w:val="20"/>
                <w:szCs w:val="20"/>
              </w:rPr>
            </w:pPr>
          </w:p>
        </w:tc>
        <w:tc>
          <w:tcPr>
            <w:tcW w:w="1620" w:type="dxa"/>
            <w:tcBorders>
              <w:left w:val="single" w:sz="4" w:space="0" w:color="auto"/>
            </w:tcBorders>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Tanggung jawab</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 xml:space="preserve">Keteraturan </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 xml:space="preserve">Disiplin </w:t>
            </w:r>
          </w:p>
        </w:tc>
        <w:tc>
          <w:tcPr>
            <w:tcW w:w="1352" w:type="dxa"/>
            <w:vMerge/>
            <w:vAlign w:val="center"/>
          </w:tcPr>
          <w:p w:rsidR="00D25E2E" w:rsidRPr="00ED2483" w:rsidRDefault="00D25E2E" w:rsidP="00D70C2B">
            <w:pPr>
              <w:pStyle w:val="ListParagraph"/>
              <w:autoSpaceDE w:val="0"/>
              <w:autoSpaceDN w:val="0"/>
              <w:adjustRightInd w:val="0"/>
              <w:ind w:left="0"/>
              <w:jc w:val="center"/>
              <w:rPr>
                <w:sz w:val="20"/>
                <w:szCs w:val="20"/>
              </w:rPr>
            </w:pPr>
          </w:p>
        </w:tc>
      </w:tr>
      <w:tr w:rsidR="00D25E2E" w:rsidRPr="00ED2483" w:rsidTr="00D50106">
        <w:trPr>
          <w:trHeight w:val="226"/>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1</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Aj</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75</w:t>
            </w:r>
          </w:p>
        </w:tc>
      </w:tr>
      <w:tr w:rsidR="00D25E2E" w:rsidRPr="00ED2483" w:rsidTr="00D50106">
        <w:trPr>
          <w:trHeight w:val="226"/>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2</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Gr</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75</w:t>
            </w:r>
          </w:p>
        </w:tc>
      </w:tr>
      <w:tr w:rsidR="00D25E2E" w:rsidRPr="00ED2483" w:rsidTr="00D50106">
        <w:trPr>
          <w:trHeight w:val="226"/>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3</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Ke</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75</w:t>
            </w:r>
          </w:p>
        </w:tc>
      </w:tr>
      <w:tr w:rsidR="00D25E2E" w:rsidRPr="00ED2483" w:rsidTr="00D50106">
        <w:trPr>
          <w:trHeight w:val="239"/>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4</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Ma</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50</w:t>
            </w:r>
          </w:p>
        </w:tc>
      </w:tr>
      <w:tr w:rsidR="00D25E2E" w:rsidRPr="00ED2483" w:rsidTr="00D50106">
        <w:trPr>
          <w:trHeight w:val="226"/>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5</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B</w:t>
            </w:r>
            <w:r>
              <w:rPr>
                <w:sz w:val="20"/>
                <w:szCs w:val="20"/>
                <w:lang w:val="en-US"/>
              </w:rPr>
              <w:t>r</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25</w:t>
            </w:r>
          </w:p>
        </w:tc>
      </w:tr>
      <w:tr w:rsidR="00D25E2E" w:rsidRPr="00ED2483" w:rsidTr="00D50106">
        <w:trPr>
          <w:trHeight w:val="226"/>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6</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Au</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33,33</w:t>
            </w:r>
          </w:p>
        </w:tc>
      </w:tr>
      <w:tr w:rsidR="00D25E2E" w:rsidRPr="00ED2483" w:rsidTr="00D50106">
        <w:trPr>
          <w:trHeight w:val="226"/>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7</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Be</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41,66</w:t>
            </w:r>
          </w:p>
        </w:tc>
      </w:tr>
      <w:tr w:rsidR="00D25E2E" w:rsidRPr="00ED2483" w:rsidTr="00D50106">
        <w:trPr>
          <w:trHeight w:val="91"/>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8</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Gl</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33,33</w:t>
            </w:r>
          </w:p>
        </w:tc>
      </w:tr>
      <w:tr w:rsidR="00D25E2E" w:rsidRPr="00ED2483" w:rsidTr="00D50106">
        <w:trPr>
          <w:trHeight w:val="226"/>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9</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Su</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25</w:t>
            </w:r>
          </w:p>
        </w:tc>
      </w:tr>
      <w:tr w:rsidR="00D25E2E" w:rsidRPr="00ED2483" w:rsidTr="00D50106">
        <w:trPr>
          <w:trHeight w:val="239"/>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10</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El</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25</w:t>
            </w:r>
          </w:p>
        </w:tc>
      </w:tr>
      <w:tr w:rsidR="00D25E2E" w:rsidRPr="00ED2483" w:rsidTr="00D50106">
        <w:trPr>
          <w:trHeight w:val="226"/>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11</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Ta</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83,33</w:t>
            </w:r>
          </w:p>
        </w:tc>
      </w:tr>
      <w:tr w:rsidR="00D25E2E" w:rsidRPr="00ED2483" w:rsidTr="00D50106">
        <w:trPr>
          <w:trHeight w:val="226"/>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12</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Ar</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33,33</w:t>
            </w:r>
          </w:p>
        </w:tc>
      </w:tr>
      <w:tr w:rsidR="00D25E2E" w:rsidRPr="00ED2483" w:rsidTr="00D50106">
        <w:trPr>
          <w:trHeight w:val="226"/>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13</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Im</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41,66</w:t>
            </w:r>
          </w:p>
        </w:tc>
      </w:tr>
      <w:tr w:rsidR="00D25E2E" w:rsidRPr="00ED2483" w:rsidTr="00D50106">
        <w:trPr>
          <w:trHeight w:val="226"/>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14</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Ca</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91,66</w:t>
            </w:r>
          </w:p>
        </w:tc>
      </w:tr>
      <w:tr w:rsidR="00D25E2E" w:rsidRPr="00ED2483" w:rsidTr="00D50106">
        <w:trPr>
          <w:trHeight w:val="239"/>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15</w:t>
            </w:r>
          </w:p>
        </w:tc>
        <w:tc>
          <w:tcPr>
            <w:tcW w:w="997" w:type="dxa"/>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Cl</w:t>
            </w:r>
          </w:p>
        </w:tc>
        <w:tc>
          <w:tcPr>
            <w:tcW w:w="1620"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66,66</w:t>
            </w:r>
          </w:p>
        </w:tc>
      </w:tr>
      <w:tr w:rsidR="00D25E2E" w:rsidRPr="00ED2483" w:rsidTr="00D50106">
        <w:trPr>
          <w:trHeight w:val="226"/>
        </w:trPr>
        <w:tc>
          <w:tcPr>
            <w:tcW w:w="98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16</w:t>
            </w:r>
          </w:p>
        </w:tc>
        <w:tc>
          <w:tcPr>
            <w:tcW w:w="997" w:type="dxa"/>
            <w:tcBorders>
              <w:right w:val="single" w:sz="4" w:space="0" w:color="auto"/>
            </w:tcBorders>
            <w:vAlign w:val="center"/>
          </w:tcPr>
          <w:p w:rsidR="00D25E2E" w:rsidRPr="00D25E2E" w:rsidRDefault="00D25E2E" w:rsidP="00D70C2B">
            <w:pPr>
              <w:pStyle w:val="ListParagraph"/>
              <w:autoSpaceDE w:val="0"/>
              <w:autoSpaceDN w:val="0"/>
              <w:adjustRightInd w:val="0"/>
              <w:ind w:left="0"/>
              <w:jc w:val="center"/>
              <w:rPr>
                <w:sz w:val="20"/>
                <w:szCs w:val="20"/>
                <w:lang w:val="en-US"/>
              </w:rPr>
            </w:pPr>
            <w:r>
              <w:rPr>
                <w:sz w:val="20"/>
                <w:szCs w:val="20"/>
              </w:rPr>
              <w:t>Ri</w:t>
            </w:r>
          </w:p>
        </w:tc>
        <w:tc>
          <w:tcPr>
            <w:tcW w:w="1620" w:type="dxa"/>
            <w:tcBorders>
              <w:left w:val="single" w:sz="4" w:space="0" w:color="auto"/>
            </w:tcBorders>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193"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w:t>
            </w:r>
          </w:p>
        </w:tc>
        <w:tc>
          <w:tcPr>
            <w:tcW w:w="1352" w:type="dxa"/>
            <w:vAlign w:val="center"/>
          </w:tcPr>
          <w:p w:rsidR="00D25E2E" w:rsidRPr="00ED2483" w:rsidRDefault="00D25E2E" w:rsidP="00D70C2B">
            <w:pPr>
              <w:pStyle w:val="ListParagraph"/>
              <w:autoSpaceDE w:val="0"/>
              <w:autoSpaceDN w:val="0"/>
              <w:adjustRightInd w:val="0"/>
              <w:ind w:left="0"/>
              <w:jc w:val="center"/>
              <w:rPr>
                <w:sz w:val="20"/>
                <w:szCs w:val="20"/>
              </w:rPr>
            </w:pPr>
            <w:r>
              <w:rPr>
                <w:sz w:val="20"/>
                <w:szCs w:val="20"/>
              </w:rPr>
              <w:t>75</w:t>
            </w:r>
          </w:p>
        </w:tc>
      </w:tr>
      <w:tr w:rsidR="0013033B" w:rsidRPr="00ED2483" w:rsidTr="00D50106">
        <w:trPr>
          <w:trHeight w:val="239"/>
        </w:trPr>
        <w:tc>
          <w:tcPr>
            <w:tcW w:w="1980" w:type="dxa"/>
            <w:gridSpan w:val="2"/>
            <w:tcBorders>
              <w:right w:val="single" w:sz="4" w:space="0" w:color="auto"/>
            </w:tcBorders>
            <w:vAlign w:val="center"/>
          </w:tcPr>
          <w:p w:rsidR="0013033B" w:rsidRPr="0013033B" w:rsidRDefault="0013033B" w:rsidP="0013033B">
            <w:pPr>
              <w:pStyle w:val="ListParagraph"/>
              <w:autoSpaceDE w:val="0"/>
              <w:autoSpaceDN w:val="0"/>
              <w:adjustRightInd w:val="0"/>
              <w:ind w:left="0"/>
              <w:jc w:val="center"/>
              <w:rPr>
                <w:sz w:val="20"/>
                <w:szCs w:val="20"/>
              </w:rPr>
            </w:pPr>
            <w:r w:rsidRPr="0013033B">
              <w:rPr>
                <w:sz w:val="20"/>
                <w:szCs w:val="20"/>
              </w:rPr>
              <w:t>Rata-rata</w:t>
            </w:r>
          </w:p>
        </w:tc>
        <w:tc>
          <w:tcPr>
            <w:tcW w:w="1620" w:type="dxa"/>
            <w:tcBorders>
              <w:left w:val="single" w:sz="4" w:space="0" w:color="auto"/>
              <w:right w:val="single" w:sz="4" w:space="0" w:color="auto"/>
            </w:tcBorders>
            <w:vAlign w:val="center"/>
          </w:tcPr>
          <w:p w:rsidR="0013033B" w:rsidRPr="0013033B" w:rsidRDefault="0013033B" w:rsidP="0013033B">
            <w:pPr>
              <w:pStyle w:val="ListParagraph"/>
              <w:autoSpaceDE w:val="0"/>
              <w:autoSpaceDN w:val="0"/>
              <w:adjustRightInd w:val="0"/>
              <w:ind w:left="0"/>
              <w:jc w:val="center"/>
              <w:rPr>
                <w:sz w:val="20"/>
                <w:szCs w:val="20"/>
                <w:lang w:val="en-US"/>
              </w:rPr>
            </w:pPr>
            <w:r w:rsidRPr="0013033B">
              <w:rPr>
                <w:sz w:val="20"/>
                <w:szCs w:val="20"/>
                <w:lang w:val="en-US"/>
              </w:rPr>
              <w:t>59,37</w:t>
            </w:r>
          </w:p>
        </w:tc>
        <w:tc>
          <w:tcPr>
            <w:tcW w:w="1193" w:type="dxa"/>
            <w:tcBorders>
              <w:left w:val="single" w:sz="4" w:space="0" w:color="auto"/>
              <w:right w:val="single" w:sz="4" w:space="0" w:color="auto"/>
            </w:tcBorders>
            <w:vAlign w:val="center"/>
          </w:tcPr>
          <w:p w:rsidR="0013033B" w:rsidRPr="0013033B" w:rsidRDefault="0013033B" w:rsidP="00D70C2B">
            <w:pPr>
              <w:pStyle w:val="ListParagraph"/>
              <w:autoSpaceDE w:val="0"/>
              <w:autoSpaceDN w:val="0"/>
              <w:adjustRightInd w:val="0"/>
              <w:ind w:left="0"/>
              <w:jc w:val="center"/>
              <w:rPr>
                <w:sz w:val="20"/>
                <w:szCs w:val="20"/>
                <w:lang w:val="en-US"/>
              </w:rPr>
            </w:pPr>
            <w:r w:rsidRPr="0013033B">
              <w:rPr>
                <w:sz w:val="20"/>
                <w:szCs w:val="20"/>
                <w:lang w:val="en-US"/>
              </w:rPr>
              <w:t>51,56</w:t>
            </w:r>
          </w:p>
        </w:tc>
        <w:tc>
          <w:tcPr>
            <w:tcW w:w="1352" w:type="dxa"/>
            <w:tcBorders>
              <w:left w:val="single" w:sz="4" w:space="0" w:color="auto"/>
            </w:tcBorders>
            <w:vAlign w:val="center"/>
          </w:tcPr>
          <w:p w:rsidR="0013033B" w:rsidRPr="0013033B" w:rsidRDefault="0013033B" w:rsidP="00D70C2B">
            <w:pPr>
              <w:pStyle w:val="ListParagraph"/>
              <w:autoSpaceDE w:val="0"/>
              <w:autoSpaceDN w:val="0"/>
              <w:adjustRightInd w:val="0"/>
              <w:ind w:left="0"/>
              <w:jc w:val="center"/>
              <w:rPr>
                <w:sz w:val="20"/>
                <w:szCs w:val="20"/>
                <w:lang w:val="en-US"/>
              </w:rPr>
            </w:pPr>
            <w:r w:rsidRPr="0013033B">
              <w:rPr>
                <w:sz w:val="20"/>
                <w:szCs w:val="20"/>
                <w:lang w:val="en-US"/>
              </w:rPr>
              <w:t>48,43</w:t>
            </w:r>
          </w:p>
        </w:tc>
        <w:tc>
          <w:tcPr>
            <w:tcW w:w="1352" w:type="dxa"/>
            <w:vAlign w:val="center"/>
          </w:tcPr>
          <w:p w:rsidR="0013033B" w:rsidRPr="0013033B" w:rsidRDefault="0013033B" w:rsidP="00D70C2B">
            <w:pPr>
              <w:pStyle w:val="ListParagraph"/>
              <w:autoSpaceDE w:val="0"/>
              <w:autoSpaceDN w:val="0"/>
              <w:adjustRightInd w:val="0"/>
              <w:ind w:left="0"/>
              <w:jc w:val="center"/>
              <w:rPr>
                <w:sz w:val="20"/>
                <w:szCs w:val="20"/>
              </w:rPr>
            </w:pPr>
            <w:r w:rsidRPr="0013033B">
              <w:rPr>
                <w:sz w:val="20"/>
                <w:szCs w:val="20"/>
              </w:rPr>
              <w:t>53,12%</w:t>
            </w:r>
          </w:p>
        </w:tc>
      </w:tr>
    </w:tbl>
    <w:p w:rsidR="00070131" w:rsidRDefault="00D25E2E" w:rsidP="00070131">
      <w:pPr>
        <w:spacing w:after="240"/>
        <w:jc w:val="both"/>
        <w:rPr>
          <w:color w:val="000000"/>
          <w:lang w:val="en-US"/>
        </w:rPr>
      </w:pPr>
      <w:r>
        <w:rPr>
          <w:color w:val="000000"/>
          <w:lang w:val="en-US"/>
        </w:rPr>
        <w:t xml:space="preserve">Sumber </w:t>
      </w:r>
      <w:proofErr w:type="gramStart"/>
      <w:r>
        <w:rPr>
          <w:color w:val="000000"/>
          <w:lang w:val="en-US"/>
        </w:rPr>
        <w:t>data :</w:t>
      </w:r>
      <w:proofErr w:type="gramEnd"/>
      <w:r>
        <w:rPr>
          <w:color w:val="000000"/>
          <w:lang w:val="en-US"/>
        </w:rPr>
        <w:t xml:space="preserve"> data primer diolah tahun 20</w:t>
      </w:r>
      <w:r w:rsidR="00070131">
        <w:rPr>
          <w:color w:val="000000"/>
          <w:lang w:val="en-US"/>
        </w:rPr>
        <w:t>19</w:t>
      </w:r>
    </w:p>
    <w:p w:rsidR="00070131" w:rsidRDefault="00070131" w:rsidP="00B83A88">
      <w:pPr>
        <w:spacing w:after="240"/>
        <w:jc w:val="both"/>
        <w:rPr>
          <w:lang w:val="en-US"/>
        </w:rPr>
      </w:pPr>
      <w:r>
        <w:rPr>
          <w:color w:val="000000"/>
          <w:lang w:val="en-US"/>
        </w:rPr>
        <w:t>(</w:t>
      </w:r>
      <w:r>
        <w:t>BSB</w:t>
      </w:r>
      <w:r>
        <w:rPr>
          <w:lang w:val="en-US"/>
        </w:rPr>
        <w:t xml:space="preserve"> menyatakan </w:t>
      </w:r>
      <w:r w:rsidRPr="004F48C8">
        <w:t>Berkembang Sangat Baik</w:t>
      </w:r>
      <w:r>
        <w:rPr>
          <w:lang w:val="en-US"/>
        </w:rPr>
        <w:t xml:space="preserve"> = ****</w:t>
      </w:r>
      <w:r w:rsidRPr="004F48C8">
        <w:t>)</w:t>
      </w:r>
      <w:r>
        <w:rPr>
          <w:lang w:val="en-US"/>
        </w:rPr>
        <w:t xml:space="preserve">, (BSH menyatakan Berkembang Sesuai Harapan = ***), (MB menyatakan Mulai Berkembang = **), dan (BB menyatakan Belum Berkembang = *). </w:t>
      </w:r>
    </w:p>
    <w:p w:rsidR="00CB2499" w:rsidRDefault="00CB2499" w:rsidP="00CB2499">
      <w:pPr>
        <w:spacing w:after="240"/>
        <w:ind w:firstLine="720"/>
        <w:jc w:val="both"/>
        <w:rPr>
          <w:lang w:val="en-US"/>
        </w:rPr>
      </w:pPr>
      <w:r>
        <w:rPr>
          <w:lang w:val="en-US"/>
        </w:rPr>
        <w:t xml:space="preserve">Berdasarkan table 1 menunjukan bahwa peningkatan kemandirian terjadi melalui kegiatan pembiasaan di kelompok B3 TK. YPPK Kuntum Mekar Agrapura Kota Jayapura. Hal ini dibuktikan dengan kemandirian awal mencapai </w:t>
      </w:r>
      <w:r w:rsidR="006B527C">
        <w:rPr>
          <w:lang w:val="en-US"/>
        </w:rPr>
        <w:t>53</w:t>
      </w:r>
      <w:proofErr w:type="gramStart"/>
      <w:r w:rsidR="006B527C">
        <w:rPr>
          <w:lang w:val="en-US"/>
        </w:rPr>
        <w:t>,12</w:t>
      </w:r>
      <w:proofErr w:type="gramEnd"/>
      <w:r w:rsidR="006B527C">
        <w:rPr>
          <w:lang w:val="en-US"/>
        </w:rPr>
        <w:t xml:space="preserve">% meliputi aspek tanggung jawab 59,37%, keteraturan mencapai 51,56%, disiplin mencapai </w:t>
      </w:r>
      <w:r w:rsidR="0013033B">
        <w:rPr>
          <w:lang w:val="en-US"/>
        </w:rPr>
        <w:t>48,43%.</w:t>
      </w:r>
    </w:p>
    <w:p w:rsidR="0013033B" w:rsidRDefault="00FE4CEC" w:rsidP="00CB2499">
      <w:pPr>
        <w:spacing w:after="240"/>
        <w:ind w:firstLine="720"/>
        <w:jc w:val="both"/>
        <w:rPr>
          <w:color w:val="000000"/>
          <w:lang w:val="en-US"/>
        </w:rPr>
      </w:pPr>
      <w:r>
        <w:rPr>
          <w:color w:val="000000"/>
          <w:lang w:val="en-US"/>
        </w:rPr>
        <w:t xml:space="preserve">Hal diatas disebabkan prosedur dan teknik pembiasaan mengurus diri sendiri sejak permulaan sampai akhir seperti; memotivasi anak-anak,menetapkan tujuan dan tema kegiatan pembiasaan, menetapkan bentuk kegiatan pembiasaan, menetapkan bahan dan alat yang diperlukan dalam </w:t>
      </w:r>
      <w:r w:rsidR="0055019B">
        <w:rPr>
          <w:color w:val="000000"/>
          <w:lang w:val="en-US"/>
        </w:rPr>
        <w:t>k</w:t>
      </w:r>
      <w:r>
        <w:rPr>
          <w:color w:val="000000"/>
          <w:lang w:val="en-US"/>
        </w:rPr>
        <w:t xml:space="preserve">egiatan pembiasaan </w:t>
      </w:r>
      <w:r w:rsidR="0055019B">
        <w:rPr>
          <w:color w:val="000000"/>
          <w:lang w:val="en-US"/>
        </w:rPr>
        <w:t xml:space="preserve">mengurus diri sendiri </w:t>
      </w:r>
      <w:r>
        <w:rPr>
          <w:color w:val="000000"/>
          <w:lang w:val="en-US"/>
        </w:rPr>
        <w:t>untuk kemandirian anak</w:t>
      </w:r>
      <w:r w:rsidR="0055019B">
        <w:rPr>
          <w:color w:val="000000"/>
          <w:lang w:val="en-US"/>
        </w:rPr>
        <w:t>.merangcang langkah dan mengurytkan keguatan dan teknik pembiasaan mengurus diri sendiri seperti ; mengkomunikasi tujuan dan tema pembiasaan missal cara pakai pakaian abju dan celana,</w:t>
      </w:r>
      <w:r w:rsidR="001E5BE1">
        <w:rPr>
          <w:color w:val="000000"/>
          <w:lang w:val="en-US"/>
        </w:rPr>
        <w:t xml:space="preserve"> cara makan yang benar,</w:t>
      </w:r>
      <w:r w:rsidR="0055019B">
        <w:rPr>
          <w:color w:val="000000"/>
          <w:lang w:val="en-US"/>
        </w:rPr>
        <w:t xml:space="preserve"> mengatur urutan siswa yang lebih berani tampil terlebih dahulu menjadi motivasi bagi anak-anak yang belum benrani, penggunaan Bahasa anak yang sejuk/sopan</w:t>
      </w:r>
      <w:r w:rsidR="001E5BE1">
        <w:rPr>
          <w:color w:val="000000"/>
          <w:lang w:val="en-US"/>
        </w:rPr>
        <w:t xml:space="preserve"> serta gesture tubuh guru yang mengayomi sangat baik.langkah penutup yakni berdiskusi penuh kebahagian dengan anak-anak tentng kebgiatan pembis]asaan yang telah dilaksanakan serta menetapkan rangcangan penilaian kegiatan pembiasaan mengurus diri sendiri.</w:t>
      </w:r>
    </w:p>
    <w:p w:rsidR="001E5BE1" w:rsidRDefault="001E5BE1" w:rsidP="00CB2499">
      <w:pPr>
        <w:spacing w:after="240"/>
        <w:ind w:firstLine="720"/>
        <w:jc w:val="both"/>
        <w:rPr>
          <w:color w:val="000000"/>
          <w:lang w:val="en-US"/>
        </w:rPr>
      </w:pPr>
      <w:r>
        <w:rPr>
          <w:color w:val="000000"/>
          <w:lang w:val="en-US"/>
        </w:rPr>
        <w:t xml:space="preserve">Mengembangankan situasi permasalahan yang terjadi jika anak-anak tidak dapat mandiri mealui kegiatan-kegiatan pembiasaan di TK dan dirumah, maka </w:t>
      </w:r>
      <w:proofErr w:type="gramStart"/>
      <w:r>
        <w:rPr>
          <w:color w:val="000000"/>
          <w:lang w:val="en-US"/>
        </w:rPr>
        <w:t>akan</w:t>
      </w:r>
      <w:proofErr w:type="gramEnd"/>
      <w:r>
        <w:rPr>
          <w:color w:val="000000"/>
          <w:lang w:val="en-US"/>
        </w:rPr>
        <w:t xml:space="preserve"> terjadi masalah-masalah dalam hidup mereka di masa depan. </w:t>
      </w:r>
      <w:proofErr w:type="gramStart"/>
      <w:r w:rsidR="00C06123">
        <w:rPr>
          <w:color w:val="000000"/>
          <w:lang w:val="en-US"/>
        </w:rPr>
        <w:t>Mengeksplorasi prinsip-prinsip umum tetang perilaku mandiri sehingga anak-anak termotivasi dan apresiasi terhadap semua kegiatan pembvaisanaa yang dilaksanakan oleh guru dan di praktekan oleh anak-anak secara bergantian.</w:t>
      </w:r>
      <w:proofErr w:type="gramEnd"/>
      <w:r w:rsidR="00C06123">
        <w:rPr>
          <w:color w:val="000000"/>
          <w:lang w:val="en-US"/>
        </w:rPr>
        <w:t xml:space="preserve"> </w:t>
      </w:r>
      <w:proofErr w:type="gramStart"/>
      <w:r w:rsidR="00C06123">
        <w:rPr>
          <w:color w:val="000000"/>
          <w:lang w:val="en-US"/>
        </w:rPr>
        <w:t>Pasti akandijumapai tanggapan beragam dari anak-anak seperti interupsi penjelasan guru atau ada keadaan pro kontra opini anatar anak tentang cara-cara keterampilan pembiasaan, nah hal-hal inilah yang menjadi indicator meningkatnya kemandirian anak melalui kegiatan pembiasaan mengurus diri sendiri.</w:t>
      </w:r>
      <w:proofErr w:type="gramEnd"/>
    </w:p>
    <w:p w:rsidR="00C06123" w:rsidRDefault="00C06123" w:rsidP="00CB2499">
      <w:pPr>
        <w:spacing w:after="240"/>
        <w:ind w:firstLine="720"/>
        <w:jc w:val="both"/>
        <w:rPr>
          <w:color w:val="000000"/>
          <w:lang w:val="en-US"/>
        </w:rPr>
      </w:pPr>
      <w:r>
        <w:rPr>
          <w:color w:val="000000"/>
          <w:lang w:val="en-US"/>
        </w:rPr>
        <w:t>Kelengkapan media bantu pembiasaan perlu di tambah dan di seting lingkungannya agar menunjang keguatan keterampilan pembiasaan untuk kemandirian anak</w:t>
      </w:r>
      <w:r w:rsidR="003D7E5E">
        <w:rPr>
          <w:color w:val="000000"/>
          <w:lang w:val="en-US"/>
        </w:rPr>
        <w:t>.penegasan-penegas</w:t>
      </w:r>
      <w:r w:rsidR="00B762B3">
        <w:rPr>
          <w:color w:val="000000"/>
          <w:lang w:val="en-US"/>
        </w:rPr>
        <w:t>a</w:t>
      </w:r>
      <w:r w:rsidR="003D7E5E">
        <w:rPr>
          <w:color w:val="000000"/>
          <w:lang w:val="en-US"/>
        </w:rPr>
        <w:t>n</w:t>
      </w:r>
      <w:r w:rsidR="00B762B3">
        <w:rPr>
          <w:color w:val="000000"/>
          <w:lang w:val="en-US"/>
        </w:rPr>
        <w:t>, keyakinan guru, motivasi, usul-usul/saran guru kepada anak serta doa guru agar anak dapat praktek juga dilingkunagn rumah perlu di tegaskan dengan bahasa sopan santu yang tinggi sehingga terpatri dalam jiwa aanak sepeerti yang terlihat pada anak-anak TK. YPPK Kuntum Mekar Argapura pada table 2.</w:t>
      </w:r>
    </w:p>
    <w:p w:rsidR="00B762B3" w:rsidRDefault="00D50106" w:rsidP="00D50106">
      <w:pPr>
        <w:spacing w:after="240"/>
        <w:ind w:firstLine="720"/>
        <w:jc w:val="center"/>
        <w:rPr>
          <w:color w:val="000000"/>
          <w:lang w:val="en-US"/>
        </w:rPr>
      </w:pPr>
      <w:proofErr w:type="gramStart"/>
      <w:r>
        <w:rPr>
          <w:color w:val="000000"/>
          <w:lang w:val="en-US"/>
        </w:rPr>
        <w:t>Table 2.</w:t>
      </w:r>
      <w:proofErr w:type="gramEnd"/>
      <w:r>
        <w:rPr>
          <w:color w:val="000000"/>
          <w:lang w:val="en-US"/>
        </w:rPr>
        <w:t xml:space="preserve"> Sikap Mental Kemandirian Anak</w:t>
      </w:r>
    </w:p>
    <w:tbl>
      <w:tblPr>
        <w:tblStyle w:val="TableGrid"/>
        <w:tblW w:w="7388" w:type="dxa"/>
        <w:tblInd w:w="1188" w:type="dxa"/>
        <w:tblLayout w:type="fixed"/>
        <w:tblLook w:val="04A0" w:firstRow="1" w:lastRow="0" w:firstColumn="1" w:lastColumn="0" w:noHBand="0" w:noVBand="1"/>
      </w:tblPr>
      <w:tblGrid>
        <w:gridCol w:w="634"/>
        <w:gridCol w:w="1076"/>
        <w:gridCol w:w="1728"/>
        <w:gridCol w:w="1275"/>
        <w:gridCol w:w="1401"/>
        <w:gridCol w:w="1274"/>
      </w:tblGrid>
      <w:tr w:rsidR="00B762B3" w:rsidRPr="00F562A9" w:rsidTr="00D50106">
        <w:trPr>
          <w:trHeight w:val="361"/>
        </w:trPr>
        <w:tc>
          <w:tcPr>
            <w:tcW w:w="634" w:type="dxa"/>
            <w:vMerge w:val="restart"/>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No</w:t>
            </w:r>
          </w:p>
        </w:tc>
        <w:tc>
          <w:tcPr>
            <w:tcW w:w="1076" w:type="dxa"/>
            <w:vMerge w:val="restart"/>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Nama</w:t>
            </w:r>
          </w:p>
        </w:tc>
        <w:tc>
          <w:tcPr>
            <w:tcW w:w="4404" w:type="dxa"/>
            <w:gridSpan w:val="3"/>
            <w:vAlign w:val="center"/>
          </w:tcPr>
          <w:p w:rsidR="00B762B3" w:rsidRPr="00D50106" w:rsidRDefault="00D50106" w:rsidP="00D70C2B">
            <w:pPr>
              <w:pStyle w:val="ListParagraph"/>
              <w:autoSpaceDE w:val="0"/>
              <w:autoSpaceDN w:val="0"/>
              <w:adjustRightInd w:val="0"/>
              <w:ind w:left="0"/>
              <w:jc w:val="center"/>
              <w:rPr>
                <w:sz w:val="20"/>
                <w:szCs w:val="20"/>
                <w:lang w:val="en-US"/>
              </w:rPr>
            </w:pPr>
            <w:r>
              <w:rPr>
                <w:sz w:val="20"/>
                <w:szCs w:val="20"/>
              </w:rPr>
              <w:t>Aspek</w:t>
            </w:r>
            <w:r>
              <w:rPr>
                <w:sz w:val="20"/>
                <w:szCs w:val="20"/>
                <w:lang w:val="en-US"/>
              </w:rPr>
              <w:t>-Aspek Yang Dinilai</w:t>
            </w:r>
          </w:p>
        </w:tc>
        <w:tc>
          <w:tcPr>
            <w:tcW w:w="1274" w:type="dxa"/>
            <w:vMerge w:val="restart"/>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Persentase %</w:t>
            </w:r>
          </w:p>
        </w:tc>
      </w:tr>
      <w:tr w:rsidR="00B762B3" w:rsidRPr="00F562A9" w:rsidTr="00D50106">
        <w:trPr>
          <w:trHeight w:val="514"/>
        </w:trPr>
        <w:tc>
          <w:tcPr>
            <w:tcW w:w="634" w:type="dxa"/>
            <w:vMerge/>
            <w:vAlign w:val="center"/>
          </w:tcPr>
          <w:p w:rsidR="00B762B3" w:rsidRPr="00F562A9" w:rsidRDefault="00B762B3" w:rsidP="00D70C2B">
            <w:pPr>
              <w:pStyle w:val="ListParagraph"/>
              <w:autoSpaceDE w:val="0"/>
              <w:autoSpaceDN w:val="0"/>
              <w:adjustRightInd w:val="0"/>
              <w:ind w:left="0"/>
              <w:jc w:val="center"/>
              <w:rPr>
                <w:sz w:val="20"/>
                <w:szCs w:val="20"/>
              </w:rPr>
            </w:pPr>
          </w:p>
        </w:tc>
        <w:tc>
          <w:tcPr>
            <w:tcW w:w="1076" w:type="dxa"/>
            <w:vMerge/>
            <w:vAlign w:val="center"/>
          </w:tcPr>
          <w:p w:rsidR="00B762B3" w:rsidRPr="00F562A9" w:rsidRDefault="00B762B3" w:rsidP="00D70C2B">
            <w:pPr>
              <w:pStyle w:val="ListParagraph"/>
              <w:autoSpaceDE w:val="0"/>
              <w:autoSpaceDN w:val="0"/>
              <w:adjustRightInd w:val="0"/>
              <w:ind w:left="0"/>
              <w:jc w:val="center"/>
              <w:rPr>
                <w:sz w:val="20"/>
                <w:szCs w:val="20"/>
              </w:rPr>
            </w:pPr>
          </w:p>
        </w:tc>
        <w:tc>
          <w:tcPr>
            <w:tcW w:w="1728" w:type="dxa"/>
            <w:vAlign w:val="center"/>
          </w:tcPr>
          <w:p w:rsidR="00B762B3" w:rsidRPr="00ED2483" w:rsidRDefault="00B762B3" w:rsidP="00D70C2B">
            <w:pPr>
              <w:pStyle w:val="ListParagraph"/>
              <w:autoSpaceDE w:val="0"/>
              <w:autoSpaceDN w:val="0"/>
              <w:adjustRightInd w:val="0"/>
              <w:ind w:left="0"/>
              <w:jc w:val="center"/>
              <w:rPr>
                <w:sz w:val="20"/>
                <w:szCs w:val="20"/>
              </w:rPr>
            </w:pPr>
            <w:r>
              <w:rPr>
                <w:sz w:val="20"/>
                <w:szCs w:val="20"/>
              </w:rPr>
              <w:t>Tanggung jawab</w:t>
            </w:r>
          </w:p>
        </w:tc>
        <w:tc>
          <w:tcPr>
            <w:tcW w:w="1275" w:type="dxa"/>
            <w:vAlign w:val="center"/>
          </w:tcPr>
          <w:p w:rsidR="00B762B3" w:rsidRPr="00ED2483" w:rsidRDefault="00B762B3" w:rsidP="00D70C2B">
            <w:pPr>
              <w:pStyle w:val="ListParagraph"/>
              <w:autoSpaceDE w:val="0"/>
              <w:autoSpaceDN w:val="0"/>
              <w:adjustRightInd w:val="0"/>
              <w:ind w:left="0"/>
              <w:jc w:val="center"/>
              <w:rPr>
                <w:sz w:val="20"/>
                <w:szCs w:val="20"/>
              </w:rPr>
            </w:pPr>
            <w:r>
              <w:rPr>
                <w:sz w:val="20"/>
                <w:szCs w:val="20"/>
              </w:rPr>
              <w:t xml:space="preserve">Keteraturan </w:t>
            </w:r>
          </w:p>
        </w:tc>
        <w:tc>
          <w:tcPr>
            <w:tcW w:w="1401" w:type="dxa"/>
            <w:vAlign w:val="center"/>
          </w:tcPr>
          <w:p w:rsidR="00B762B3" w:rsidRPr="00ED2483" w:rsidRDefault="00B762B3" w:rsidP="00D70C2B">
            <w:pPr>
              <w:pStyle w:val="ListParagraph"/>
              <w:autoSpaceDE w:val="0"/>
              <w:autoSpaceDN w:val="0"/>
              <w:adjustRightInd w:val="0"/>
              <w:ind w:left="0"/>
              <w:jc w:val="center"/>
              <w:rPr>
                <w:sz w:val="20"/>
                <w:szCs w:val="20"/>
              </w:rPr>
            </w:pPr>
            <w:r>
              <w:rPr>
                <w:sz w:val="20"/>
                <w:szCs w:val="20"/>
              </w:rPr>
              <w:t xml:space="preserve">Disiplin </w:t>
            </w:r>
          </w:p>
        </w:tc>
        <w:tc>
          <w:tcPr>
            <w:tcW w:w="1274" w:type="dxa"/>
            <w:vMerge/>
            <w:vAlign w:val="center"/>
          </w:tcPr>
          <w:p w:rsidR="00B762B3" w:rsidRPr="00F562A9" w:rsidRDefault="00B762B3" w:rsidP="00D70C2B">
            <w:pPr>
              <w:pStyle w:val="ListParagraph"/>
              <w:autoSpaceDE w:val="0"/>
              <w:autoSpaceDN w:val="0"/>
              <w:adjustRightInd w:val="0"/>
              <w:ind w:left="0"/>
              <w:jc w:val="center"/>
              <w:rPr>
                <w:sz w:val="20"/>
                <w:szCs w:val="20"/>
              </w:rPr>
            </w:pPr>
          </w:p>
        </w:tc>
      </w:tr>
      <w:tr w:rsidR="00B762B3" w:rsidRPr="00F562A9" w:rsidTr="00D50106">
        <w:trPr>
          <w:trHeight w:val="222"/>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1</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Aj</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Pr>
                <w:sz w:val="20"/>
                <w:szCs w:val="20"/>
              </w:rPr>
              <w:t>***</w:t>
            </w:r>
          </w:p>
        </w:tc>
        <w:tc>
          <w:tcPr>
            <w:tcW w:w="1274" w:type="dxa"/>
            <w:vAlign w:val="center"/>
          </w:tcPr>
          <w:p w:rsidR="00B762B3" w:rsidRPr="00F562A9" w:rsidRDefault="00B762B3" w:rsidP="00D70C2B">
            <w:pPr>
              <w:pStyle w:val="ListParagraph"/>
              <w:autoSpaceDE w:val="0"/>
              <w:autoSpaceDN w:val="0"/>
              <w:adjustRightInd w:val="0"/>
              <w:ind w:left="0"/>
              <w:jc w:val="center"/>
              <w:rPr>
                <w:sz w:val="20"/>
                <w:szCs w:val="20"/>
              </w:rPr>
            </w:pPr>
            <w:r>
              <w:rPr>
                <w:sz w:val="20"/>
                <w:szCs w:val="20"/>
              </w:rPr>
              <w:t>91,66</w:t>
            </w:r>
          </w:p>
        </w:tc>
      </w:tr>
      <w:tr w:rsidR="00B762B3" w:rsidRPr="00F562A9" w:rsidTr="00D50106">
        <w:trPr>
          <w:trHeight w:val="235"/>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2</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Gr</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83</w:t>
            </w:r>
            <w:r>
              <w:rPr>
                <w:sz w:val="20"/>
                <w:szCs w:val="20"/>
              </w:rPr>
              <w:t>,33</w:t>
            </w:r>
          </w:p>
        </w:tc>
      </w:tr>
      <w:tr w:rsidR="00B762B3" w:rsidRPr="00F562A9" w:rsidTr="00D50106">
        <w:trPr>
          <w:trHeight w:val="222"/>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3</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Ke</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Pr>
                <w:sz w:val="20"/>
                <w:szCs w:val="20"/>
              </w:rPr>
              <w:t>***</w:t>
            </w:r>
          </w:p>
        </w:tc>
        <w:tc>
          <w:tcPr>
            <w:tcW w:w="1274" w:type="dxa"/>
            <w:vAlign w:val="center"/>
          </w:tcPr>
          <w:p w:rsidR="00B762B3" w:rsidRPr="00F562A9" w:rsidRDefault="00B762B3" w:rsidP="00D70C2B">
            <w:pPr>
              <w:pStyle w:val="ListParagraph"/>
              <w:autoSpaceDE w:val="0"/>
              <w:autoSpaceDN w:val="0"/>
              <w:adjustRightInd w:val="0"/>
              <w:ind w:left="0"/>
              <w:jc w:val="center"/>
              <w:rPr>
                <w:sz w:val="20"/>
                <w:szCs w:val="20"/>
              </w:rPr>
            </w:pPr>
            <w:r>
              <w:rPr>
                <w:sz w:val="20"/>
                <w:szCs w:val="20"/>
              </w:rPr>
              <w:t>91,66</w:t>
            </w:r>
          </w:p>
        </w:tc>
      </w:tr>
      <w:tr w:rsidR="00B762B3" w:rsidRPr="00F562A9" w:rsidTr="00D50106">
        <w:trPr>
          <w:trHeight w:val="235"/>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4</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Ma</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4" w:type="dxa"/>
            <w:vAlign w:val="center"/>
          </w:tcPr>
          <w:p w:rsidR="00B762B3" w:rsidRPr="00F562A9" w:rsidRDefault="00B762B3" w:rsidP="00D70C2B">
            <w:pPr>
              <w:pStyle w:val="ListParagraph"/>
              <w:autoSpaceDE w:val="0"/>
              <w:autoSpaceDN w:val="0"/>
              <w:adjustRightInd w:val="0"/>
              <w:ind w:left="0"/>
              <w:jc w:val="center"/>
              <w:rPr>
                <w:sz w:val="20"/>
                <w:szCs w:val="20"/>
              </w:rPr>
            </w:pPr>
            <w:r>
              <w:rPr>
                <w:sz w:val="20"/>
                <w:szCs w:val="20"/>
              </w:rPr>
              <w:t>91,66</w:t>
            </w:r>
          </w:p>
        </w:tc>
      </w:tr>
      <w:tr w:rsidR="00B762B3" w:rsidRPr="00F562A9" w:rsidTr="00D50106">
        <w:trPr>
          <w:trHeight w:val="222"/>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5</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Br</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4" w:type="dxa"/>
            <w:vAlign w:val="center"/>
          </w:tcPr>
          <w:p w:rsidR="00B762B3" w:rsidRPr="00F562A9" w:rsidRDefault="00B762B3" w:rsidP="00D70C2B">
            <w:pPr>
              <w:pStyle w:val="ListParagraph"/>
              <w:autoSpaceDE w:val="0"/>
              <w:autoSpaceDN w:val="0"/>
              <w:adjustRightInd w:val="0"/>
              <w:ind w:left="0"/>
              <w:jc w:val="center"/>
              <w:rPr>
                <w:sz w:val="20"/>
                <w:szCs w:val="20"/>
              </w:rPr>
            </w:pPr>
            <w:r>
              <w:rPr>
                <w:sz w:val="20"/>
                <w:szCs w:val="20"/>
              </w:rPr>
              <w:t>91,66</w:t>
            </w:r>
          </w:p>
        </w:tc>
      </w:tr>
      <w:tr w:rsidR="00B762B3" w:rsidRPr="00F562A9" w:rsidTr="00D50106">
        <w:trPr>
          <w:trHeight w:val="235"/>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6</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Au</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75</w:t>
            </w:r>
          </w:p>
        </w:tc>
      </w:tr>
      <w:tr w:rsidR="00B762B3" w:rsidRPr="00F562A9" w:rsidTr="00D50106">
        <w:trPr>
          <w:trHeight w:val="222"/>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7</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Be</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Pr>
                <w:sz w:val="20"/>
                <w:szCs w:val="20"/>
              </w:rPr>
              <w:t>***</w:t>
            </w:r>
          </w:p>
        </w:tc>
        <w:tc>
          <w:tcPr>
            <w:tcW w:w="1274" w:type="dxa"/>
            <w:vAlign w:val="center"/>
          </w:tcPr>
          <w:p w:rsidR="00B762B3" w:rsidRPr="00F562A9" w:rsidRDefault="00B762B3" w:rsidP="00D70C2B">
            <w:pPr>
              <w:pStyle w:val="ListParagraph"/>
              <w:autoSpaceDE w:val="0"/>
              <w:autoSpaceDN w:val="0"/>
              <w:adjustRightInd w:val="0"/>
              <w:ind w:left="0"/>
              <w:jc w:val="center"/>
              <w:rPr>
                <w:sz w:val="20"/>
                <w:szCs w:val="20"/>
              </w:rPr>
            </w:pPr>
            <w:r>
              <w:rPr>
                <w:sz w:val="20"/>
                <w:szCs w:val="20"/>
              </w:rPr>
              <w:t>91,66</w:t>
            </w:r>
          </w:p>
        </w:tc>
      </w:tr>
      <w:tr w:rsidR="00B762B3" w:rsidRPr="00F562A9" w:rsidTr="00D50106">
        <w:trPr>
          <w:trHeight w:val="91"/>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8</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Gl</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83</w:t>
            </w:r>
            <w:r>
              <w:rPr>
                <w:sz w:val="20"/>
                <w:szCs w:val="20"/>
              </w:rPr>
              <w:t>,33</w:t>
            </w:r>
          </w:p>
        </w:tc>
      </w:tr>
      <w:tr w:rsidR="00B762B3" w:rsidRPr="00F562A9" w:rsidTr="00D50106">
        <w:trPr>
          <w:trHeight w:val="222"/>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9</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Su</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75</w:t>
            </w:r>
          </w:p>
        </w:tc>
      </w:tr>
      <w:tr w:rsidR="00B762B3" w:rsidRPr="00F562A9" w:rsidTr="00D50106">
        <w:trPr>
          <w:trHeight w:val="245"/>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10</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El</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75</w:t>
            </w:r>
          </w:p>
        </w:tc>
      </w:tr>
      <w:tr w:rsidR="00B762B3" w:rsidRPr="00F562A9" w:rsidTr="00D50106">
        <w:trPr>
          <w:trHeight w:val="222"/>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11</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Ta</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Pr>
                <w:sz w:val="20"/>
                <w:szCs w:val="20"/>
              </w:rPr>
              <w:t>***</w:t>
            </w:r>
          </w:p>
        </w:tc>
        <w:tc>
          <w:tcPr>
            <w:tcW w:w="1274" w:type="dxa"/>
            <w:vAlign w:val="center"/>
          </w:tcPr>
          <w:p w:rsidR="00B762B3" w:rsidRPr="00F562A9" w:rsidRDefault="00B762B3" w:rsidP="00D70C2B">
            <w:pPr>
              <w:pStyle w:val="ListParagraph"/>
              <w:autoSpaceDE w:val="0"/>
              <w:autoSpaceDN w:val="0"/>
              <w:adjustRightInd w:val="0"/>
              <w:ind w:left="0"/>
              <w:jc w:val="center"/>
              <w:rPr>
                <w:sz w:val="20"/>
                <w:szCs w:val="20"/>
              </w:rPr>
            </w:pPr>
            <w:r>
              <w:rPr>
                <w:sz w:val="20"/>
                <w:szCs w:val="20"/>
              </w:rPr>
              <w:t>91,66</w:t>
            </w:r>
          </w:p>
        </w:tc>
      </w:tr>
      <w:tr w:rsidR="00B762B3" w:rsidRPr="00F562A9" w:rsidTr="00D50106">
        <w:trPr>
          <w:trHeight w:val="235"/>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12</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Arn</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83</w:t>
            </w:r>
            <w:r>
              <w:rPr>
                <w:sz w:val="20"/>
                <w:szCs w:val="20"/>
              </w:rPr>
              <w:t>,33</w:t>
            </w:r>
          </w:p>
        </w:tc>
      </w:tr>
      <w:tr w:rsidR="00B762B3" w:rsidRPr="00F562A9" w:rsidTr="00D50106">
        <w:trPr>
          <w:trHeight w:val="222"/>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13</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Im</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Pr>
                <w:sz w:val="20"/>
                <w:szCs w:val="20"/>
              </w:rPr>
              <w:t>***</w:t>
            </w:r>
          </w:p>
        </w:tc>
        <w:tc>
          <w:tcPr>
            <w:tcW w:w="1274" w:type="dxa"/>
          </w:tcPr>
          <w:p w:rsidR="00B762B3" w:rsidRDefault="00B762B3" w:rsidP="00D70C2B">
            <w:pPr>
              <w:jc w:val="center"/>
            </w:pPr>
            <w:r w:rsidRPr="00800E3E">
              <w:rPr>
                <w:sz w:val="20"/>
                <w:szCs w:val="20"/>
              </w:rPr>
              <w:t>91,66</w:t>
            </w:r>
          </w:p>
        </w:tc>
      </w:tr>
      <w:tr w:rsidR="00B762B3" w:rsidRPr="00F562A9" w:rsidTr="00D50106">
        <w:trPr>
          <w:trHeight w:val="235"/>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14</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Ca</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Pr>
                <w:sz w:val="20"/>
                <w:szCs w:val="20"/>
              </w:rPr>
              <w:t>**</w:t>
            </w:r>
            <w:r w:rsidRPr="00F562A9">
              <w:rPr>
                <w:sz w:val="20"/>
                <w:szCs w:val="20"/>
              </w:rPr>
              <w:t>*</w:t>
            </w:r>
          </w:p>
        </w:tc>
        <w:tc>
          <w:tcPr>
            <w:tcW w:w="1274" w:type="dxa"/>
          </w:tcPr>
          <w:p w:rsidR="00B762B3" w:rsidRDefault="00B762B3" w:rsidP="00D70C2B">
            <w:pPr>
              <w:jc w:val="center"/>
            </w:pPr>
            <w:r w:rsidRPr="00800E3E">
              <w:rPr>
                <w:sz w:val="20"/>
                <w:szCs w:val="20"/>
              </w:rPr>
              <w:t>91,66</w:t>
            </w:r>
          </w:p>
        </w:tc>
      </w:tr>
      <w:tr w:rsidR="00B762B3" w:rsidRPr="00F562A9" w:rsidTr="00D50106">
        <w:trPr>
          <w:trHeight w:val="222"/>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15</w:t>
            </w:r>
          </w:p>
        </w:tc>
        <w:tc>
          <w:tcPr>
            <w:tcW w:w="1076" w:type="dxa"/>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Cl</w:t>
            </w:r>
          </w:p>
        </w:tc>
        <w:tc>
          <w:tcPr>
            <w:tcW w:w="1728"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vAlign w:val="center"/>
          </w:tcPr>
          <w:p w:rsidR="00B762B3" w:rsidRPr="00F562A9" w:rsidRDefault="00B762B3" w:rsidP="00D70C2B">
            <w:pPr>
              <w:pStyle w:val="ListParagraph"/>
              <w:autoSpaceDE w:val="0"/>
              <w:autoSpaceDN w:val="0"/>
              <w:adjustRightInd w:val="0"/>
              <w:ind w:left="0"/>
              <w:jc w:val="center"/>
              <w:rPr>
                <w:sz w:val="20"/>
                <w:szCs w:val="20"/>
              </w:rPr>
            </w:pPr>
            <w:r>
              <w:rPr>
                <w:sz w:val="20"/>
                <w:szCs w:val="20"/>
              </w:rPr>
              <w:t>**</w:t>
            </w:r>
            <w:r w:rsidRPr="00F562A9">
              <w:rPr>
                <w:sz w:val="20"/>
                <w:szCs w:val="20"/>
              </w:rPr>
              <w:t>*</w:t>
            </w:r>
          </w:p>
        </w:tc>
        <w:tc>
          <w:tcPr>
            <w:tcW w:w="1274" w:type="dxa"/>
          </w:tcPr>
          <w:p w:rsidR="00B762B3" w:rsidRDefault="00B762B3" w:rsidP="00D70C2B">
            <w:pPr>
              <w:jc w:val="center"/>
            </w:pPr>
            <w:r w:rsidRPr="00800E3E">
              <w:rPr>
                <w:sz w:val="20"/>
                <w:szCs w:val="20"/>
              </w:rPr>
              <w:t>91,66</w:t>
            </w:r>
          </w:p>
        </w:tc>
      </w:tr>
      <w:tr w:rsidR="00B762B3" w:rsidRPr="00F562A9" w:rsidTr="00D50106">
        <w:trPr>
          <w:trHeight w:val="235"/>
        </w:trPr>
        <w:tc>
          <w:tcPr>
            <w:tcW w:w="634" w:type="dxa"/>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16</w:t>
            </w:r>
          </w:p>
        </w:tc>
        <w:tc>
          <w:tcPr>
            <w:tcW w:w="1076" w:type="dxa"/>
            <w:tcBorders>
              <w:right w:val="single" w:sz="4" w:space="0" w:color="auto"/>
            </w:tcBorders>
            <w:vAlign w:val="center"/>
          </w:tcPr>
          <w:p w:rsidR="00B762B3" w:rsidRPr="00B762B3" w:rsidRDefault="00B762B3" w:rsidP="00D70C2B">
            <w:pPr>
              <w:pStyle w:val="ListParagraph"/>
              <w:autoSpaceDE w:val="0"/>
              <w:autoSpaceDN w:val="0"/>
              <w:adjustRightInd w:val="0"/>
              <w:ind w:left="0"/>
              <w:jc w:val="center"/>
              <w:rPr>
                <w:sz w:val="20"/>
                <w:szCs w:val="20"/>
                <w:lang w:val="en-US"/>
              </w:rPr>
            </w:pPr>
            <w:r>
              <w:rPr>
                <w:sz w:val="20"/>
                <w:szCs w:val="20"/>
              </w:rPr>
              <w:t>Ri</w:t>
            </w:r>
          </w:p>
        </w:tc>
        <w:tc>
          <w:tcPr>
            <w:tcW w:w="1728" w:type="dxa"/>
            <w:tcBorders>
              <w:left w:val="single" w:sz="4" w:space="0" w:color="auto"/>
              <w:right w:val="single" w:sz="4" w:space="0" w:color="auto"/>
            </w:tcBorders>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275" w:type="dxa"/>
            <w:tcBorders>
              <w:left w:val="single" w:sz="4" w:space="0" w:color="auto"/>
              <w:right w:val="single" w:sz="4" w:space="0" w:color="auto"/>
            </w:tcBorders>
            <w:vAlign w:val="center"/>
          </w:tcPr>
          <w:p w:rsidR="00B762B3" w:rsidRPr="00F562A9" w:rsidRDefault="00B762B3" w:rsidP="00D70C2B">
            <w:pPr>
              <w:pStyle w:val="ListParagraph"/>
              <w:autoSpaceDE w:val="0"/>
              <w:autoSpaceDN w:val="0"/>
              <w:adjustRightInd w:val="0"/>
              <w:ind w:left="0"/>
              <w:jc w:val="center"/>
              <w:rPr>
                <w:sz w:val="20"/>
                <w:szCs w:val="20"/>
              </w:rPr>
            </w:pPr>
            <w:r w:rsidRPr="00F562A9">
              <w:rPr>
                <w:sz w:val="20"/>
                <w:szCs w:val="20"/>
              </w:rPr>
              <w:t>****</w:t>
            </w:r>
          </w:p>
        </w:tc>
        <w:tc>
          <w:tcPr>
            <w:tcW w:w="1401" w:type="dxa"/>
            <w:tcBorders>
              <w:left w:val="single" w:sz="4" w:space="0" w:color="auto"/>
            </w:tcBorders>
            <w:vAlign w:val="center"/>
          </w:tcPr>
          <w:p w:rsidR="00B762B3" w:rsidRPr="00F562A9" w:rsidRDefault="00B762B3" w:rsidP="00D70C2B">
            <w:pPr>
              <w:pStyle w:val="ListParagraph"/>
              <w:autoSpaceDE w:val="0"/>
              <w:autoSpaceDN w:val="0"/>
              <w:adjustRightInd w:val="0"/>
              <w:ind w:left="0"/>
              <w:jc w:val="center"/>
              <w:rPr>
                <w:sz w:val="20"/>
                <w:szCs w:val="20"/>
              </w:rPr>
            </w:pPr>
            <w:r>
              <w:rPr>
                <w:sz w:val="20"/>
                <w:szCs w:val="20"/>
              </w:rPr>
              <w:t>**</w:t>
            </w:r>
            <w:r w:rsidRPr="00F562A9">
              <w:rPr>
                <w:sz w:val="20"/>
                <w:szCs w:val="20"/>
              </w:rPr>
              <w:t>*</w:t>
            </w:r>
          </w:p>
        </w:tc>
        <w:tc>
          <w:tcPr>
            <w:tcW w:w="1274" w:type="dxa"/>
          </w:tcPr>
          <w:p w:rsidR="00B762B3" w:rsidRDefault="00B762B3" w:rsidP="00D70C2B">
            <w:pPr>
              <w:jc w:val="center"/>
            </w:pPr>
            <w:r w:rsidRPr="00800E3E">
              <w:rPr>
                <w:sz w:val="20"/>
                <w:szCs w:val="20"/>
              </w:rPr>
              <w:t>91,66</w:t>
            </w:r>
          </w:p>
        </w:tc>
      </w:tr>
      <w:tr w:rsidR="00F16129" w:rsidRPr="00F562A9" w:rsidTr="00D50106">
        <w:trPr>
          <w:trHeight w:val="235"/>
        </w:trPr>
        <w:tc>
          <w:tcPr>
            <w:tcW w:w="1710" w:type="dxa"/>
            <w:gridSpan w:val="2"/>
            <w:tcBorders>
              <w:right w:val="single" w:sz="4" w:space="0" w:color="auto"/>
            </w:tcBorders>
            <w:vAlign w:val="center"/>
          </w:tcPr>
          <w:p w:rsidR="00F16129" w:rsidRPr="00D50106" w:rsidRDefault="00F16129" w:rsidP="00F16129">
            <w:pPr>
              <w:pStyle w:val="ListParagraph"/>
              <w:autoSpaceDE w:val="0"/>
              <w:autoSpaceDN w:val="0"/>
              <w:adjustRightInd w:val="0"/>
              <w:ind w:left="0"/>
              <w:jc w:val="center"/>
              <w:rPr>
                <w:sz w:val="20"/>
                <w:szCs w:val="20"/>
              </w:rPr>
            </w:pPr>
            <w:r w:rsidRPr="00D50106">
              <w:rPr>
                <w:sz w:val="20"/>
                <w:szCs w:val="20"/>
              </w:rPr>
              <w:t>Rata-rata</w:t>
            </w:r>
          </w:p>
        </w:tc>
        <w:tc>
          <w:tcPr>
            <w:tcW w:w="1728" w:type="dxa"/>
            <w:tcBorders>
              <w:left w:val="single" w:sz="4" w:space="0" w:color="auto"/>
              <w:right w:val="single" w:sz="4" w:space="0" w:color="auto"/>
            </w:tcBorders>
            <w:vAlign w:val="center"/>
          </w:tcPr>
          <w:p w:rsidR="00F16129" w:rsidRPr="00D50106" w:rsidRDefault="00F16129" w:rsidP="00F16129">
            <w:pPr>
              <w:pStyle w:val="ListParagraph"/>
              <w:autoSpaceDE w:val="0"/>
              <w:autoSpaceDN w:val="0"/>
              <w:adjustRightInd w:val="0"/>
              <w:ind w:left="0"/>
              <w:jc w:val="center"/>
              <w:rPr>
                <w:sz w:val="20"/>
                <w:szCs w:val="20"/>
                <w:lang w:val="en-US"/>
              </w:rPr>
            </w:pPr>
            <w:r w:rsidRPr="00D50106">
              <w:rPr>
                <w:sz w:val="20"/>
                <w:szCs w:val="20"/>
                <w:lang w:val="en-US"/>
              </w:rPr>
              <w:t>95,31</w:t>
            </w:r>
          </w:p>
        </w:tc>
        <w:tc>
          <w:tcPr>
            <w:tcW w:w="1275" w:type="dxa"/>
            <w:tcBorders>
              <w:left w:val="single" w:sz="4" w:space="0" w:color="auto"/>
              <w:right w:val="single" w:sz="4" w:space="0" w:color="auto"/>
            </w:tcBorders>
            <w:vAlign w:val="center"/>
          </w:tcPr>
          <w:p w:rsidR="00F16129" w:rsidRPr="00D50106" w:rsidRDefault="00F16129" w:rsidP="00D70C2B">
            <w:pPr>
              <w:pStyle w:val="ListParagraph"/>
              <w:autoSpaceDE w:val="0"/>
              <w:autoSpaceDN w:val="0"/>
              <w:adjustRightInd w:val="0"/>
              <w:ind w:left="0"/>
              <w:jc w:val="center"/>
              <w:rPr>
                <w:sz w:val="20"/>
                <w:szCs w:val="20"/>
                <w:lang w:val="en-US"/>
              </w:rPr>
            </w:pPr>
            <w:r w:rsidRPr="00D50106">
              <w:rPr>
                <w:sz w:val="20"/>
                <w:szCs w:val="20"/>
                <w:lang w:val="en-US"/>
              </w:rPr>
              <w:t>90,62</w:t>
            </w:r>
          </w:p>
        </w:tc>
        <w:tc>
          <w:tcPr>
            <w:tcW w:w="1401" w:type="dxa"/>
            <w:tcBorders>
              <w:left w:val="single" w:sz="4" w:space="0" w:color="auto"/>
            </w:tcBorders>
            <w:vAlign w:val="center"/>
          </w:tcPr>
          <w:p w:rsidR="00F16129" w:rsidRPr="00D50106" w:rsidRDefault="00D50106" w:rsidP="00D70C2B">
            <w:pPr>
              <w:pStyle w:val="ListParagraph"/>
              <w:autoSpaceDE w:val="0"/>
              <w:autoSpaceDN w:val="0"/>
              <w:adjustRightInd w:val="0"/>
              <w:ind w:left="0"/>
              <w:jc w:val="center"/>
              <w:rPr>
                <w:sz w:val="20"/>
                <w:szCs w:val="20"/>
                <w:lang w:val="en-US"/>
              </w:rPr>
            </w:pPr>
            <w:r w:rsidRPr="00D50106">
              <w:rPr>
                <w:sz w:val="20"/>
                <w:szCs w:val="20"/>
                <w:lang w:val="en-US"/>
              </w:rPr>
              <w:t>71,87</w:t>
            </w:r>
          </w:p>
        </w:tc>
        <w:tc>
          <w:tcPr>
            <w:tcW w:w="1274" w:type="dxa"/>
            <w:vAlign w:val="center"/>
          </w:tcPr>
          <w:p w:rsidR="00F16129" w:rsidRPr="00D50106" w:rsidRDefault="00F16129" w:rsidP="00D70C2B">
            <w:pPr>
              <w:pStyle w:val="ListParagraph"/>
              <w:autoSpaceDE w:val="0"/>
              <w:autoSpaceDN w:val="0"/>
              <w:adjustRightInd w:val="0"/>
              <w:ind w:left="0"/>
              <w:jc w:val="center"/>
              <w:rPr>
                <w:sz w:val="20"/>
                <w:szCs w:val="20"/>
              </w:rPr>
            </w:pPr>
            <w:r w:rsidRPr="00D50106">
              <w:rPr>
                <w:sz w:val="20"/>
                <w:szCs w:val="20"/>
              </w:rPr>
              <w:t>86,97%</w:t>
            </w:r>
          </w:p>
        </w:tc>
      </w:tr>
    </w:tbl>
    <w:p w:rsidR="00D50106" w:rsidRDefault="00D50106" w:rsidP="00D50106">
      <w:pPr>
        <w:spacing w:after="240"/>
        <w:jc w:val="both"/>
        <w:rPr>
          <w:color w:val="000000"/>
          <w:lang w:val="en-US"/>
        </w:rPr>
      </w:pPr>
      <w:r>
        <w:rPr>
          <w:color w:val="000000"/>
          <w:lang w:val="en-US"/>
        </w:rPr>
        <w:t xml:space="preserve">Sumber </w:t>
      </w:r>
      <w:proofErr w:type="gramStart"/>
      <w:r>
        <w:rPr>
          <w:color w:val="000000"/>
          <w:lang w:val="en-US"/>
        </w:rPr>
        <w:t>data :</w:t>
      </w:r>
      <w:proofErr w:type="gramEnd"/>
      <w:r>
        <w:rPr>
          <w:color w:val="000000"/>
          <w:lang w:val="en-US"/>
        </w:rPr>
        <w:t xml:space="preserve"> data primer diolah tahun 2019</w:t>
      </w:r>
    </w:p>
    <w:p w:rsidR="00B762B3" w:rsidRDefault="00C928CD" w:rsidP="00CB2499">
      <w:pPr>
        <w:spacing w:after="240"/>
        <w:ind w:firstLine="720"/>
        <w:jc w:val="both"/>
        <w:rPr>
          <w:lang w:val="en-US"/>
        </w:rPr>
      </w:pPr>
      <w:r>
        <w:rPr>
          <w:color w:val="000000"/>
          <w:lang w:val="en-US"/>
        </w:rPr>
        <w:t xml:space="preserve">Berdasar table 2 menunjukkan bahwa setelah pembelajaran tematik </w:t>
      </w:r>
      <w:r w:rsidR="00372262">
        <w:rPr>
          <w:color w:val="000000"/>
          <w:lang w:val="en-US"/>
        </w:rPr>
        <w:t xml:space="preserve">yang terprogram melalui Rancangan Program Pembelajaran Harian (RPPH) </w:t>
      </w:r>
      <w:r>
        <w:rPr>
          <w:color w:val="000000"/>
          <w:lang w:val="en-US"/>
        </w:rPr>
        <w:t xml:space="preserve">menggunakan metode pembiasaan mengurus diri sendiri hasil, menunjukkan bahwa </w:t>
      </w:r>
      <w:r w:rsidR="00AF543C">
        <w:rPr>
          <w:color w:val="000000"/>
          <w:lang w:val="en-US"/>
        </w:rPr>
        <w:t>kemandirian anak meningkat menjadi 86</w:t>
      </w:r>
      <w:proofErr w:type="gramStart"/>
      <w:r w:rsidR="00AF543C">
        <w:rPr>
          <w:color w:val="000000"/>
          <w:lang w:val="en-US"/>
        </w:rPr>
        <w:t>,97</w:t>
      </w:r>
      <w:proofErr w:type="gramEnd"/>
      <w:r w:rsidR="00AF543C">
        <w:rPr>
          <w:color w:val="000000"/>
          <w:lang w:val="en-US"/>
        </w:rPr>
        <w:t xml:space="preserve">% meliputi aspek tanggung jawab mencapai 95,31, keteraturan mencapai 90,62, disiplin mancapai 71,87. </w:t>
      </w:r>
      <w:r w:rsidR="00AF543C">
        <w:rPr>
          <w:i/>
          <w:iCs/>
          <w:color w:val="000000"/>
        </w:rPr>
        <w:t>Practical life</w:t>
      </w:r>
      <w:r w:rsidR="00AF543C">
        <w:rPr>
          <w:i/>
          <w:iCs/>
          <w:color w:val="000000"/>
          <w:lang w:val="en-US"/>
        </w:rPr>
        <w:t xml:space="preserve"> </w:t>
      </w:r>
      <w:r w:rsidR="00AF543C">
        <w:rPr>
          <w:color w:val="000000"/>
        </w:rPr>
        <w:t>adalah suatu kegiatan kehidupan sehari secara langsung dalam proses pembelajaran pembekalan ketrampilan hidup (</w:t>
      </w:r>
      <w:r w:rsidR="00AF543C">
        <w:rPr>
          <w:i/>
          <w:iCs/>
          <w:color w:val="000000"/>
        </w:rPr>
        <w:t>life</w:t>
      </w:r>
      <w:r w:rsidR="00AF543C">
        <w:rPr>
          <w:i/>
          <w:iCs/>
          <w:color w:val="000000"/>
          <w:lang w:val="en-US"/>
        </w:rPr>
        <w:t xml:space="preserve"> </w:t>
      </w:r>
      <w:r w:rsidR="00AF543C">
        <w:rPr>
          <w:i/>
          <w:iCs/>
          <w:color w:val="000000"/>
        </w:rPr>
        <w:t>skill</w:t>
      </w:r>
      <w:r w:rsidR="00AF543C">
        <w:rPr>
          <w:color w:val="000000"/>
        </w:rPr>
        <w:t>) pada anak usia</w:t>
      </w:r>
      <w:r w:rsidR="00AF543C">
        <w:rPr>
          <w:color w:val="000000"/>
          <w:lang w:val="en-US"/>
        </w:rPr>
        <w:t xml:space="preserve"> </w:t>
      </w:r>
      <w:r w:rsidR="00AF543C">
        <w:rPr>
          <w:color w:val="000000"/>
        </w:rPr>
        <w:t>TK dalam peningkatan kemandirian anak</w:t>
      </w:r>
      <w:r w:rsidR="00AF543C">
        <w:rPr>
          <w:color w:val="000000"/>
          <w:lang w:val="en-US"/>
        </w:rPr>
        <w:t xml:space="preserve"> (Yamin, 2013:24)</w:t>
      </w:r>
      <w:r w:rsidR="00AF543C">
        <w:rPr>
          <w:color w:val="000000"/>
        </w:rPr>
        <w:t>.</w:t>
      </w:r>
      <w:r w:rsidR="0002321F" w:rsidRPr="0002321F">
        <w:t xml:space="preserve"> </w:t>
      </w:r>
      <w:r w:rsidR="0002321F">
        <w:t>Pembiasaan menurut Mulyasa (2012:166) adalah</w:t>
      </w:r>
      <w:r w:rsidR="0002321F">
        <w:rPr>
          <w:lang w:val="en-US"/>
        </w:rPr>
        <w:t xml:space="preserve"> </w:t>
      </w:r>
      <w:r w:rsidR="0002321F">
        <w:t>sesuatu yang dilakukan secara rutin dan terus menerus agar menjadi kebiasaan. Pembiasaan sebenarnya berisi tentang pengalaman yang d</w:t>
      </w:r>
      <w:r w:rsidR="0002321F">
        <w:rPr>
          <w:lang w:val="en-US"/>
        </w:rPr>
        <w:t xml:space="preserve">ilatihkan </w:t>
      </w:r>
      <w:r w:rsidR="0002321F">
        <w:t>secara berulang-ulang dan terus-menerus.</w:t>
      </w:r>
    </w:p>
    <w:p w:rsidR="0002321F" w:rsidRPr="0022461A" w:rsidRDefault="0002321F" w:rsidP="00CB2499">
      <w:pPr>
        <w:spacing w:after="240"/>
        <w:ind w:firstLine="720"/>
        <w:jc w:val="both"/>
        <w:rPr>
          <w:lang w:val="en-US"/>
        </w:rPr>
      </w:pPr>
      <w:r>
        <w:t xml:space="preserve">Psikologi behaviorisme </w:t>
      </w:r>
      <w:r>
        <w:rPr>
          <w:lang w:val="en-US"/>
        </w:rPr>
        <w:t xml:space="preserve">(stimulus-respon / S-R) </w:t>
      </w:r>
      <w:r>
        <w:t>menyatakan bahwa kebiasaan</w:t>
      </w:r>
      <w:r>
        <w:rPr>
          <w:lang w:val="en-US"/>
        </w:rPr>
        <w:t xml:space="preserve"> </w:t>
      </w:r>
      <w:r>
        <w:t>terbentuk karena pengkondisian atau pemberian stimulus. Stimulus yang diberikan harus dilakukan secara berulangulang agar reaksi yang diinginkan (respon) muncul (Suyono, 2014). Berdasarkan hasil eksperimen Pavlov yaitu classical conditioniong. Anjing dipilih Pavlov untuk bahan percobaan. Saat sebelum biberikan kondisi anjing tersebut tidak mengeluarkan air liur ketika bel dibunyikan, namun setelah bel dibunyikan dan disertai pemberian makan berupa daging, anjing tersebut mengeluarkan air liurnya, kegiatan tersebut dilakukan secara terus menerus dan berulang- ulang. Sehingga menyebabkan anjing mengeluarkan air liurnya ketika bel dibunyikan. Suatu ketika bel dibunyikan tanpa diiringi makanan, anjing tetap mengeluarkan air liurnya (Mansur, 2016:111).</w:t>
      </w:r>
      <w:r w:rsidR="0022461A">
        <w:rPr>
          <w:lang w:val="en-US"/>
        </w:rPr>
        <w:t xml:space="preserve"> Pembentukan kebiasaan positif jika di programkan dengan baik dan di praktekkan berulang kali secara bahagia </w:t>
      </w:r>
      <w:proofErr w:type="gramStart"/>
      <w:r w:rsidR="0022461A">
        <w:rPr>
          <w:lang w:val="en-US"/>
        </w:rPr>
        <w:t>akan</w:t>
      </w:r>
      <w:proofErr w:type="gramEnd"/>
      <w:r w:rsidR="0022461A">
        <w:rPr>
          <w:lang w:val="en-US"/>
        </w:rPr>
        <w:t xml:space="preserve"> menetap dan jadi keterampilan hidup anak manusia secara permanen.</w:t>
      </w:r>
    </w:p>
    <w:p w:rsidR="0022461A" w:rsidRDefault="0022461A" w:rsidP="003D7E5E">
      <w:pPr>
        <w:pStyle w:val="ListParagraph"/>
        <w:ind w:left="0" w:firstLine="691"/>
        <w:jc w:val="both"/>
        <w:rPr>
          <w:color w:val="000000"/>
          <w:lang w:val="en-US"/>
        </w:rPr>
      </w:pPr>
      <w:r w:rsidRPr="006E2F1E">
        <w:rPr>
          <w:color w:val="000000"/>
        </w:rPr>
        <w:t xml:space="preserve">Menurut </w:t>
      </w:r>
      <w:r>
        <w:rPr>
          <w:color w:val="000000"/>
          <w:lang w:val="en-US"/>
        </w:rPr>
        <w:t xml:space="preserve">Yus (2010;49), indikator penilaian kemandirian anak melalui pembiasaan mengurus diri anak dapat dilihat dengan indikator a).Makan ; anak dapat mengambil makan sendiri dengan menyiapkan piring, sendok dan makan sendiri.b) Mandi ; anak dapat mandi sendiri dengan menggososk gigi, menyabuni badannya dan mengeringkan dengan handuk, c). </w:t>
      </w:r>
      <w:proofErr w:type="gramStart"/>
      <w:r>
        <w:rPr>
          <w:color w:val="000000"/>
          <w:lang w:val="en-US"/>
        </w:rPr>
        <w:t>Menyisir rambut; anak dapat menyisir rambut dengan rapi, d).</w:t>
      </w:r>
      <w:proofErr w:type="gramEnd"/>
      <w:r>
        <w:rPr>
          <w:color w:val="000000"/>
          <w:lang w:val="en-US"/>
        </w:rPr>
        <w:t xml:space="preserve"> </w:t>
      </w:r>
      <w:proofErr w:type="gramStart"/>
      <w:r>
        <w:rPr>
          <w:color w:val="000000"/>
          <w:lang w:val="en-US"/>
        </w:rPr>
        <w:t>Mencuci tangan dan mengelap tangan; anak dapat mencuci tangan sebelum dan sesudah makan dan mengelap tangan, d).</w:t>
      </w:r>
      <w:proofErr w:type="gramEnd"/>
      <w:r>
        <w:rPr>
          <w:color w:val="000000"/>
          <w:lang w:val="en-US"/>
        </w:rPr>
        <w:t xml:space="preserve"> </w:t>
      </w:r>
      <w:proofErr w:type="gramStart"/>
      <w:r>
        <w:rPr>
          <w:color w:val="000000"/>
          <w:lang w:val="en-US"/>
        </w:rPr>
        <w:t>Mengikat tali sepatu; a</w:t>
      </w:r>
      <w:r w:rsidRPr="00BC5ACB">
        <w:rPr>
          <w:color w:val="000000"/>
          <w:lang w:val="en-US"/>
        </w:rPr>
        <w:t>nak dapat mengikat tali sepatu.</w:t>
      </w:r>
      <w:proofErr w:type="gramEnd"/>
    </w:p>
    <w:p w:rsidR="003D7E5E" w:rsidRDefault="003D7E5E" w:rsidP="003D7E5E">
      <w:pPr>
        <w:pStyle w:val="ListParagraph"/>
        <w:ind w:left="0" w:firstLine="691"/>
        <w:jc w:val="both"/>
        <w:rPr>
          <w:color w:val="000000"/>
          <w:lang w:val="en-US"/>
        </w:rPr>
      </w:pPr>
      <w:r>
        <w:rPr>
          <w:color w:val="000000"/>
        </w:rPr>
        <w:t xml:space="preserve">Menurut </w:t>
      </w:r>
      <w:r>
        <w:rPr>
          <w:color w:val="000000"/>
          <w:lang w:val="en-US"/>
        </w:rPr>
        <w:t>Soegeng (2011:135)</w:t>
      </w:r>
      <w:r>
        <w:rPr>
          <w:color w:val="000000"/>
        </w:rPr>
        <w:t xml:space="preserve">, bagian latihan keterampilan praktis membantu anak mengembangkan </w:t>
      </w:r>
      <w:r>
        <w:rPr>
          <w:color w:val="000000"/>
          <w:lang w:val="en-US"/>
        </w:rPr>
        <w:t>kemantdirin</w:t>
      </w:r>
      <w:r>
        <w:rPr>
          <w:color w:val="000000"/>
        </w:rPr>
        <w:t>. Berupa latihan koordinasi tangan dan mata guna melatih gerakan fisik yang kita lakukan seharihari.</w:t>
      </w:r>
      <w:r>
        <w:rPr>
          <w:color w:val="000000"/>
          <w:lang w:val="en-US"/>
        </w:rPr>
        <w:t xml:space="preserve"> </w:t>
      </w:r>
      <w:proofErr w:type="gramStart"/>
      <w:r>
        <w:rPr>
          <w:color w:val="000000"/>
          <w:lang w:val="en-US"/>
        </w:rPr>
        <w:t xml:space="preserve">Anak </w:t>
      </w:r>
      <w:r>
        <w:rPr>
          <w:color w:val="000000"/>
        </w:rPr>
        <w:t>belajar menyikat gigi, mencuci tangan, mengancingkan baju, menyikat tali sepatu, mencuci piring didapur, mengambil piring di meja, menuangkan air dari teko ke gelas dan makan dengan garpu.</w:t>
      </w:r>
      <w:proofErr w:type="gramEnd"/>
      <w:r>
        <w:rPr>
          <w:color w:val="000000"/>
        </w:rPr>
        <w:t xml:space="preserve"> Pada kenyataanya, latihan praktis sangat penting buat anakanak untuk berlatih mandiri. Keterampilan praktis harus di ulangi oleh anak, sehingga anak memperoleh manfaat baru.yakni, lebih menguasai tugas, memiliki keyakinan diri lebih besar, lebih disiplin, dan hasil yang lebih baik.</w:t>
      </w:r>
    </w:p>
    <w:p w:rsidR="003D7E5E" w:rsidRDefault="003D7E5E" w:rsidP="003D7E5E">
      <w:pPr>
        <w:pStyle w:val="ListParagraph"/>
        <w:ind w:left="0" w:firstLine="691"/>
        <w:jc w:val="both"/>
        <w:rPr>
          <w:color w:val="000000"/>
          <w:lang w:val="en-US"/>
        </w:rPr>
      </w:pPr>
      <w:r>
        <w:rPr>
          <w:color w:val="000000"/>
        </w:rPr>
        <w:t>Keterampilan praktis tidak hanya sekadar mengajarkan keterampilan saja, akan tetapi juga membantu mengembangkan rasa tenang, konsentrasi, bekerja sama, disiplin, dan kepercayaan pada diri sendiri. Beberapa diantaranya juga memiliki tujuan sosial, mengajarkan kesadaran diri, kepekaan terhadap sesama dan pelayanan masyarakat.</w:t>
      </w:r>
      <w:r>
        <w:rPr>
          <w:color w:val="000000"/>
          <w:lang w:val="en-US"/>
        </w:rPr>
        <w:t xml:space="preserve"> </w:t>
      </w:r>
      <w:r>
        <w:rPr>
          <w:color w:val="000000"/>
        </w:rPr>
        <w:t>Orangtua harus menciptakan suasana ini dan mau menjadi teladan dalam mempraktikkan hidup sehari</w:t>
      </w:r>
      <w:r>
        <w:rPr>
          <w:color w:val="000000"/>
          <w:lang w:val="en-US"/>
        </w:rPr>
        <w:t xml:space="preserve"> </w:t>
      </w:r>
      <w:r>
        <w:rPr>
          <w:color w:val="000000"/>
        </w:rPr>
        <w:t>- hari</w:t>
      </w:r>
      <w:r>
        <w:rPr>
          <w:color w:val="000000"/>
          <w:lang w:val="en-US"/>
        </w:rPr>
        <w:t xml:space="preserve"> (Soegoeng, 2011 : 135)</w:t>
      </w:r>
    </w:p>
    <w:p w:rsidR="003D7E5E" w:rsidRDefault="003D7E5E" w:rsidP="003D7E5E">
      <w:pPr>
        <w:pStyle w:val="ListParagraph"/>
        <w:ind w:left="0" w:firstLine="691"/>
        <w:jc w:val="both"/>
        <w:rPr>
          <w:color w:val="000000"/>
          <w:lang w:val="en-US"/>
        </w:rPr>
      </w:pPr>
      <w:r>
        <w:rPr>
          <w:color w:val="000000"/>
        </w:rPr>
        <w:t xml:space="preserve">Menurut </w:t>
      </w:r>
      <w:r>
        <w:rPr>
          <w:color w:val="000000"/>
          <w:lang w:val="en-US"/>
        </w:rPr>
        <w:t>Novan (2013: 42)</w:t>
      </w:r>
      <w:r>
        <w:rPr>
          <w:color w:val="000000"/>
        </w:rPr>
        <w:t>, keterampilan praktis mencakup serangkaian kegiatan yang dirancang untuk mengembangkan kemandirian anak-anak. Kegitatan</w:t>
      </w:r>
      <w:r>
        <w:rPr>
          <w:color w:val="000000"/>
          <w:lang w:val="en-US"/>
        </w:rPr>
        <w:t>-</w:t>
      </w:r>
      <w:r>
        <w:rPr>
          <w:color w:val="000000"/>
        </w:rPr>
        <w:t>kegiatan ini mencakup tugas-tugas yang merupakan bagian kehidupan sebagai</w:t>
      </w:r>
      <w:r>
        <w:rPr>
          <w:color w:val="000000"/>
          <w:lang w:val="en-US"/>
        </w:rPr>
        <w:t xml:space="preserve"> ang</w:t>
      </w:r>
      <w:r>
        <w:rPr>
          <w:color w:val="000000"/>
        </w:rPr>
        <w:t>gota keluarga dalam sebuah rumah tangga (menata meja, menyajikan makanan, makan, beres-beres setelah makan); tugas-tugas yang diperlukan untuk kebersihan dan kesehatan diri (membasuh wajah dan mencuci tangan, menyikat gigi); dan tugas berpakaian (mengancingkan baju dan menyimpulkan tali sepatu).Yang tercakup dalam keterampilan hidup sehari-hari adalah latihan-latihan otot yang terkait dengan perkembangan fisiologis seperti keterampilan koodinasi motorik, berjalan, dan bernafas.</w:t>
      </w:r>
    </w:p>
    <w:p w:rsidR="003D7E5E" w:rsidRPr="003D7E5E" w:rsidRDefault="003D7E5E" w:rsidP="003D7E5E">
      <w:pPr>
        <w:pStyle w:val="ListParagraph"/>
        <w:ind w:left="0" w:firstLine="691"/>
        <w:jc w:val="both"/>
        <w:rPr>
          <w:color w:val="000000"/>
          <w:lang w:val="en-US"/>
        </w:rPr>
      </w:pPr>
    </w:p>
    <w:p w:rsidR="003D7E5E" w:rsidRDefault="003D7E5E" w:rsidP="003D7E5E">
      <w:pPr>
        <w:spacing w:after="240"/>
        <w:ind w:firstLine="720"/>
        <w:jc w:val="both"/>
        <w:rPr>
          <w:color w:val="000000"/>
          <w:lang w:val="en-US"/>
        </w:rPr>
      </w:pPr>
      <w:r>
        <w:rPr>
          <w:color w:val="000000"/>
        </w:rPr>
        <w:t>Berdasarkan beberapa pendapat di atas dapat disimpulkan bahwa keterampilan praktis (</w:t>
      </w:r>
      <w:r>
        <w:rPr>
          <w:i/>
          <w:iCs/>
          <w:color w:val="000000"/>
        </w:rPr>
        <w:t>practical life</w:t>
      </w:r>
      <w:r>
        <w:rPr>
          <w:color w:val="000000"/>
        </w:rPr>
        <w:t>)</w:t>
      </w:r>
      <w:r>
        <w:rPr>
          <w:color w:val="000000"/>
          <w:lang w:val="en-US"/>
        </w:rPr>
        <w:t xml:space="preserve">/ pembiasaan mengurus diri sendiri </w:t>
      </w:r>
      <w:r>
        <w:rPr>
          <w:color w:val="000000"/>
        </w:rPr>
        <w:t>merupakan serangkaian kegiatan yang dapat membantu anak mengembangkan kemandirian yang mencakup kepada kegiatan dan aktivitas kegiatan sehari-hari.</w:t>
      </w:r>
      <w:r>
        <w:rPr>
          <w:color w:val="000000"/>
          <w:lang w:val="en-US"/>
        </w:rPr>
        <w:t xml:space="preserve"> </w:t>
      </w:r>
      <w:r>
        <w:rPr>
          <w:color w:val="000000"/>
        </w:rPr>
        <w:t>Aktivitas-aktivitas tersebut berupa tugas-tugas dalam anggota keluarga, tugas-tugas untuk kebersihan diri sendiri serta tugas berpakaian.</w:t>
      </w:r>
      <w:r>
        <w:rPr>
          <w:color w:val="000000"/>
          <w:lang w:val="en-US"/>
        </w:rPr>
        <w:t xml:space="preserve"> </w:t>
      </w:r>
      <w:r>
        <w:rPr>
          <w:color w:val="000000"/>
        </w:rPr>
        <w:t>Selain itu, keterampilan praktis juga membantu anak dalam mengembangkan sosialnya, baik di lingungan sekolah maupun di lingkungan keluarga. Keterampilan praktis tidak hanya sekedar mengenalkan anak pada aktivitas keterampilan saja, akan tetapi mengenalkan pada anak tentang bagaimana hidup bermasyarakat melalui aktivitas sehari-hari yang mana aktivitas tersebut dekat dengan lingkungan anak.</w:t>
      </w:r>
    </w:p>
    <w:p w:rsidR="003D7E5E" w:rsidRDefault="003D7E5E" w:rsidP="003D7E5E">
      <w:pPr>
        <w:spacing w:after="240"/>
        <w:jc w:val="both"/>
        <w:rPr>
          <w:b/>
          <w:color w:val="000000"/>
          <w:lang w:val="en-US"/>
        </w:rPr>
      </w:pPr>
      <w:r w:rsidRPr="00FE6B38">
        <w:rPr>
          <w:b/>
          <w:color w:val="000000"/>
          <w:lang w:val="en-US"/>
        </w:rPr>
        <w:t>SIMPULAN DAN SARAN</w:t>
      </w:r>
    </w:p>
    <w:p w:rsidR="003D7E5E" w:rsidRPr="00FE6B38" w:rsidRDefault="003D7E5E" w:rsidP="003D7E5E">
      <w:pPr>
        <w:spacing w:after="240"/>
        <w:jc w:val="both"/>
        <w:rPr>
          <w:b/>
          <w:color w:val="000000"/>
          <w:lang w:val="en-US"/>
        </w:rPr>
      </w:pPr>
      <w:r w:rsidRPr="00FE6B38">
        <w:rPr>
          <w:b/>
          <w:color w:val="000000"/>
          <w:lang w:val="en-US"/>
        </w:rPr>
        <w:t>SIMPULAN</w:t>
      </w:r>
    </w:p>
    <w:p w:rsidR="003D7E5E" w:rsidRDefault="003D7E5E" w:rsidP="003D7E5E">
      <w:pPr>
        <w:spacing w:after="240"/>
        <w:ind w:firstLine="720"/>
        <w:jc w:val="both"/>
        <w:rPr>
          <w:color w:val="000000"/>
          <w:lang w:val="en-US"/>
        </w:rPr>
      </w:pPr>
      <w:proofErr w:type="gramStart"/>
      <w:r>
        <w:rPr>
          <w:color w:val="000000"/>
          <w:lang w:val="en-US"/>
        </w:rPr>
        <w:t xml:space="preserve">Metode Pembiasaan mengurus diri sendiri/ </w:t>
      </w:r>
      <w:r w:rsidRPr="00CF5DE1">
        <w:rPr>
          <w:i/>
          <w:color w:val="000000"/>
          <w:lang w:val="en-US"/>
        </w:rPr>
        <w:t>practical life</w:t>
      </w:r>
      <w:r>
        <w:rPr>
          <w:color w:val="000000"/>
          <w:lang w:val="en-US"/>
        </w:rPr>
        <w:t xml:space="preserve"> dapat meningkatkan kemadirian anak-anak.</w:t>
      </w:r>
      <w:proofErr w:type="gramEnd"/>
    </w:p>
    <w:p w:rsidR="0062146A" w:rsidRDefault="0062146A" w:rsidP="003D7E5E">
      <w:pPr>
        <w:spacing w:after="240"/>
        <w:jc w:val="both"/>
        <w:rPr>
          <w:b/>
          <w:color w:val="000000"/>
          <w:lang w:val="en-US"/>
        </w:rPr>
      </w:pPr>
    </w:p>
    <w:p w:rsidR="003D7E5E" w:rsidRPr="00FE6B38" w:rsidRDefault="003D7E5E" w:rsidP="003D7E5E">
      <w:pPr>
        <w:spacing w:after="240"/>
        <w:jc w:val="both"/>
        <w:rPr>
          <w:b/>
          <w:color w:val="000000"/>
          <w:lang w:val="en-US"/>
        </w:rPr>
      </w:pPr>
      <w:r w:rsidRPr="00FE6B38">
        <w:rPr>
          <w:b/>
          <w:color w:val="000000"/>
          <w:lang w:val="en-US"/>
        </w:rPr>
        <w:t>SARAN</w:t>
      </w:r>
    </w:p>
    <w:p w:rsidR="003D7E5E" w:rsidRDefault="00BB627E" w:rsidP="00BB627E">
      <w:pPr>
        <w:spacing w:after="240"/>
        <w:ind w:firstLine="720"/>
        <w:jc w:val="both"/>
        <w:rPr>
          <w:color w:val="000000"/>
          <w:lang w:val="en-US"/>
        </w:rPr>
      </w:pPr>
      <w:r>
        <w:rPr>
          <w:color w:val="000000"/>
          <w:lang w:val="en-US"/>
        </w:rPr>
        <w:t xml:space="preserve">Latihan pembiasaan guna kemandirian anak-anak wajib di tanamkan sejak dini </w:t>
      </w:r>
      <w:proofErr w:type="gramStart"/>
      <w:r>
        <w:rPr>
          <w:color w:val="000000"/>
          <w:lang w:val="en-US"/>
        </w:rPr>
        <w:t>usia</w:t>
      </w:r>
      <w:proofErr w:type="gramEnd"/>
      <w:r>
        <w:rPr>
          <w:color w:val="000000"/>
          <w:lang w:val="en-US"/>
        </w:rPr>
        <w:t xml:space="preserve"> serta guru dan orang tua sert</w:t>
      </w:r>
      <w:r w:rsidR="00CF5DE1">
        <w:rPr>
          <w:color w:val="000000"/>
          <w:lang w:val="en-US"/>
        </w:rPr>
        <w:t>a</w:t>
      </w:r>
      <w:r>
        <w:rPr>
          <w:color w:val="000000"/>
          <w:lang w:val="en-US"/>
        </w:rPr>
        <w:t xml:space="preserve"> lingkungan masyarakat perlu kesadaran tinggi untuk menjadi rool medel yang permanen demi generasi emas Negara Kesatuan Republik Indonesia.</w:t>
      </w:r>
    </w:p>
    <w:p w:rsidR="0062146A" w:rsidRDefault="0062146A" w:rsidP="00CF5DE1">
      <w:pPr>
        <w:spacing w:after="240"/>
        <w:jc w:val="both"/>
        <w:rPr>
          <w:b/>
          <w:color w:val="000000"/>
          <w:lang w:val="en-US"/>
        </w:rPr>
      </w:pPr>
    </w:p>
    <w:p w:rsidR="00CF5DE1" w:rsidRPr="0062146A" w:rsidRDefault="00CF5DE1" w:rsidP="00CF5DE1">
      <w:pPr>
        <w:spacing w:after="240"/>
        <w:jc w:val="both"/>
        <w:rPr>
          <w:b/>
          <w:color w:val="000000"/>
          <w:lang w:val="en-US"/>
        </w:rPr>
      </w:pPr>
      <w:r w:rsidRPr="0062146A">
        <w:rPr>
          <w:b/>
          <w:color w:val="000000"/>
          <w:lang w:val="en-US"/>
        </w:rPr>
        <w:t>DAFTAR PUSTAKA</w:t>
      </w:r>
    </w:p>
    <w:p w:rsidR="00FE6B38" w:rsidRDefault="00FE6B38" w:rsidP="00CF5DE1">
      <w:pPr>
        <w:spacing w:after="240"/>
        <w:jc w:val="both"/>
        <w:rPr>
          <w:color w:val="000000"/>
          <w:lang w:val="en-US"/>
        </w:rPr>
      </w:pPr>
      <w:r>
        <w:t>Anita Yus, 2011 Model Pendidikan Anak Usia Dini. Jakarta: Kencana</w:t>
      </w:r>
    </w:p>
    <w:p w:rsidR="00964DD5" w:rsidRDefault="00964DD5" w:rsidP="00CF5DE1">
      <w:pPr>
        <w:spacing w:after="240"/>
        <w:jc w:val="both"/>
        <w:rPr>
          <w:color w:val="000000"/>
          <w:lang w:val="en-US"/>
        </w:rPr>
      </w:pPr>
      <w:r>
        <w:t>Ardi Novan Wiyani. 2013. Manajemen Kelas. Yogjakarta : Ar-Ruzz Media</w:t>
      </w:r>
    </w:p>
    <w:p w:rsidR="00964DD5" w:rsidRDefault="00CF5DE1" w:rsidP="00CF5DE1">
      <w:pPr>
        <w:spacing w:after="240"/>
        <w:jc w:val="both"/>
        <w:rPr>
          <w:lang w:val="en-US"/>
        </w:rPr>
      </w:pPr>
      <w:r>
        <w:t xml:space="preserve">Mansur, A. 2016. Pendidikan Karakter Berbasis Wahyu. Jakarta: Gaung Persada. </w:t>
      </w:r>
    </w:p>
    <w:p w:rsidR="00964DD5" w:rsidRDefault="00CF5DE1" w:rsidP="00CF5DE1">
      <w:pPr>
        <w:spacing w:after="240"/>
        <w:jc w:val="both"/>
        <w:rPr>
          <w:lang w:val="en-US"/>
        </w:rPr>
      </w:pPr>
      <w:r>
        <w:t xml:space="preserve">Mulyasa. 2012. Manajemen Pendidikan Karakter. Jakarta: Bumi Aksara </w:t>
      </w:r>
    </w:p>
    <w:p w:rsidR="00CF5DE1" w:rsidRDefault="00CF5DE1" w:rsidP="00CF5DE1">
      <w:pPr>
        <w:spacing w:after="240"/>
        <w:jc w:val="both"/>
        <w:rPr>
          <w:lang w:val="en-US"/>
        </w:rPr>
      </w:pPr>
      <w:r>
        <w:t>Muslich, Mansur. 2011. Pendidikan Karakter Menjawab Tantangan Krisi</w:t>
      </w:r>
      <w:r w:rsidR="00964DD5">
        <w:t xml:space="preserve">s Multidimensional. Jakarta: </w:t>
      </w:r>
      <w:r>
        <w:t>Bumi Aksara.</w:t>
      </w:r>
    </w:p>
    <w:p w:rsidR="00372262" w:rsidRDefault="00372262" w:rsidP="00CF5DE1">
      <w:pPr>
        <w:spacing w:after="240"/>
        <w:jc w:val="both"/>
        <w:rPr>
          <w:lang w:val="en-US"/>
        </w:rPr>
      </w:pPr>
      <w:r>
        <w:t>Monks, F.J, Kneers, AMP, Haditono, SR. 2002. Psikologi Perkembangan Yogyakarta : Gajah Mada University Press.</w:t>
      </w:r>
    </w:p>
    <w:p w:rsidR="00372262" w:rsidRPr="00372262" w:rsidRDefault="00372262" w:rsidP="00CF5DE1">
      <w:pPr>
        <w:spacing w:after="240"/>
        <w:jc w:val="both"/>
        <w:rPr>
          <w:color w:val="000000"/>
          <w:lang w:val="en-US"/>
        </w:rPr>
      </w:pPr>
      <w:r>
        <w:t>Parker, Deborah, 2006, Menumbuhkan Kemandirian dan Harga Diri Anak, Jakarta: Prestasi Pustakaraya.</w:t>
      </w:r>
    </w:p>
    <w:p w:rsidR="00CF5DE1" w:rsidRDefault="00964DD5" w:rsidP="00CF5DE1">
      <w:pPr>
        <w:spacing w:after="240"/>
        <w:jc w:val="both"/>
        <w:rPr>
          <w:lang w:val="en-US"/>
        </w:rPr>
      </w:pPr>
      <w:r>
        <w:t>Soegeng, Soegijanto. 2006. Demam Berdarah Dengue. Surabaya: Airlangga University press.</w:t>
      </w:r>
    </w:p>
    <w:p w:rsidR="00FE6B38" w:rsidRPr="00FE6B38" w:rsidRDefault="00FE6B38" w:rsidP="00CF5DE1">
      <w:pPr>
        <w:spacing w:after="240"/>
        <w:jc w:val="both"/>
        <w:rPr>
          <w:color w:val="000000"/>
          <w:lang w:val="en-US"/>
        </w:rPr>
      </w:pPr>
      <w:r>
        <w:t>Yamin, M. (2013).Strategi dan Metode dalam Model Pembelajaran. Jakarta: Referensi (GP Press Group).</w:t>
      </w:r>
    </w:p>
    <w:p w:rsidR="00CF5DE1" w:rsidRDefault="00372262" w:rsidP="00CF5DE1">
      <w:pPr>
        <w:spacing w:after="240"/>
        <w:jc w:val="both"/>
        <w:rPr>
          <w:lang w:val="en-US"/>
        </w:rPr>
      </w:pPr>
      <w:r>
        <w:t>Suryadi. 2014. Pendidikan Indonesia Menuju 2025, Bandung:</w:t>
      </w:r>
      <w:r>
        <w:rPr>
          <w:lang w:val="en-US"/>
        </w:rPr>
        <w:t xml:space="preserve"> </w:t>
      </w:r>
      <w:r>
        <w:t>Remaja Rosdakarya.</w:t>
      </w:r>
    </w:p>
    <w:p w:rsidR="00CE04D8" w:rsidRPr="00CE04D8" w:rsidRDefault="00CE04D8" w:rsidP="00CE04D8">
      <w:pPr>
        <w:jc w:val="both"/>
        <w:rPr>
          <w:lang w:val="en-US"/>
        </w:rPr>
      </w:pPr>
      <w:bookmarkStart w:id="0" w:name="_GoBack"/>
      <w:bookmarkEnd w:id="0"/>
    </w:p>
    <w:sectPr w:rsidR="00CE04D8" w:rsidRPr="00CE0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B23E7"/>
    <w:multiLevelType w:val="hybridMultilevel"/>
    <w:tmpl w:val="0A0835AC"/>
    <w:lvl w:ilvl="0" w:tplc="04090019">
      <w:start w:val="1"/>
      <w:numFmt w:val="lowerLetter"/>
      <w:lvlText w:val="%1."/>
      <w:lvlJc w:val="left"/>
      <w:pPr>
        <w:ind w:left="2138" w:hanging="360"/>
      </w:pPr>
      <w:rPr>
        <w:rFonts w:hint="default"/>
        <w:i w:val="0"/>
      </w:rPr>
    </w:lvl>
    <w:lvl w:ilvl="1" w:tplc="802EDDA0">
      <w:start w:val="1"/>
      <w:numFmt w:val="decimal"/>
      <w:lvlText w:val="%2)"/>
      <w:lvlJc w:val="left"/>
      <w:pPr>
        <w:ind w:left="2858" w:hanging="360"/>
      </w:pPr>
      <w:rPr>
        <w:rFonts w:hint="default"/>
      </w:rPr>
    </w:lvl>
    <w:lvl w:ilvl="2" w:tplc="04090011">
      <w:start w:val="1"/>
      <w:numFmt w:val="decimal"/>
      <w:lvlText w:val="%3)"/>
      <w:lvlJc w:val="left"/>
      <w:pPr>
        <w:ind w:left="3758" w:hanging="360"/>
      </w:pPr>
      <w:rPr>
        <w:rFonts w:hint="default"/>
      </w:rPr>
    </w:lvl>
    <w:lvl w:ilvl="3" w:tplc="B1B4FB1C">
      <w:start w:val="5"/>
      <w:numFmt w:val="bullet"/>
      <w:lvlText w:val="-"/>
      <w:lvlJc w:val="left"/>
      <w:pPr>
        <w:ind w:left="4298" w:hanging="360"/>
      </w:pPr>
      <w:rPr>
        <w:rFonts w:ascii="Times New Roman" w:eastAsia="Times New Roman" w:hAnsi="Times New Roman" w:cs="Times New Roman" w:hint="default"/>
      </w:r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D8"/>
    <w:rsid w:val="0002321F"/>
    <w:rsid w:val="00070131"/>
    <w:rsid w:val="00075E7D"/>
    <w:rsid w:val="0013033B"/>
    <w:rsid w:val="001508D5"/>
    <w:rsid w:val="001E5BE1"/>
    <w:rsid w:val="0022461A"/>
    <w:rsid w:val="00372262"/>
    <w:rsid w:val="003D7E5E"/>
    <w:rsid w:val="0055019B"/>
    <w:rsid w:val="00594321"/>
    <w:rsid w:val="0062146A"/>
    <w:rsid w:val="006B527C"/>
    <w:rsid w:val="0077658F"/>
    <w:rsid w:val="00824C9B"/>
    <w:rsid w:val="008928B3"/>
    <w:rsid w:val="00927652"/>
    <w:rsid w:val="00964DD5"/>
    <w:rsid w:val="00AF543C"/>
    <w:rsid w:val="00B21BD6"/>
    <w:rsid w:val="00B762B3"/>
    <w:rsid w:val="00B83A88"/>
    <w:rsid w:val="00BB627E"/>
    <w:rsid w:val="00BE3978"/>
    <w:rsid w:val="00BF19B8"/>
    <w:rsid w:val="00C06123"/>
    <w:rsid w:val="00C1033E"/>
    <w:rsid w:val="00C46485"/>
    <w:rsid w:val="00C621F4"/>
    <w:rsid w:val="00C65578"/>
    <w:rsid w:val="00C928CD"/>
    <w:rsid w:val="00CB2499"/>
    <w:rsid w:val="00CD6BBB"/>
    <w:rsid w:val="00CE04D8"/>
    <w:rsid w:val="00CF5DE1"/>
    <w:rsid w:val="00D04EE1"/>
    <w:rsid w:val="00D25E2E"/>
    <w:rsid w:val="00D50106"/>
    <w:rsid w:val="00F16129"/>
    <w:rsid w:val="00F656A6"/>
    <w:rsid w:val="00FE4CEC"/>
    <w:rsid w:val="00FE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4D8"/>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4D8"/>
    <w:rPr>
      <w:color w:val="0000FF" w:themeColor="hyperlink"/>
      <w:u w:val="single"/>
    </w:rPr>
  </w:style>
  <w:style w:type="paragraph" w:styleId="HTMLPreformatted">
    <w:name w:val="HTML Preformatted"/>
    <w:basedOn w:val="Normal"/>
    <w:link w:val="HTMLPreformattedChar"/>
    <w:uiPriority w:val="99"/>
    <w:semiHidden/>
    <w:unhideWhenUsed/>
    <w:rsid w:val="00BE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E3978"/>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B21BD6"/>
    <w:pPr>
      <w:ind w:left="720"/>
    </w:pPr>
  </w:style>
  <w:style w:type="character" w:customStyle="1" w:styleId="ListParagraphChar">
    <w:name w:val="List Paragraph Char"/>
    <w:basedOn w:val="DefaultParagraphFont"/>
    <w:link w:val="ListParagraph"/>
    <w:uiPriority w:val="34"/>
    <w:locked/>
    <w:rsid w:val="00B21BD6"/>
    <w:rPr>
      <w:rFonts w:ascii="Times New Roman" w:eastAsia="Times New Roman" w:hAnsi="Times New Roman" w:cs="Times New Roman"/>
      <w:sz w:val="24"/>
      <w:szCs w:val="24"/>
      <w:lang w:val="id-ID"/>
    </w:rPr>
  </w:style>
  <w:style w:type="table" w:styleId="TableGrid">
    <w:name w:val="Table Grid"/>
    <w:basedOn w:val="TableNormal"/>
    <w:uiPriority w:val="59"/>
    <w:rsid w:val="00D25E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4D8"/>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4D8"/>
    <w:rPr>
      <w:color w:val="0000FF" w:themeColor="hyperlink"/>
      <w:u w:val="single"/>
    </w:rPr>
  </w:style>
  <w:style w:type="paragraph" w:styleId="HTMLPreformatted">
    <w:name w:val="HTML Preformatted"/>
    <w:basedOn w:val="Normal"/>
    <w:link w:val="HTMLPreformattedChar"/>
    <w:uiPriority w:val="99"/>
    <w:semiHidden/>
    <w:unhideWhenUsed/>
    <w:rsid w:val="00BE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E3978"/>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B21BD6"/>
    <w:pPr>
      <w:ind w:left="720"/>
    </w:pPr>
  </w:style>
  <w:style w:type="character" w:customStyle="1" w:styleId="ListParagraphChar">
    <w:name w:val="List Paragraph Char"/>
    <w:basedOn w:val="DefaultParagraphFont"/>
    <w:link w:val="ListParagraph"/>
    <w:uiPriority w:val="34"/>
    <w:locked/>
    <w:rsid w:val="00B21BD6"/>
    <w:rPr>
      <w:rFonts w:ascii="Times New Roman" w:eastAsia="Times New Roman" w:hAnsi="Times New Roman" w:cs="Times New Roman"/>
      <w:sz w:val="24"/>
      <w:szCs w:val="24"/>
      <w:lang w:val="id-ID"/>
    </w:rPr>
  </w:style>
  <w:style w:type="table" w:styleId="TableGrid">
    <w:name w:val="Table Grid"/>
    <w:basedOn w:val="TableNormal"/>
    <w:uiPriority w:val="59"/>
    <w:rsid w:val="00D25E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887">
      <w:bodyDiv w:val="1"/>
      <w:marLeft w:val="0"/>
      <w:marRight w:val="0"/>
      <w:marTop w:val="0"/>
      <w:marBottom w:val="0"/>
      <w:divBdr>
        <w:top w:val="none" w:sz="0" w:space="0" w:color="auto"/>
        <w:left w:val="none" w:sz="0" w:space="0" w:color="auto"/>
        <w:bottom w:val="none" w:sz="0" w:space="0" w:color="auto"/>
        <w:right w:val="none" w:sz="0" w:space="0" w:color="auto"/>
      </w:divBdr>
    </w:div>
    <w:div w:id="946693669">
      <w:bodyDiv w:val="1"/>
      <w:marLeft w:val="0"/>
      <w:marRight w:val="0"/>
      <w:marTop w:val="0"/>
      <w:marBottom w:val="0"/>
      <w:divBdr>
        <w:top w:val="none" w:sz="0" w:space="0" w:color="auto"/>
        <w:left w:val="none" w:sz="0" w:space="0" w:color="auto"/>
        <w:bottom w:val="none" w:sz="0" w:space="0" w:color="auto"/>
        <w:right w:val="none" w:sz="0" w:space="0" w:color="auto"/>
      </w:divBdr>
    </w:div>
    <w:div w:id="1122456795">
      <w:bodyDiv w:val="1"/>
      <w:marLeft w:val="0"/>
      <w:marRight w:val="0"/>
      <w:marTop w:val="0"/>
      <w:marBottom w:val="0"/>
      <w:divBdr>
        <w:top w:val="none" w:sz="0" w:space="0" w:color="auto"/>
        <w:left w:val="none" w:sz="0" w:space="0" w:color="auto"/>
        <w:bottom w:val="none" w:sz="0" w:space="0" w:color="auto"/>
        <w:right w:val="none" w:sz="0" w:space="0" w:color="auto"/>
      </w:divBdr>
    </w:div>
    <w:div w:id="1167674995">
      <w:bodyDiv w:val="1"/>
      <w:marLeft w:val="0"/>
      <w:marRight w:val="0"/>
      <w:marTop w:val="0"/>
      <w:marBottom w:val="0"/>
      <w:divBdr>
        <w:top w:val="none" w:sz="0" w:space="0" w:color="auto"/>
        <w:left w:val="none" w:sz="0" w:space="0" w:color="auto"/>
        <w:bottom w:val="none" w:sz="0" w:space="0" w:color="auto"/>
        <w:right w:val="none" w:sz="0" w:space="0" w:color="auto"/>
      </w:divBdr>
    </w:div>
    <w:div w:id="1486890943">
      <w:bodyDiv w:val="1"/>
      <w:marLeft w:val="0"/>
      <w:marRight w:val="0"/>
      <w:marTop w:val="0"/>
      <w:marBottom w:val="0"/>
      <w:divBdr>
        <w:top w:val="none" w:sz="0" w:space="0" w:color="auto"/>
        <w:left w:val="none" w:sz="0" w:space="0" w:color="auto"/>
        <w:bottom w:val="none" w:sz="0" w:space="0" w:color="auto"/>
        <w:right w:val="none" w:sz="0" w:space="0" w:color="auto"/>
      </w:divBdr>
    </w:div>
    <w:div w:id="1852064315">
      <w:bodyDiv w:val="1"/>
      <w:marLeft w:val="0"/>
      <w:marRight w:val="0"/>
      <w:marTop w:val="0"/>
      <w:marBottom w:val="0"/>
      <w:divBdr>
        <w:top w:val="none" w:sz="0" w:space="0" w:color="auto"/>
        <w:left w:val="none" w:sz="0" w:space="0" w:color="auto"/>
        <w:bottom w:val="none" w:sz="0" w:space="0" w:color="auto"/>
        <w:right w:val="none" w:sz="0" w:space="0" w:color="auto"/>
      </w:divBdr>
    </w:div>
    <w:div w:id="202860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oboz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6</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ACER</cp:lastModifiedBy>
  <cp:revision>16</cp:revision>
  <dcterms:created xsi:type="dcterms:W3CDTF">2020-10-08T07:00:00Z</dcterms:created>
  <dcterms:modified xsi:type="dcterms:W3CDTF">2020-12-03T02:25:00Z</dcterms:modified>
</cp:coreProperties>
</file>